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1" w:rsidRPr="00466562" w:rsidRDefault="00325EAB">
      <w:pPr>
        <w:shd w:val="clear" w:color="auto" w:fill="FFFFFF"/>
        <w:ind w:left="989"/>
      </w:pPr>
      <w:r w:rsidRPr="00466562">
        <w:rPr>
          <w:rFonts w:eastAsia="Times New Roman"/>
          <w:bCs/>
          <w:spacing w:val="-10"/>
          <w:sz w:val="30"/>
          <w:szCs w:val="30"/>
        </w:rPr>
        <w:t>О величине прожиточного минимума в Краснодарском крае</w:t>
      </w:r>
    </w:p>
    <w:p w:rsidR="00663891" w:rsidRPr="00466562" w:rsidRDefault="00466562">
      <w:pPr>
        <w:shd w:val="clear" w:color="auto" w:fill="FFFFFF"/>
        <w:ind w:right="38"/>
        <w:jc w:val="center"/>
      </w:pPr>
      <w:r>
        <w:rPr>
          <w:rFonts w:eastAsia="Times New Roman"/>
          <w:bCs/>
          <w:spacing w:val="-10"/>
          <w:sz w:val="30"/>
          <w:szCs w:val="30"/>
        </w:rPr>
        <w:t>в</w:t>
      </w:r>
      <w:r w:rsidR="00325EAB" w:rsidRPr="00466562">
        <w:rPr>
          <w:rFonts w:eastAsia="Times New Roman"/>
          <w:bCs/>
          <w:spacing w:val="-10"/>
          <w:sz w:val="30"/>
          <w:szCs w:val="30"/>
        </w:rPr>
        <w:t xml:space="preserve"> </w:t>
      </w:r>
      <w:r w:rsidR="00325EAB" w:rsidRPr="00466562">
        <w:rPr>
          <w:rFonts w:eastAsia="Times New Roman"/>
          <w:bCs/>
          <w:spacing w:val="-10"/>
          <w:sz w:val="30"/>
          <w:szCs w:val="30"/>
          <w:lang w:val="en-US"/>
        </w:rPr>
        <w:t>IV</w:t>
      </w:r>
      <w:r w:rsidR="00325EAB" w:rsidRPr="00466562">
        <w:rPr>
          <w:rFonts w:eastAsia="Times New Roman"/>
          <w:bCs/>
          <w:spacing w:val="-10"/>
          <w:sz w:val="30"/>
          <w:szCs w:val="30"/>
        </w:rPr>
        <w:t xml:space="preserve"> квартал</w:t>
      </w:r>
      <w:r>
        <w:rPr>
          <w:rFonts w:eastAsia="Times New Roman"/>
          <w:bCs/>
          <w:spacing w:val="-10"/>
          <w:sz w:val="30"/>
          <w:szCs w:val="30"/>
        </w:rPr>
        <w:t>е</w:t>
      </w:r>
      <w:r w:rsidR="00325EAB" w:rsidRPr="00466562">
        <w:rPr>
          <w:rFonts w:eastAsia="Times New Roman"/>
          <w:bCs/>
          <w:spacing w:val="-10"/>
          <w:sz w:val="30"/>
          <w:szCs w:val="30"/>
        </w:rPr>
        <w:t xml:space="preserve"> 2014 года</w:t>
      </w:r>
    </w:p>
    <w:p w:rsidR="00663891" w:rsidRDefault="00325EAB">
      <w:pPr>
        <w:shd w:val="clear" w:color="auto" w:fill="FFFFFF"/>
        <w:spacing w:before="619" w:line="312" w:lineRule="exact"/>
        <w:ind w:left="14" w:right="38" w:firstLine="850"/>
        <w:jc w:val="both"/>
      </w:pPr>
      <w:r>
        <w:rPr>
          <w:rFonts w:eastAsia="Times New Roman"/>
          <w:sz w:val="30"/>
          <w:szCs w:val="30"/>
        </w:rPr>
        <w:t xml:space="preserve">В соответствии с Федеральным законом от 24 октября 1997 года </w:t>
      </w:r>
      <w:r>
        <w:rPr>
          <w:rFonts w:eastAsia="Times New Roman"/>
          <w:spacing w:val="-8"/>
          <w:sz w:val="30"/>
          <w:szCs w:val="30"/>
        </w:rPr>
        <w:t>№ 134-ФЗ «О прожиточном минимуме в Российской Федерации» и Законом Краснодарского края от 9 июня 2010 года № 1980-КЗ «О прожиточном мини</w:t>
      </w:r>
      <w:r>
        <w:rPr>
          <w:rFonts w:eastAsia="Times New Roman"/>
          <w:spacing w:val="-8"/>
          <w:sz w:val="30"/>
          <w:szCs w:val="30"/>
        </w:rPr>
        <w:softHyphen/>
      </w:r>
      <w:r>
        <w:rPr>
          <w:rFonts w:eastAsia="Times New Roman"/>
          <w:spacing w:val="-5"/>
          <w:sz w:val="30"/>
          <w:szCs w:val="30"/>
        </w:rPr>
        <w:t xml:space="preserve">муме и государственной социальной помощи в Краснодарском крае» </w:t>
      </w:r>
      <w:r>
        <w:rPr>
          <w:rFonts w:eastAsia="Times New Roman"/>
          <w:sz w:val="30"/>
          <w:szCs w:val="30"/>
        </w:rPr>
        <w:t>приказываю:</w:t>
      </w:r>
    </w:p>
    <w:p w:rsidR="00663891" w:rsidRDefault="00325EAB" w:rsidP="00466562">
      <w:pPr>
        <w:pStyle w:val="a3"/>
        <w:numPr>
          <w:ilvl w:val="0"/>
          <w:numId w:val="4"/>
        </w:numPr>
        <w:shd w:val="clear" w:color="auto" w:fill="FFFFFF"/>
        <w:spacing w:line="312" w:lineRule="exact"/>
        <w:ind w:right="24"/>
        <w:jc w:val="both"/>
      </w:pPr>
      <w:proofErr w:type="gramStart"/>
      <w:r w:rsidRPr="00466562">
        <w:rPr>
          <w:rFonts w:eastAsia="Times New Roman"/>
          <w:spacing w:val="-10"/>
          <w:sz w:val="30"/>
          <w:szCs w:val="30"/>
        </w:rPr>
        <w:t xml:space="preserve">Установить величину прожиточного минимума в Краснодарском крае </w:t>
      </w:r>
      <w:r w:rsidRPr="00466562">
        <w:rPr>
          <w:rFonts w:eastAsia="Times New Roman"/>
          <w:spacing w:val="-8"/>
          <w:sz w:val="30"/>
          <w:szCs w:val="30"/>
        </w:rPr>
        <w:t xml:space="preserve">за </w:t>
      </w:r>
      <w:r w:rsidRPr="00466562">
        <w:rPr>
          <w:rFonts w:eastAsia="Times New Roman"/>
          <w:spacing w:val="-8"/>
          <w:sz w:val="30"/>
          <w:szCs w:val="30"/>
          <w:lang w:val="en-US"/>
        </w:rPr>
        <w:t>IV</w:t>
      </w:r>
      <w:r w:rsidRPr="00466562">
        <w:rPr>
          <w:rFonts w:eastAsia="Times New Roman"/>
          <w:spacing w:val="-8"/>
          <w:sz w:val="30"/>
          <w:szCs w:val="30"/>
        </w:rPr>
        <w:t xml:space="preserve"> квартал 2014 года, рассчитанную департаментом труда и занятости насе</w:t>
      </w:r>
      <w:r w:rsidRPr="00466562">
        <w:rPr>
          <w:rFonts w:eastAsia="Times New Roman"/>
          <w:spacing w:val="-8"/>
          <w:sz w:val="30"/>
          <w:szCs w:val="30"/>
        </w:rPr>
        <w:softHyphen/>
      </w:r>
      <w:r w:rsidRPr="00466562">
        <w:rPr>
          <w:rFonts w:eastAsia="Times New Roman"/>
          <w:spacing w:val="-9"/>
          <w:sz w:val="30"/>
          <w:szCs w:val="30"/>
        </w:rPr>
        <w:t>ления Краснодарского края на основании данных территориального органа Фе</w:t>
      </w:r>
      <w:r w:rsidRPr="00466562">
        <w:rPr>
          <w:rFonts w:eastAsia="Times New Roman"/>
          <w:spacing w:val="-9"/>
          <w:sz w:val="30"/>
          <w:szCs w:val="30"/>
        </w:rPr>
        <w:softHyphen/>
        <w:t xml:space="preserve">деральной службы государственной статистики по Краснодарскому краю об уровне потребительских цен на продукты питания и индексах потребительских цен на продукты питания, непродовольственные товары и услуги и расходов по </w:t>
      </w:r>
      <w:r w:rsidRPr="00466562">
        <w:rPr>
          <w:rFonts w:eastAsia="Times New Roman"/>
          <w:sz w:val="30"/>
          <w:szCs w:val="30"/>
        </w:rPr>
        <w:t>обязательным платежам и сборам:</w:t>
      </w:r>
      <w:proofErr w:type="gramEnd"/>
    </w:p>
    <w:p w:rsidR="00663891" w:rsidRDefault="00325EAB">
      <w:pPr>
        <w:shd w:val="clear" w:color="auto" w:fill="FFFFFF"/>
        <w:tabs>
          <w:tab w:val="left" w:pos="4963"/>
        </w:tabs>
        <w:spacing w:line="312" w:lineRule="exact"/>
        <w:ind w:left="864"/>
      </w:pPr>
      <w:r>
        <w:rPr>
          <w:rFonts w:eastAsia="Times New Roman"/>
          <w:spacing w:val="-11"/>
          <w:sz w:val="30"/>
          <w:szCs w:val="30"/>
        </w:rPr>
        <w:t>в расчете на душу населения</w:t>
      </w:r>
      <w:r w:rsidR="00466562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 w:hAnsi="Arial"/>
          <w:spacing w:val="-6"/>
          <w:sz w:val="30"/>
          <w:szCs w:val="30"/>
        </w:rPr>
        <w:t xml:space="preserve">- 8027 </w:t>
      </w:r>
      <w:r>
        <w:rPr>
          <w:rFonts w:eastAsia="Times New Roman"/>
          <w:spacing w:val="-6"/>
          <w:sz w:val="30"/>
          <w:szCs w:val="30"/>
        </w:rPr>
        <w:t>рублей;</w:t>
      </w:r>
    </w:p>
    <w:p w:rsidR="00663891" w:rsidRDefault="00466562">
      <w:pPr>
        <w:shd w:val="clear" w:color="auto" w:fill="FFFFFF"/>
        <w:spacing w:before="5" w:line="312" w:lineRule="exact"/>
        <w:ind w:left="864"/>
      </w:pPr>
      <w:r>
        <w:rPr>
          <w:rFonts w:eastAsia="Times New Roman"/>
          <w:spacing w:val="-6"/>
          <w:sz w:val="30"/>
          <w:szCs w:val="30"/>
        </w:rPr>
        <w:t xml:space="preserve">для трудоспособного населения </w:t>
      </w:r>
      <w:r w:rsidR="00325EAB">
        <w:rPr>
          <w:rFonts w:eastAsia="Times New Roman"/>
          <w:spacing w:val="-6"/>
          <w:sz w:val="30"/>
          <w:szCs w:val="30"/>
        </w:rPr>
        <w:t>- 8682 рубля;</w:t>
      </w:r>
    </w:p>
    <w:p w:rsidR="00663891" w:rsidRDefault="00325EAB">
      <w:pPr>
        <w:shd w:val="clear" w:color="auto" w:fill="FFFFFF"/>
        <w:tabs>
          <w:tab w:val="left" w:pos="4958"/>
        </w:tabs>
        <w:spacing w:before="5" w:line="312" w:lineRule="exact"/>
        <w:ind w:left="864"/>
      </w:pPr>
      <w:r>
        <w:rPr>
          <w:rFonts w:eastAsia="Times New Roman"/>
          <w:spacing w:val="-11"/>
          <w:sz w:val="30"/>
          <w:szCs w:val="30"/>
        </w:rPr>
        <w:t>для пенсионеров</w:t>
      </w:r>
      <w:r w:rsidR="00466562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 w:hAnsi="Arial"/>
          <w:spacing w:val="-5"/>
          <w:sz w:val="30"/>
          <w:szCs w:val="30"/>
        </w:rPr>
        <w:t xml:space="preserve">- 6694 </w:t>
      </w:r>
      <w:r>
        <w:rPr>
          <w:rFonts w:eastAsia="Times New Roman"/>
          <w:spacing w:val="-5"/>
          <w:sz w:val="30"/>
          <w:szCs w:val="30"/>
        </w:rPr>
        <w:t>рубля;</w:t>
      </w:r>
    </w:p>
    <w:p w:rsidR="00663891" w:rsidRDefault="00325EAB">
      <w:pPr>
        <w:shd w:val="clear" w:color="auto" w:fill="FFFFFF"/>
        <w:tabs>
          <w:tab w:val="left" w:pos="4968"/>
        </w:tabs>
        <w:spacing w:before="5" w:line="312" w:lineRule="exact"/>
        <w:ind w:left="864"/>
      </w:pPr>
      <w:r>
        <w:rPr>
          <w:rFonts w:eastAsia="Times New Roman"/>
          <w:spacing w:val="-10"/>
          <w:sz w:val="30"/>
          <w:szCs w:val="30"/>
        </w:rPr>
        <w:t>для детей</w:t>
      </w:r>
      <w:r w:rsidR="00466562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 w:hAnsi="Arial"/>
          <w:spacing w:val="-5"/>
          <w:sz w:val="30"/>
          <w:szCs w:val="30"/>
        </w:rPr>
        <w:t xml:space="preserve">- 7625 </w:t>
      </w:r>
      <w:r>
        <w:rPr>
          <w:rFonts w:eastAsia="Times New Roman"/>
          <w:spacing w:val="-5"/>
          <w:sz w:val="30"/>
          <w:szCs w:val="30"/>
        </w:rPr>
        <w:t>рублей.</w:t>
      </w:r>
    </w:p>
    <w:p w:rsidR="00663891" w:rsidRDefault="00325EAB">
      <w:pPr>
        <w:shd w:val="clear" w:color="auto" w:fill="FFFFFF"/>
        <w:tabs>
          <w:tab w:val="left" w:pos="1210"/>
        </w:tabs>
        <w:spacing w:before="5" w:line="312" w:lineRule="exact"/>
        <w:ind w:left="48" w:right="10" w:firstLine="864"/>
        <w:jc w:val="both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 w:rsidR="00466562">
        <w:rPr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1"/>
          <w:sz w:val="30"/>
          <w:szCs w:val="30"/>
        </w:rPr>
        <w:t>Применять величину прожиточного минимума в Краснодарском крае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для оценки уровня жизни населения края при разработке и реализации краевых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социальных программ, оказания государ</w:t>
      </w:r>
      <w:r w:rsidR="00466562">
        <w:rPr>
          <w:rFonts w:eastAsia="Times New Roman"/>
          <w:spacing w:val="-8"/>
          <w:sz w:val="30"/>
          <w:szCs w:val="30"/>
        </w:rPr>
        <w:t>ственной социальной помощи мало</w:t>
      </w:r>
      <w:r>
        <w:rPr>
          <w:rFonts w:eastAsia="Times New Roman"/>
          <w:spacing w:val="-8"/>
          <w:sz w:val="30"/>
          <w:szCs w:val="30"/>
        </w:rPr>
        <w:t>имущим гражданам, назначения ежемесячного пособия на ребенка, определения размера оплаты за социальное обслуживание граждан пожилого возраста и</w:t>
      </w:r>
      <w:r w:rsidR="00466562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инвалидов, при предоставлении государственной услуги по содействию гражданам в поиске подходящей работы до установления величины прожиточного</w:t>
      </w:r>
      <w:r w:rsidR="00466562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минимума за </w:t>
      </w:r>
      <w:r>
        <w:rPr>
          <w:rFonts w:eastAsia="Times New Roman"/>
          <w:sz w:val="30"/>
          <w:szCs w:val="30"/>
          <w:lang w:val="en-US"/>
        </w:rPr>
        <w:t>I</w:t>
      </w:r>
      <w:proofErr w:type="gramEnd"/>
      <w:r w:rsidRPr="00325EAB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квартал 2015 года.</w:t>
      </w:r>
    </w:p>
    <w:p w:rsidR="00663891" w:rsidRDefault="00325EAB">
      <w:pPr>
        <w:shd w:val="clear" w:color="auto" w:fill="FFFFFF"/>
        <w:tabs>
          <w:tab w:val="left" w:pos="1306"/>
        </w:tabs>
        <w:spacing w:before="5" w:line="312" w:lineRule="exact"/>
        <w:jc w:val="right"/>
      </w:pPr>
      <w:r>
        <w:rPr>
          <w:spacing w:val="-15"/>
          <w:sz w:val="30"/>
          <w:szCs w:val="30"/>
        </w:rPr>
        <w:t>3.</w:t>
      </w:r>
      <w:r w:rsidR="00466562">
        <w:rPr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 установлении минимальной заработной платы работникам в</w:t>
      </w:r>
      <w:r>
        <w:rPr>
          <w:rFonts w:eastAsia="Times New Roman"/>
          <w:sz w:val="30"/>
          <w:szCs w:val="30"/>
        </w:rPr>
        <w:br/>
      </w:r>
      <w:r w:rsidR="00466562">
        <w:rPr>
          <w:rFonts w:eastAsia="Times New Roman"/>
          <w:spacing w:val="-12"/>
          <w:sz w:val="30"/>
          <w:szCs w:val="30"/>
        </w:rPr>
        <w:t>соответствии с р</w:t>
      </w:r>
      <w:bookmarkStart w:id="0" w:name="_GoBack"/>
      <w:bookmarkEnd w:id="0"/>
      <w:r>
        <w:rPr>
          <w:rFonts w:eastAsia="Times New Roman"/>
          <w:spacing w:val="-12"/>
          <w:sz w:val="30"/>
          <w:szCs w:val="30"/>
        </w:rPr>
        <w:t>егиональным соглашением о минимальной заработной%1лате в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(Краснодарском крае применять величину </w:t>
      </w:r>
      <w:r w:rsidR="00466562">
        <w:rPr>
          <w:rFonts w:eastAsia="Times New Roman"/>
          <w:spacing w:val="-9"/>
          <w:sz w:val="30"/>
          <w:szCs w:val="30"/>
        </w:rPr>
        <w:t>прожиточного минимума для трудо</w:t>
      </w:r>
      <w:r>
        <w:rPr>
          <w:rFonts w:eastAsia="Times New Roman"/>
          <w:spacing w:val="-6"/>
          <w:sz w:val="30"/>
          <w:szCs w:val="30"/>
        </w:rPr>
        <w:t xml:space="preserve">способного населения за </w:t>
      </w:r>
      <w:r>
        <w:rPr>
          <w:rFonts w:eastAsia="Times New Roman"/>
          <w:spacing w:val="-6"/>
          <w:sz w:val="30"/>
          <w:szCs w:val="30"/>
          <w:lang w:val="en-US"/>
        </w:rPr>
        <w:t>IV</w:t>
      </w:r>
      <w:r w:rsidRPr="00325EAB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квартал 2014 года с первого числа месяца, следу</w:t>
      </w:r>
      <w:r>
        <w:rPr>
          <w:rFonts w:eastAsia="Times New Roman"/>
          <w:spacing w:val="-7"/>
          <w:sz w:val="30"/>
          <w:szCs w:val="30"/>
        </w:rPr>
        <w:t>ющего за месяцем вступления в силу настоящ</w:t>
      </w:r>
      <w:r w:rsidR="00466562">
        <w:rPr>
          <w:rFonts w:eastAsia="Times New Roman"/>
          <w:spacing w:val="-7"/>
          <w:sz w:val="30"/>
          <w:szCs w:val="30"/>
        </w:rPr>
        <w:t>его приказа, до установления ве</w:t>
      </w:r>
      <w:r>
        <w:rPr>
          <w:rFonts w:eastAsia="Times New Roman"/>
          <w:spacing w:val="-9"/>
          <w:sz w:val="30"/>
          <w:szCs w:val="30"/>
        </w:rPr>
        <w:t xml:space="preserve">личины прожиточного минимума в крае за </w:t>
      </w:r>
      <w:r>
        <w:rPr>
          <w:rFonts w:eastAsia="Times New Roman"/>
          <w:spacing w:val="-9"/>
          <w:sz w:val="30"/>
          <w:szCs w:val="30"/>
          <w:lang w:val="en-US"/>
        </w:rPr>
        <w:t>I</w:t>
      </w:r>
      <w:r w:rsidRPr="00325EAB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квартал 2015 года.</w:t>
      </w:r>
    </w:p>
    <w:p w:rsidR="00325EAB" w:rsidRDefault="00325EAB" w:rsidP="00325EAB">
      <w:pPr>
        <w:shd w:val="clear" w:color="auto" w:fill="FFFFFF"/>
        <w:tabs>
          <w:tab w:val="left" w:pos="1142"/>
        </w:tabs>
        <w:spacing w:line="312" w:lineRule="exact"/>
        <w:jc w:val="both"/>
      </w:pPr>
    </w:p>
    <w:sectPr w:rsidR="00325EAB">
      <w:pgSz w:w="11909" w:h="16834"/>
      <w:pgMar w:top="1440" w:right="561" w:bottom="72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907"/>
    <w:multiLevelType w:val="hybridMultilevel"/>
    <w:tmpl w:val="2290341E"/>
    <w:lvl w:ilvl="0" w:tplc="9398945C">
      <w:start w:val="1"/>
      <w:numFmt w:val="decimal"/>
      <w:lvlText w:val="%1."/>
      <w:lvlJc w:val="left"/>
      <w:pPr>
        <w:ind w:left="1632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>
    <w:nsid w:val="3BBC4D2B"/>
    <w:multiLevelType w:val="hybridMultilevel"/>
    <w:tmpl w:val="CF601CC2"/>
    <w:lvl w:ilvl="0" w:tplc="1C7E60EC">
      <w:start w:val="1"/>
      <w:numFmt w:val="decimal"/>
      <w:lvlText w:val="%1."/>
      <w:lvlJc w:val="left"/>
      <w:pPr>
        <w:ind w:left="1272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7BC220EB"/>
    <w:multiLevelType w:val="hybridMultilevel"/>
    <w:tmpl w:val="E22671B0"/>
    <w:lvl w:ilvl="0" w:tplc="C8BA2940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E653C22"/>
    <w:multiLevelType w:val="singleLevel"/>
    <w:tmpl w:val="AB5EA65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B"/>
    <w:rsid w:val="00325EAB"/>
    <w:rsid w:val="00466562"/>
    <w:rsid w:val="006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2</cp:revision>
  <dcterms:created xsi:type="dcterms:W3CDTF">2015-02-13T10:41:00Z</dcterms:created>
  <dcterms:modified xsi:type="dcterms:W3CDTF">2015-02-16T06:56:00Z</dcterms:modified>
</cp:coreProperties>
</file>