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D" w:rsidRDefault="00A3603B" w:rsidP="00A3603B">
      <w:pPr>
        <w:keepNext/>
        <w:numPr>
          <w:ilvl w:val="1"/>
          <w:numId w:val="0"/>
        </w:numPr>
        <w:tabs>
          <w:tab w:val="num" w:pos="0"/>
        </w:tabs>
        <w:suppressAutoHyphens/>
        <w:spacing w:after="0" w:line="100" w:lineRule="atLeast"/>
        <w:ind w:left="576" w:hanging="576"/>
        <w:jc w:val="center"/>
        <w:outlineLvl w:val="1"/>
        <w:rPr>
          <w:rFonts w:ascii="Times New Roman" w:eastAsia="Times New Roman" w:hAnsi="Times New Roman" w:cs="Times New Roman"/>
          <w:b/>
          <w:bCs/>
          <w:sz w:val="28"/>
          <w:szCs w:val="28"/>
          <w:lang w:eastAsia="zh-CN"/>
        </w:rPr>
      </w:pPr>
      <w:r w:rsidRPr="00A3603B">
        <w:rPr>
          <w:rFonts w:ascii="Times New Roman" w:eastAsia="Times New Roman" w:hAnsi="Times New Roman" w:cs="Times New Roman"/>
          <w:b/>
          <w:bCs/>
          <w:sz w:val="28"/>
          <w:szCs w:val="28"/>
          <w:lang w:eastAsia="zh-CN"/>
        </w:rPr>
        <w:t>Территориальная изби</w:t>
      </w:r>
      <w:r w:rsidR="00B219DD">
        <w:rPr>
          <w:rFonts w:ascii="Times New Roman" w:eastAsia="Times New Roman" w:hAnsi="Times New Roman" w:cs="Times New Roman"/>
          <w:b/>
          <w:bCs/>
          <w:sz w:val="28"/>
          <w:szCs w:val="28"/>
          <w:lang w:eastAsia="zh-CN"/>
        </w:rPr>
        <w:t xml:space="preserve">рательная комиссия </w:t>
      </w:r>
    </w:p>
    <w:p w:rsidR="00A3603B" w:rsidRPr="00A3603B" w:rsidRDefault="00B219DD" w:rsidP="00A3603B">
      <w:pPr>
        <w:keepNext/>
        <w:numPr>
          <w:ilvl w:val="1"/>
          <w:numId w:val="0"/>
        </w:numPr>
        <w:tabs>
          <w:tab w:val="num" w:pos="0"/>
        </w:tabs>
        <w:suppressAutoHyphens/>
        <w:spacing w:after="0" w:line="100" w:lineRule="atLeast"/>
        <w:ind w:left="576" w:hanging="576"/>
        <w:jc w:val="center"/>
        <w:outlineLvl w:val="1"/>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8"/>
          <w:szCs w:val="28"/>
          <w:lang w:eastAsia="zh-CN"/>
        </w:rPr>
        <w:t>Туапсинская районная</w:t>
      </w:r>
    </w:p>
    <w:p w:rsidR="00A3603B" w:rsidRPr="00A3603B" w:rsidRDefault="00A3603B" w:rsidP="00A3603B">
      <w:pPr>
        <w:suppressAutoHyphens/>
        <w:spacing w:after="0" w:line="240" w:lineRule="auto"/>
        <w:jc w:val="center"/>
        <w:rPr>
          <w:rFonts w:ascii="Times New Roman" w:eastAsia="DejaVu Sans" w:hAnsi="Times New Roman" w:cs="DejaVu Sans"/>
          <w:b/>
          <w:bCs/>
          <w:caps/>
          <w:spacing w:val="40"/>
          <w:sz w:val="28"/>
          <w:szCs w:val="28"/>
          <w:lang w:eastAsia="zh-CN" w:bidi="hi-IN"/>
        </w:rPr>
      </w:pPr>
    </w:p>
    <w:p w:rsidR="00A3603B" w:rsidRPr="00A3603B" w:rsidRDefault="00A3603B" w:rsidP="00A3603B">
      <w:pPr>
        <w:suppressAutoHyphens/>
        <w:spacing w:after="0" w:line="240" w:lineRule="auto"/>
        <w:jc w:val="center"/>
        <w:rPr>
          <w:rFonts w:ascii="Times New Roman" w:eastAsia="DejaVu Sans" w:hAnsi="Times New Roman" w:cs="DejaVu Sans"/>
          <w:b/>
          <w:bCs/>
          <w:caps/>
          <w:spacing w:val="40"/>
          <w:sz w:val="28"/>
          <w:szCs w:val="28"/>
          <w:lang w:eastAsia="zh-CN" w:bidi="hi-IN"/>
        </w:rPr>
      </w:pPr>
    </w:p>
    <w:p w:rsidR="00A3603B" w:rsidRPr="00A3603B" w:rsidRDefault="00A3603B" w:rsidP="00A3603B">
      <w:pPr>
        <w:suppressAutoHyphens/>
        <w:spacing w:after="0" w:line="240" w:lineRule="auto"/>
        <w:jc w:val="center"/>
        <w:rPr>
          <w:rFonts w:ascii="Times New Roman" w:eastAsia="DejaVu Sans" w:hAnsi="Times New Roman" w:cs="DejaVu Sans"/>
          <w:sz w:val="24"/>
          <w:szCs w:val="24"/>
          <w:lang w:eastAsia="zh-CN" w:bidi="hi-IN"/>
        </w:rPr>
      </w:pPr>
      <w:r w:rsidRPr="00A3603B">
        <w:rPr>
          <w:rFonts w:ascii="Times New Roman" w:eastAsia="DejaVu Sans" w:hAnsi="Times New Roman" w:cs="DejaVu Sans"/>
          <w:b/>
          <w:bCs/>
          <w:caps/>
          <w:spacing w:val="40"/>
          <w:sz w:val="28"/>
          <w:szCs w:val="28"/>
          <w:lang w:eastAsia="zh-CN" w:bidi="hi-IN"/>
        </w:rPr>
        <w:t>Решение</w:t>
      </w:r>
    </w:p>
    <w:p w:rsidR="00A3603B" w:rsidRPr="00A3603B" w:rsidRDefault="00A3603B" w:rsidP="00A3603B">
      <w:pPr>
        <w:suppressAutoHyphens/>
        <w:spacing w:after="0" w:line="240" w:lineRule="auto"/>
        <w:jc w:val="center"/>
        <w:rPr>
          <w:rFonts w:ascii="Times New Roman" w:eastAsia="DejaVu Sans" w:hAnsi="Times New Roman" w:cs="DejaVu Sans"/>
          <w:b/>
          <w:bCs/>
          <w:caps/>
          <w:spacing w:val="40"/>
          <w:w w:val="114"/>
          <w:sz w:val="28"/>
          <w:szCs w:val="28"/>
          <w:lang w:eastAsia="zh-CN" w:bidi="hi-IN"/>
        </w:rPr>
      </w:pPr>
    </w:p>
    <w:p w:rsidR="00A3603B" w:rsidRPr="00A3603B" w:rsidRDefault="00A3603B" w:rsidP="00A3603B">
      <w:pPr>
        <w:suppressAutoHyphens/>
        <w:spacing w:after="0" w:line="240" w:lineRule="auto"/>
        <w:jc w:val="center"/>
        <w:rPr>
          <w:rFonts w:ascii="Times New Roman" w:eastAsia="DejaVu Sans" w:hAnsi="Times New Roman" w:cs="DejaVu Sans"/>
          <w:b/>
          <w:bCs/>
          <w:caps/>
          <w:spacing w:val="40"/>
          <w:w w:val="114"/>
          <w:sz w:val="28"/>
          <w:szCs w:val="28"/>
          <w:lang w:eastAsia="zh-CN" w:bidi="hi-IN"/>
        </w:rPr>
      </w:pPr>
    </w:p>
    <w:tbl>
      <w:tblPr>
        <w:tblW w:w="0" w:type="auto"/>
        <w:tblLayout w:type="fixed"/>
        <w:tblLook w:val="0000" w:firstRow="0" w:lastRow="0" w:firstColumn="0" w:lastColumn="0" w:noHBand="0" w:noVBand="0"/>
      </w:tblPr>
      <w:tblGrid>
        <w:gridCol w:w="3263"/>
        <w:gridCol w:w="3060"/>
        <w:gridCol w:w="3247"/>
      </w:tblGrid>
      <w:tr w:rsidR="00A3603B" w:rsidRPr="00B219DD" w:rsidTr="009B75BD">
        <w:tc>
          <w:tcPr>
            <w:tcW w:w="3263" w:type="dxa"/>
            <w:shd w:val="clear" w:color="auto" w:fill="auto"/>
          </w:tcPr>
          <w:p w:rsidR="00A3603B" w:rsidRPr="00B219DD" w:rsidRDefault="00061628" w:rsidP="00B6093D">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27</w:t>
            </w:r>
            <w:r w:rsidR="0071746F">
              <w:rPr>
                <w:rFonts w:ascii="Times New Roman" w:eastAsia="Times New Roman" w:hAnsi="Times New Roman" w:cs="Times New Roman"/>
                <w:sz w:val="28"/>
                <w:szCs w:val="28"/>
                <w:lang w:eastAsia="zh-CN"/>
              </w:rPr>
              <w:t xml:space="preserve"> </w:t>
            </w:r>
            <w:r w:rsidR="00B6093D">
              <w:rPr>
                <w:rFonts w:ascii="Times New Roman" w:eastAsia="Times New Roman" w:hAnsi="Times New Roman" w:cs="Times New Roman"/>
                <w:sz w:val="28"/>
                <w:szCs w:val="28"/>
                <w:lang w:eastAsia="zh-CN"/>
              </w:rPr>
              <w:t>сентября</w:t>
            </w:r>
            <w:r w:rsidR="0071746F">
              <w:rPr>
                <w:rFonts w:ascii="Times New Roman" w:eastAsia="Times New Roman" w:hAnsi="Times New Roman" w:cs="Times New Roman"/>
                <w:sz w:val="28"/>
                <w:szCs w:val="28"/>
                <w:lang w:eastAsia="zh-CN"/>
              </w:rPr>
              <w:t xml:space="preserve"> </w:t>
            </w:r>
            <w:r w:rsidR="00B219DD" w:rsidRPr="00B219DD">
              <w:rPr>
                <w:rFonts w:ascii="Times New Roman" w:eastAsia="Times New Roman" w:hAnsi="Times New Roman" w:cs="Times New Roman"/>
                <w:sz w:val="28"/>
                <w:szCs w:val="28"/>
                <w:lang w:eastAsia="zh-CN"/>
              </w:rPr>
              <w:t>2021</w:t>
            </w:r>
            <w:r w:rsidR="0071746F">
              <w:rPr>
                <w:rFonts w:ascii="Times New Roman" w:eastAsia="Times New Roman" w:hAnsi="Times New Roman" w:cs="Times New Roman"/>
                <w:sz w:val="28"/>
                <w:szCs w:val="28"/>
                <w:lang w:eastAsia="zh-CN"/>
              </w:rPr>
              <w:t xml:space="preserve"> г.</w:t>
            </w:r>
          </w:p>
        </w:tc>
        <w:tc>
          <w:tcPr>
            <w:tcW w:w="3060" w:type="dxa"/>
            <w:shd w:val="clear" w:color="auto" w:fill="auto"/>
          </w:tcPr>
          <w:p w:rsidR="00A3603B" w:rsidRPr="00B219DD" w:rsidRDefault="00B219DD" w:rsidP="00A3603B">
            <w:pPr>
              <w:suppressAutoHyphens/>
              <w:snapToGri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tc>
        <w:tc>
          <w:tcPr>
            <w:tcW w:w="3247" w:type="dxa"/>
            <w:shd w:val="clear" w:color="auto" w:fill="auto"/>
          </w:tcPr>
          <w:p w:rsidR="00A3603B" w:rsidRPr="00B219DD" w:rsidRDefault="00B219DD" w:rsidP="00061628">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B219DD">
              <w:rPr>
                <w:rFonts w:ascii="Times New Roman" w:eastAsia="Times New Roman" w:hAnsi="Times New Roman" w:cs="Times New Roman"/>
                <w:sz w:val="28"/>
                <w:szCs w:val="28"/>
                <w:lang w:eastAsia="zh-CN"/>
              </w:rPr>
              <w:t xml:space="preserve">№ </w:t>
            </w:r>
            <w:r w:rsidR="00635ED3">
              <w:rPr>
                <w:rFonts w:ascii="Times New Roman" w:eastAsia="Times New Roman" w:hAnsi="Times New Roman" w:cs="Times New Roman"/>
                <w:sz w:val="28"/>
                <w:szCs w:val="28"/>
                <w:lang w:eastAsia="zh-CN"/>
              </w:rPr>
              <w:t xml:space="preserve"> </w:t>
            </w:r>
            <w:r w:rsidR="00061628">
              <w:rPr>
                <w:rFonts w:ascii="Times New Roman" w:eastAsia="Times New Roman" w:hAnsi="Times New Roman" w:cs="Times New Roman"/>
                <w:sz w:val="28"/>
                <w:szCs w:val="28"/>
                <w:lang w:eastAsia="zh-CN"/>
              </w:rPr>
              <w:t>30</w:t>
            </w:r>
            <w:r w:rsidRPr="00B219DD">
              <w:rPr>
                <w:rFonts w:ascii="Times New Roman" w:eastAsia="Times New Roman" w:hAnsi="Times New Roman" w:cs="Times New Roman"/>
                <w:sz w:val="28"/>
                <w:szCs w:val="28"/>
                <w:lang w:eastAsia="zh-CN"/>
              </w:rPr>
              <w:t>/</w:t>
            </w:r>
            <w:r w:rsidR="00B6093D">
              <w:rPr>
                <w:rFonts w:ascii="Times New Roman" w:eastAsia="Times New Roman" w:hAnsi="Times New Roman" w:cs="Times New Roman"/>
                <w:sz w:val="28"/>
                <w:szCs w:val="28"/>
                <w:lang w:eastAsia="zh-CN"/>
              </w:rPr>
              <w:t>1</w:t>
            </w:r>
            <w:r w:rsidR="00C1649B">
              <w:rPr>
                <w:rFonts w:ascii="Times New Roman" w:eastAsia="Times New Roman" w:hAnsi="Times New Roman" w:cs="Times New Roman"/>
                <w:sz w:val="28"/>
                <w:szCs w:val="28"/>
                <w:lang w:eastAsia="zh-CN"/>
              </w:rPr>
              <w:t>4</w:t>
            </w:r>
            <w:r w:rsidR="00061628">
              <w:rPr>
                <w:rFonts w:ascii="Times New Roman" w:eastAsia="Times New Roman" w:hAnsi="Times New Roman" w:cs="Times New Roman"/>
                <w:sz w:val="28"/>
                <w:szCs w:val="28"/>
                <w:lang w:eastAsia="zh-CN"/>
              </w:rPr>
              <w:t>4</w:t>
            </w:r>
          </w:p>
        </w:tc>
      </w:tr>
    </w:tbl>
    <w:p w:rsidR="00A3603B" w:rsidRDefault="00A3603B" w:rsidP="00A3603B">
      <w:pPr>
        <w:suppressAutoHyphens/>
        <w:spacing w:after="0" w:line="240" w:lineRule="auto"/>
        <w:rPr>
          <w:rFonts w:ascii="Times New Roman" w:eastAsia="Times New Roman" w:hAnsi="Times New Roman" w:cs="Times New Roman"/>
          <w:iCs/>
          <w:sz w:val="28"/>
          <w:szCs w:val="28"/>
          <w:lang w:eastAsia="zh-CN"/>
        </w:rPr>
      </w:pPr>
    </w:p>
    <w:p w:rsidR="00F06343" w:rsidRPr="00A3603B" w:rsidRDefault="00F06343" w:rsidP="00061628">
      <w:pPr>
        <w:suppressAutoHyphens/>
        <w:spacing w:after="0" w:line="240" w:lineRule="auto"/>
        <w:jc w:val="center"/>
        <w:rPr>
          <w:rFonts w:ascii="Times New Roman" w:eastAsia="Times New Roman" w:hAnsi="Times New Roman" w:cs="Times New Roman"/>
          <w:iCs/>
          <w:sz w:val="28"/>
          <w:szCs w:val="28"/>
          <w:lang w:eastAsia="zh-CN"/>
        </w:rPr>
      </w:pPr>
    </w:p>
    <w:p w:rsidR="00061628" w:rsidRPr="00061628" w:rsidRDefault="00061628" w:rsidP="00061628">
      <w:pPr>
        <w:pStyle w:val="a4"/>
        <w:spacing w:after="0"/>
        <w:jc w:val="center"/>
        <w:rPr>
          <w:b/>
          <w:bCs/>
          <w:sz w:val="28"/>
          <w:szCs w:val="28"/>
        </w:rPr>
      </w:pPr>
      <w:r w:rsidRPr="00061628">
        <w:rPr>
          <w:b/>
          <w:bCs/>
          <w:sz w:val="28"/>
          <w:szCs w:val="28"/>
        </w:rPr>
        <w:t>О регистрации Алтухова Сергея Викторовича</w:t>
      </w:r>
    </w:p>
    <w:p w:rsidR="00061628" w:rsidRPr="00061628" w:rsidRDefault="00061628" w:rsidP="00061628">
      <w:pPr>
        <w:pStyle w:val="a4"/>
        <w:spacing w:after="0"/>
        <w:jc w:val="center"/>
        <w:rPr>
          <w:b/>
          <w:bCs/>
          <w:sz w:val="28"/>
          <w:szCs w:val="28"/>
        </w:rPr>
      </w:pPr>
      <w:r w:rsidRPr="00061628">
        <w:rPr>
          <w:b/>
          <w:bCs/>
          <w:sz w:val="28"/>
          <w:szCs w:val="28"/>
        </w:rPr>
        <w:t>избранным депутатом Государственной Думы Федерального Собрания Российской Федерации восьмого созыва</w:t>
      </w:r>
    </w:p>
    <w:p w:rsidR="00061628" w:rsidRPr="00061628" w:rsidRDefault="00061628" w:rsidP="00061628">
      <w:pPr>
        <w:pStyle w:val="a4"/>
        <w:spacing w:after="0"/>
        <w:jc w:val="center"/>
        <w:rPr>
          <w:b/>
          <w:bCs/>
          <w:sz w:val="28"/>
          <w:szCs w:val="28"/>
        </w:rPr>
      </w:pPr>
      <w:r w:rsidRPr="00061628">
        <w:rPr>
          <w:b/>
          <w:bCs/>
          <w:sz w:val="28"/>
          <w:szCs w:val="28"/>
        </w:rPr>
        <w:t>по одномандатному избирательному округу «Краснодарский край –</w:t>
      </w:r>
    </w:p>
    <w:p w:rsidR="00061628" w:rsidRPr="00061628" w:rsidRDefault="00061628" w:rsidP="00061628">
      <w:pPr>
        <w:pStyle w:val="a4"/>
        <w:spacing w:after="0"/>
        <w:jc w:val="center"/>
        <w:rPr>
          <w:b/>
          <w:bCs/>
          <w:sz w:val="28"/>
          <w:szCs w:val="28"/>
        </w:rPr>
      </w:pPr>
      <w:r w:rsidRPr="00061628">
        <w:rPr>
          <w:b/>
          <w:bCs/>
          <w:sz w:val="28"/>
          <w:szCs w:val="28"/>
        </w:rPr>
        <w:t>Туапсинский одномандатный избирательный округ № 49»</w:t>
      </w:r>
    </w:p>
    <w:p w:rsidR="00061628" w:rsidRPr="00061628" w:rsidRDefault="00061628" w:rsidP="00061628">
      <w:pPr>
        <w:pStyle w:val="a4"/>
        <w:jc w:val="center"/>
        <w:rPr>
          <w:b/>
          <w:bCs/>
          <w:sz w:val="28"/>
          <w:szCs w:val="28"/>
        </w:rPr>
      </w:pPr>
    </w:p>
    <w:p w:rsidR="00F06343" w:rsidRPr="00C1649B" w:rsidRDefault="00F06343" w:rsidP="00061628">
      <w:pPr>
        <w:pStyle w:val="a4"/>
        <w:spacing w:after="0"/>
        <w:jc w:val="both"/>
        <w:rPr>
          <w:sz w:val="28"/>
          <w:szCs w:val="28"/>
          <w:lang w:val="x-none"/>
        </w:rPr>
      </w:pPr>
    </w:p>
    <w:p w:rsidR="00061628" w:rsidRPr="00061628" w:rsidRDefault="00061628" w:rsidP="00061628">
      <w:pPr>
        <w:pStyle w:val="a4"/>
        <w:tabs>
          <w:tab w:val="left" w:pos="720"/>
        </w:tabs>
        <w:spacing w:line="276" w:lineRule="auto"/>
        <w:ind w:firstLine="709"/>
        <w:contextualSpacing/>
        <w:jc w:val="both"/>
        <w:rPr>
          <w:bCs/>
          <w:sz w:val="28"/>
          <w:szCs w:val="28"/>
        </w:rPr>
      </w:pPr>
      <w:r w:rsidRPr="00061628">
        <w:rPr>
          <w:bCs/>
          <w:sz w:val="28"/>
          <w:szCs w:val="28"/>
        </w:rPr>
        <w:t xml:space="preserve">25 сентября 2021 года официально опубликованы </w:t>
      </w:r>
      <w:r w:rsidRPr="00061628">
        <w:rPr>
          <w:sz w:val="28"/>
          <w:szCs w:val="28"/>
        </w:rPr>
        <w:t>Центральной избирательной комиссией Российской Федерации</w:t>
      </w:r>
      <w:r w:rsidRPr="00061628">
        <w:rPr>
          <w:bCs/>
          <w:sz w:val="28"/>
          <w:szCs w:val="28"/>
        </w:rPr>
        <w:t xml:space="preserve"> общие результаты выборов депутатов Государственной Думы Федерального Собрания Российской Федерации восьмого созыва.</w:t>
      </w:r>
    </w:p>
    <w:p w:rsidR="00061628" w:rsidRPr="00061628" w:rsidRDefault="00061628" w:rsidP="00061628">
      <w:pPr>
        <w:pStyle w:val="a4"/>
        <w:tabs>
          <w:tab w:val="left" w:pos="720"/>
        </w:tabs>
        <w:spacing w:line="276" w:lineRule="auto"/>
        <w:ind w:firstLine="709"/>
        <w:contextualSpacing/>
        <w:jc w:val="both"/>
        <w:rPr>
          <w:bCs/>
          <w:sz w:val="28"/>
          <w:szCs w:val="28"/>
        </w:rPr>
      </w:pPr>
      <w:r w:rsidRPr="00061628">
        <w:rPr>
          <w:bCs/>
          <w:sz w:val="28"/>
          <w:szCs w:val="28"/>
        </w:rPr>
        <w:t>23 сентября 2021 года Алтухов Серге</w:t>
      </w:r>
      <w:r w:rsidR="00400D72">
        <w:rPr>
          <w:bCs/>
          <w:sz w:val="28"/>
          <w:szCs w:val="28"/>
        </w:rPr>
        <w:t>й</w:t>
      </w:r>
      <w:r w:rsidRPr="00061628">
        <w:rPr>
          <w:bCs/>
          <w:sz w:val="28"/>
          <w:szCs w:val="28"/>
        </w:rPr>
        <w:t xml:space="preserve"> Викторович</w:t>
      </w:r>
      <w:bookmarkStart w:id="0" w:name="_GoBack"/>
      <w:bookmarkEnd w:id="0"/>
      <w:r w:rsidRPr="00061628">
        <w:rPr>
          <w:bCs/>
          <w:sz w:val="28"/>
          <w:szCs w:val="28"/>
        </w:rPr>
        <w:t xml:space="preserve"> в части несовместимых со статусом депутата Государственной Думы обязанностей выполнил требование, предусмотренное частью 1 статьи 92 Федерального закона от 22 февраля 2014 г. № 20-ФЗ «О выборах депутатов Государственной Думы Федерального Собрания Российской Федерации», в установленный данным Федеральным законом срок.</w:t>
      </w:r>
    </w:p>
    <w:p w:rsidR="00061628" w:rsidRPr="00061628" w:rsidRDefault="00061628" w:rsidP="00061628">
      <w:pPr>
        <w:pStyle w:val="a4"/>
        <w:tabs>
          <w:tab w:val="left" w:pos="720"/>
        </w:tabs>
        <w:spacing w:line="276" w:lineRule="auto"/>
        <w:ind w:firstLine="709"/>
        <w:contextualSpacing/>
        <w:jc w:val="both"/>
        <w:rPr>
          <w:sz w:val="28"/>
          <w:szCs w:val="28"/>
        </w:rPr>
      </w:pPr>
      <w:proofErr w:type="gramStart"/>
      <w:r w:rsidRPr="00061628">
        <w:rPr>
          <w:bCs/>
          <w:sz w:val="28"/>
          <w:szCs w:val="28"/>
        </w:rPr>
        <w:t>На основании решения территориальной избирательной комиссии Туапсинская районная от 21 сентября 2021 г. № 29</w:t>
      </w:r>
      <w:r w:rsidRPr="00061628">
        <w:rPr>
          <w:sz w:val="28"/>
          <w:szCs w:val="28"/>
        </w:rPr>
        <w:t>/141</w:t>
      </w:r>
      <w:r w:rsidRPr="00061628">
        <w:rPr>
          <w:bCs/>
          <w:sz w:val="28"/>
          <w:szCs w:val="28"/>
        </w:rPr>
        <w:t xml:space="preserve"> «</w:t>
      </w:r>
      <w:r w:rsidRPr="00061628">
        <w:rPr>
          <w:sz w:val="28"/>
          <w:szCs w:val="28"/>
        </w:rPr>
        <w:t xml:space="preserve">О результатах выборов </w:t>
      </w:r>
      <w:r w:rsidRPr="00061628">
        <w:rPr>
          <w:bCs/>
          <w:sz w:val="28"/>
          <w:szCs w:val="28"/>
        </w:rPr>
        <w:t xml:space="preserve">депутатов Государственной Думы Федерального Собрания Российской Федерации восьмого созыва </w:t>
      </w:r>
      <w:r w:rsidRPr="00061628">
        <w:rPr>
          <w:sz w:val="28"/>
          <w:szCs w:val="28"/>
        </w:rPr>
        <w:t>по одномандатному избирательному округу «Краснодарский край – Туапсинский одномандатный избирательный округ № 49», на которую постановлением Центральной избирательной комиссии Российской Федерации от 28 апреля 2021 г. № 4/28-8 «О возложении полномочий окружных избирательных комиссий по</w:t>
      </w:r>
      <w:proofErr w:type="gramEnd"/>
      <w:r w:rsidRPr="00061628">
        <w:rPr>
          <w:sz w:val="28"/>
          <w:szCs w:val="28"/>
        </w:rPr>
        <w:t xml:space="preserve"> </w:t>
      </w:r>
      <w:proofErr w:type="gramStart"/>
      <w:r w:rsidRPr="00061628">
        <w:rPr>
          <w:sz w:val="28"/>
          <w:szCs w:val="28"/>
        </w:rPr>
        <w:t xml:space="preserve">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возложены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w:t>
      </w:r>
      <w:r w:rsidRPr="00061628">
        <w:rPr>
          <w:sz w:val="28"/>
          <w:szCs w:val="28"/>
        </w:rPr>
        <w:lastRenderedPageBreak/>
        <w:t xml:space="preserve">«Краснодарский край - Туапсинский одномандатный избирательный округ № 49», в соответствии с пунктом 15 </w:t>
      </w:r>
      <w:r w:rsidRPr="00061628">
        <w:rPr>
          <w:bCs/>
          <w:sz w:val="28"/>
          <w:szCs w:val="28"/>
        </w:rPr>
        <w:t>части 1 статьи 29, частью 6 статьи 92 Федерального</w:t>
      </w:r>
      <w:proofErr w:type="gramEnd"/>
      <w:r w:rsidRPr="00061628">
        <w:rPr>
          <w:bCs/>
          <w:sz w:val="28"/>
          <w:szCs w:val="28"/>
        </w:rPr>
        <w:t xml:space="preserve"> закона от 22 февраля 2014 г. № 20-ФЗ «О выборах депутатов Государственной Думы Федерального Собрания Российской Федерации», территориальная </w:t>
      </w:r>
      <w:r w:rsidRPr="00061628">
        <w:rPr>
          <w:sz w:val="28"/>
          <w:szCs w:val="28"/>
        </w:rPr>
        <w:t>избирательная комиссия Туапсинская районная РЕШИЛА:</w:t>
      </w:r>
    </w:p>
    <w:p w:rsidR="00061628" w:rsidRPr="00061628" w:rsidRDefault="00061628" w:rsidP="00061628">
      <w:pPr>
        <w:pStyle w:val="a4"/>
        <w:tabs>
          <w:tab w:val="left" w:pos="720"/>
        </w:tabs>
        <w:spacing w:line="276" w:lineRule="auto"/>
        <w:ind w:firstLine="709"/>
        <w:contextualSpacing/>
        <w:jc w:val="both"/>
        <w:rPr>
          <w:sz w:val="28"/>
          <w:szCs w:val="28"/>
        </w:rPr>
      </w:pPr>
      <w:r w:rsidRPr="00061628">
        <w:rPr>
          <w:sz w:val="28"/>
          <w:szCs w:val="28"/>
        </w:rPr>
        <w:t>1. Зарегистрировать Алтухова Сергея Викторовича избранным депутатом Государственной Думы Федерального Собрания Российской Федерации восьмого созыва по одномандатному избирательному округу «Краснодарский край – Туапсинский одномандатный избирательный округ № 49».</w:t>
      </w:r>
    </w:p>
    <w:p w:rsidR="00061628" w:rsidRPr="00061628" w:rsidRDefault="00061628" w:rsidP="00061628">
      <w:pPr>
        <w:pStyle w:val="a4"/>
        <w:tabs>
          <w:tab w:val="left" w:pos="720"/>
        </w:tabs>
        <w:spacing w:line="276" w:lineRule="auto"/>
        <w:ind w:firstLine="709"/>
        <w:contextualSpacing/>
        <w:jc w:val="both"/>
        <w:rPr>
          <w:sz w:val="28"/>
          <w:szCs w:val="28"/>
        </w:rPr>
      </w:pPr>
      <w:r w:rsidRPr="00061628">
        <w:rPr>
          <w:sz w:val="28"/>
          <w:szCs w:val="28"/>
        </w:rPr>
        <w:t>2. Выдать Алтухову Сергею Викторовичу удостоверение об избрании депутатом Государственной Думы Федерального Собрания Российской Федерации восьмого созыва по одномандатному избирательному округу «Краснодарский край – Туапсинский одномандатный избирательный округ № 49».</w:t>
      </w:r>
    </w:p>
    <w:p w:rsidR="00061628" w:rsidRPr="00061628" w:rsidRDefault="00061628" w:rsidP="00061628">
      <w:pPr>
        <w:pStyle w:val="a4"/>
        <w:tabs>
          <w:tab w:val="left" w:pos="720"/>
        </w:tabs>
        <w:spacing w:line="276" w:lineRule="auto"/>
        <w:ind w:firstLine="709"/>
        <w:contextualSpacing/>
        <w:jc w:val="both"/>
        <w:rPr>
          <w:sz w:val="28"/>
          <w:szCs w:val="28"/>
        </w:rPr>
      </w:pPr>
      <w:r w:rsidRPr="00061628">
        <w:rPr>
          <w:sz w:val="28"/>
          <w:szCs w:val="28"/>
        </w:rPr>
        <w:t>3. Опубликовать настоящее решение в газете «</w:t>
      </w:r>
      <w:proofErr w:type="spellStart"/>
      <w:r w:rsidRPr="00061628">
        <w:rPr>
          <w:sz w:val="28"/>
          <w:szCs w:val="28"/>
        </w:rPr>
        <w:t>Черноморье</w:t>
      </w:r>
      <w:proofErr w:type="spellEnd"/>
      <w:r w:rsidRPr="00061628">
        <w:rPr>
          <w:sz w:val="28"/>
          <w:szCs w:val="28"/>
        </w:rPr>
        <w:t xml:space="preserve"> Сегодня». </w:t>
      </w:r>
    </w:p>
    <w:p w:rsidR="00061628" w:rsidRPr="00061628" w:rsidRDefault="00061628" w:rsidP="00061628">
      <w:pPr>
        <w:pStyle w:val="a4"/>
        <w:tabs>
          <w:tab w:val="left" w:pos="720"/>
        </w:tabs>
        <w:spacing w:line="276" w:lineRule="auto"/>
        <w:ind w:firstLine="709"/>
        <w:contextualSpacing/>
        <w:jc w:val="both"/>
        <w:rPr>
          <w:sz w:val="28"/>
          <w:szCs w:val="28"/>
        </w:rPr>
      </w:pPr>
      <w:r w:rsidRPr="00061628">
        <w:rPr>
          <w:sz w:val="28"/>
          <w:szCs w:val="28"/>
        </w:rPr>
        <w:t>4. </w:t>
      </w:r>
      <w:proofErr w:type="gramStart"/>
      <w:r w:rsidRPr="00061628">
        <w:rPr>
          <w:sz w:val="28"/>
          <w:szCs w:val="28"/>
        </w:rPr>
        <w:t>Разместить</w:t>
      </w:r>
      <w:proofErr w:type="gramEnd"/>
      <w:r w:rsidRPr="00061628">
        <w:rPr>
          <w:sz w:val="28"/>
          <w:szCs w:val="28"/>
        </w:rPr>
        <w:t xml:space="preserve"> настоящее решение на сайте территориальной избирательной комиссии Туапсинская районная в сети Интернет.</w:t>
      </w:r>
    </w:p>
    <w:p w:rsidR="00061628" w:rsidRPr="00061628" w:rsidRDefault="00061628" w:rsidP="00061628">
      <w:pPr>
        <w:pStyle w:val="a4"/>
        <w:tabs>
          <w:tab w:val="left" w:pos="720"/>
        </w:tabs>
        <w:spacing w:line="276" w:lineRule="auto"/>
        <w:ind w:firstLine="709"/>
        <w:contextualSpacing/>
        <w:jc w:val="both"/>
        <w:rPr>
          <w:sz w:val="28"/>
          <w:szCs w:val="28"/>
        </w:rPr>
      </w:pPr>
      <w:r w:rsidRPr="00061628">
        <w:rPr>
          <w:sz w:val="28"/>
          <w:szCs w:val="28"/>
        </w:rPr>
        <w:t xml:space="preserve">5. Возложить контроль за выполнением пунктов 3 и 4 настоящего решения на секретаря территориальной избирательной комиссии </w:t>
      </w:r>
      <w:proofErr w:type="gramStart"/>
      <w:r w:rsidRPr="00061628">
        <w:rPr>
          <w:sz w:val="28"/>
          <w:szCs w:val="28"/>
        </w:rPr>
        <w:t>Туапсинская</w:t>
      </w:r>
      <w:proofErr w:type="gramEnd"/>
      <w:r w:rsidRPr="00061628">
        <w:rPr>
          <w:sz w:val="28"/>
          <w:szCs w:val="28"/>
        </w:rPr>
        <w:t xml:space="preserve"> районная </w:t>
      </w:r>
      <w:proofErr w:type="spellStart"/>
      <w:r w:rsidRPr="00061628">
        <w:rPr>
          <w:sz w:val="28"/>
          <w:szCs w:val="28"/>
        </w:rPr>
        <w:t>Н.А</w:t>
      </w:r>
      <w:proofErr w:type="spellEnd"/>
      <w:r w:rsidRPr="00061628">
        <w:rPr>
          <w:sz w:val="28"/>
          <w:szCs w:val="28"/>
        </w:rPr>
        <w:t>. Панфилову.</w:t>
      </w:r>
    </w:p>
    <w:p w:rsidR="00F06343" w:rsidRDefault="00F06343" w:rsidP="00F06343">
      <w:pPr>
        <w:pStyle w:val="a4"/>
        <w:tabs>
          <w:tab w:val="left" w:pos="720"/>
        </w:tabs>
        <w:spacing w:after="0" w:line="276" w:lineRule="auto"/>
        <w:ind w:firstLine="709"/>
        <w:contextualSpacing/>
        <w:jc w:val="both"/>
        <w:rPr>
          <w:sz w:val="28"/>
          <w:szCs w:val="28"/>
        </w:rPr>
      </w:pPr>
    </w:p>
    <w:p w:rsidR="00F06343" w:rsidRDefault="00F06343" w:rsidP="00F06343">
      <w:pPr>
        <w:pStyle w:val="a4"/>
        <w:tabs>
          <w:tab w:val="left" w:pos="720"/>
        </w:tabs>
        <w:spacing w:after="0" w:line="276" w:lineRule="auto"/>
        <w:ind w:firstLine="709"/>
        <w:contextualSpacing/>
        <w:jc w:val="both"/>
        <w:rPr>
          <w:sz w:val="28"/>
          <w:szCs w:val="28"/>
        </w:rPr>
      </w:pPr>
    </w:p>
    <w:p w:rsidR="00F06343" w:rsidRPr="00A3603B" w:rsidRDefault="00F06343" w:rsidP="00F06343">
      <w:pPr>
        <w:pStyle w:val="a4"/>
        <w:tabs>
          <w:tab w:val="left" w:pos="720"/>
        </w:tabs>
        <w:spacing w:after="0" w:line="276" w:lineRule="auto"/>
        <w:ind w:firstLine="709"/>
        <w:contextualSpacing/>
        <w:jc w:val="both"/>
        <w:rPr>
          <w:lang w:eastAsia="zh-CN"/>
        </w:rPr>
      </w:pPr>
    </w:p>
    <w:tbl>
      <w:tblPr>
        <w:tblW w:w="0" w:type="auto"/>
        <w:tblLayout w:type="fixed"/>
        <w:tblLook w:val="0000" w:firstRow="0" w:lastRow="0" w:firstColumn="0" w:lastColumn="0" w:noHBand="0" w:noVBand="0"/>
      </w:tblPr>
      <w:tblGrid>
        <w:gridCol w:w="5069"/>
        <w:gridCol w:w="1984"/>
        <w:gridCol w:w="2411"/>
      </w:tblGrid>
      <w:tr w:rsidR="008928F8" w:rsidRPr="00A3603B" w:rsidTr="00F34E40">
        <w:trPr>
          <w:trHeight w:val="2374"/>
        </w:trPr>
        <w:tc>
          <w:tcPr>
            <w:tcW w:w="5069" w:type="dxa"/>
            <w:shd w:val="clear" w:color="auto" w:fill="auto"/>
          </w:tcPr>
          <w:p w:rsidR="008928F8" w:rsidRPr="00A3603B" w:rsidRDefault="008928F8" w:rsidP="00C50D8C">
            <w:pPr>
              <w:suppressAutoHyphens/>
              <w:spacing w:after="0" w:line="240" w:lineRule="auto"/>
              <w:jc w:val="center"/>
              <w:rPr>
                <w:rFonts w:ascii="Times New Roman" w:eastAsia="Times New Roman" w:hAnsi="Times New Roman" w:cs="Times New Roman"/>
                <w:sz w:val="24"/>
                <w:szCs w:val="24"/>
                <w:lang w:eastAsia="zh-CN"/>
              </w:rPr>
            </w:pPr>
            <w:r w:rsidRPr="00A3603B">
              <w:rPr>
                <w:rFonts w:ascii="Times New Roman" w:eastAsia="Times New Roman" w:hAnsi="Times New Roman" w:cs="Times New Roman"/>
                <w:sz w:val="28"/>
                <w:szCs w:val="28"/>
                <w:lang w:eastAsia="zh-CN"/>
              </w:rPr>
              <w:t>Председатель</w:t>
            </w:r>
          </w:p>
          <w:p w:rsidR="008928F8" w:rsidRDefault="008928F8" w:rsidP="00C50D8C">
            <w:pPr>
              <w:suppressAutoHyphens/>
              <w:spacing w:after="0" w:line="240" w:lineRule="auto"/>
              <w:jc w:val="center"/>
              <w:rPr>
                <w:rFonts w:ascii="Times New Roman" w:eastAsia="Times New Roman" w:hAnsi="Times New Roman" w:cs="Times New Roman"/>
                <w:sz w:val="24"/>
                <w:szCs w:val="24"/>
                <w:lang w:eastAsia="zh-CN"/>
              </w:rPr>
            </w:pPr>
            <w:r w:rsidRPr="00A3603B">
              <w:rPr>
                <w:rFonts w:ascii="Times New Roman" w:eastAsia="Times New Roman" w:hAnsi="Times New Roman" w:cs="Times New Roman"/>
                <w:sz w:val="28"/>
                <w:szCs w:val="28"/>
                <w:lang w:eastAsia="zh-CN"/>
              </w:rPr>
              <w:t xml:space="preserve">территориальной избирательной комиссии </w:t>
            </w:r>
            <w:r>
              <w:rPr>
                <w:rFonts w:ascii="Times New Roman" w:eastAsia="Times New Roman" w:hAnsi="Times New Roman" w:cs="Times New Roman"/>
                <w:sz w:val="28"/>
                <w:szCs w:val="28"/>
                <w:lang w:eastAsia="zh-CN"/>
              </w:rPr>
              <w:t>Туапсинская районная</w:t>
            </w:r>
          </w:p>
          <w:p w:rsidR="008928F8" w:rsidRDefault="008928F8" w:rsidP="00C50D8C">
            <w:pPr>
              <w:rPr>
                <w:rFonts w:ascii="Times New Roman" w:eastAsia="Times New Roman" w:hAnsi="Times New Roman" w:cs="Times New Roman"/>
                <w:sz w:val="24"/>
                <w:szCs w:val="24"/>
                <w:lang w:eastAsia="zh-CN"/>
              </w:rPr>
            </w:pPr>
          </w:p>
          <w:p w:rsidR="00061628" w:rsidRDefault="00061628" w:rsidP="00C50D8C">
            <w:pPr>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5069"/>
              <w:gridCol w:w="1984"/>
              <w:gridCol w:w="2411"/>
            </w:tblGrid>
            <w:tr w:rsidR="008928F8" w:rsidRPr="00A3603B" w:rsidTr="00C50D8C">
              <w:tc>
                <w:tcPr>
                  <w:tcW w:w="5069" w:type="dxa"/>
                  <w:shd w:val="clear" w:color="auto" w:fill="auto"/>
                </w:tcPr>
                <w:p w:rsidR="008928F8" w:rsidRPr="00A3603B" w:rsidRDefault="008928F8" w:rsidP="00C50D8C">
                  <w:pPr>
                    <w:keepNext/>
                    <w:numPr>
                      <w:ilvl w:val="4"/>
                      <w:numId w:val="0"/>
                    </w:numPr>
                    <w:tabs>
                      <w:tab w:val="num" w:pos="-250"/>
                    </w:tabs>
                    <w:suppressAutoHyphens/>
                    <w:spacing w:after="0" w:line="240" w:lineRule="auto"/>
                    <w:ind w:left="-108"/>
                    <w:jc w:val="center"/>
                    <w:outlineLvl w:val="4"/>
                    <w:rPr>
                      <w:rFonts w:ascii="Times New Roman" w:eastAsia="Times New Roman" w:hAnsi="Times New Roman" w:cs="Times New Roman"/>
                      <w:sz w:val="24"/>
                      <w:szCs w:val="28"/>
                      <w:lang w:eastAsia="zh-CN"/>
                    </w:rPr>
                  </w:pPr>
                  <w:r w:rsidRPr="00A3603B">
                    <w:rPr>
                      <w:rFonts w:ascii="Times New Roman" w:eastAsia="Times New Roman" w:hAnsi="Times New Roman" w:cs="Times New Roman"/>
                      <w:sz w:val="28"/>
                      <w:szCs w:val="28"/>
                      <w:lang w:eastAsia="zh-CN"/>
                    </w:rPr>
                    <w:t>Секретарь</w:t>
                  </w:r>
                </w:p>
                <w:p w:rsidR="008928F8" w:rsidRPr="00A3603B" w:rsidRDefault="008928F8" w:rsidP="00C50D8C">
                  <w:pPr>
                    <w:tabs>
                      <w:tab w:val="num" w:pos="-108"/>
                    </w:tabs>
                    <w:suppressAutoHyphens/>
                    <w:spacing w:after="0" w:line="240" w:lineRule="auto"/>
                    <w:ind w:left="-108"/>
                    <w:jc w:val="center"/>
                    <w:rPr>
                      <w:rFonts w:ascii="Times New Roman" w:eastAsia="Times New Roman" w:hAnsi="Times New Roman" w:cs="Times New Roman"/>
                      <w:sz w:val="24"/>
                      <w:szCs w:val="24"/>
                      <w:lang w:eastAsia="zh-CN"/>
                    </w:rPr>
                  </w:pPr>
                  <w:r w:rsidRPr="00A3603B">
                    <w:rPr>
                      <w:rFonts w:ascii="Times New Roman" w:eastAsia="Times New Roman" w:hAnsi="Times New Roman" w:cs="Times New Roman"/>
                      <w:sz w:val="28"/>
                      <w:szCs w:val="28"/>
                      <w:lang w:eastAsia="zh-CN"/>
                    </w:rPr>
                    <w:t>территориальной избират</w:t>
                  </w:r>
                  <w:r>
                    <w:rPr>
                      <w:rFonts w:ascii="Times New Roman" w:eastAsia="Times New Roman" w:hAnsi="Times New Roman" w:cs="Times New Roman"/>
                      <w:sz w:val="28"/>
                      <w:szCs w:val="28"/>
                      <w:lang w:eastAsia="zh-CN"/>
                    </w:rPr>
                    <w:t>ельной комиссии Туапсинская районная</w:t>
                  </w:r>
                </w:p>
              </w:tc>
              <w:tc>
                <w:tcPr>
                  <w:tcW w:w="1984" w:type="dxa"/>
                  <w:shd w:val="clear" w:color="auto" w:fill="auto"/>
                </w:tcPr>
                <w:p w:rsidR="008928F8" w:rsidRPr="00A3603B" w:rsidRDefault="008928F8" w:rsidP="00C50D8C">
                  <w:pPr>
                    <w:suppressAutoHyphens/>
                    <w:snapToGrid w:val="0"/>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4"/>
                      <w:szCs w:val="24"/>
                      <w:lang w:eastAsia="zh-CN"/>
                    </w:rPr>
                  </w:pPr>
                </w:p>
              </w:tc>
              <w:tc>
                <w:tcPr>
                  <w:tcW w:w="2411" w:type="dxa"/>
                  <w:shd w:val="clear" w:color="auto" w:fill="auto"/>
                </w:tcPr>
                <w:p w:rsidR="008928F8" w:rsidRPr="00A3603B" w:rsidRDefault="008928F8" w:rsidP="00C50D8C">
                  <w:pPr>
                    <w:suppressAutoHyphens/>
                    <w:snapToGrid w:val="0"/>
                    <w:spacing w:after="0" w:line="240" w:lineRule="auto"/>
                    <w:jc w:val="center"/>
                    <w:rPr>
                      <w:rFonts w:ascii="Times New Roman" w:eastAsia="Times New Roman" w:hAnsi="Times New Roman" w:cs="Times New Roman"/>
                      <w:i/>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sz w:val="28"/>
                      <w:szCs w:val="28"/>
                      <w:lang w:eastAsia="zh-CN"/>
                    </w:rPr>
                    <w:t>Н.А.Панфилова</w:t>
                  </w:r>
                  <w:proofErr w:type="spellEnd"/>
                </w:p>
                <w:p w:rsidR="008928F8" w:rsidRPr="00A3603B" w:rsidRDefault="008928F8" w:rsidP="00C50D8C">
                  <w:pPr>
                    <w:suppressAutoHyphens/>
                    <w:spacing w:after="0" w:line="240" w:lineRule="auto"/>
                    <w:rPr>
                      <w:rFonts w:ascii="Times New Roman" w:eastAsia="Times New Roman" w:hAnsi="Times New Roman" w:cs="Times New Roman"/>
                      <w:i/>
                      <w:sz w:val="18"/>
                      <w:szCs w:val="28"/>
                      <w:lang w:eastAsia="zh-CN"/>
                    </w:rPr>
                  </w:pPr>
                </w:p>
              </w:tc>
            </w:tr>
          </w:tbl>
          <w:p w:rsidR="008928F8" w:rsidRPr="00F34E40" w:rsidRDefault="008928F8" w:rsidP="00C50D8C">
            <w:pPr>
              <w:rPr>
                <w:rFonts w:ascii="Times New Roman" w:eastAsia="Times New Roman" w:hAnsi="Times New Roman" w:cs="Times New Roman"/>
                <w:sz w:val="24"/>
                <w:szCs w:val="24"/>
                <w:lang w:eastAsia="zh-CN"/>
              </w:rPr>
            </w:pPr>
          </w:p>
        </w:tc>
        <w:tc>
          <w:tcPr>
            <w:tcW w:w="1984" w:type="dxa"/>
            <w:shd w:val="clear" w:color="auto" w:fill="auto"/>
          </w:tcPr>
          <w:p w:rsidR="008928F8" w:rsidRPr="00A3603B" w:rsidRDefault="008928F8" w:rsidP="00C50D8C">
            <w:pPr>
              <w:suppressAutoHyphens/>
              <w:snapToGrid w:val="0"/>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rPr>
                <w:rFonts w:ascii="Times New Roman" w:eastAsia="Times New Roman" w:hAnsi="Times New Roman" w:cs="Times New Roman"/>
                <w:sz w:val="24"/>
                <w:szCs w:val="24"/>
                <w:lang w:eastAsia="zh-CN"/>
              </w:rPr>
            </w:pPr>
            <w:r w:rsidRPr="00A3603B">
              <w:rPr>
                <w:rFonts w:ascii="Times New Roman" w:eastAsia="Times New Roman" w:hAnsi="Times New Roman" w:cs="Times New Roman"/>
                <w:sz w:val="18"/>
                <w:szCs w:val="18"/>
                <w:lang w:eastAsia="zh-CN"/>
              </w:rPr>
              <w:t xml:space="preserve"> </w:t>
            </w:r>
          </w:p>
        </w:tc>
        <w:tc>
          <w:tcPr>
            <w:tcW w:w="2411" w:type="dxa"/>
            <w:shd w:val="clear" w:color="auto" w:fill="auto"/>
          </w:tcPr>
          <w:p w:rsidR="008928F8" w:rsidRPr="00A3603B" w:rsidRDefault="008928F8" w:rsidP="00C50D8C">
            <w:pPr>
              <w:suppressAutoHyphens/>
              <w:snapToGrid w:val="0"/>
              <w:spacing w:after="0" w:line="240" w:lineRule="auto"/>
              <w:jc w:val="center"/>
              <w:rPr>
                <w:rFonts w:ascii="Times New Roman" w:eastAsia="Times New Roman" w:hAnsi="Times New Roman" w:cs="Times New Roman"/>
                <w:sz w:val="2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Default="008928F8" w:rsidP="00C50D8C">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С.В. Титов</w:t>
            </w:r>
          </w:p>
          <w:p w:rsidR="008928F8" w:rsidRDefault="008928F8" w:rsidP="00C50D8C">
            <w:pPr>
              <w:suppressAutoHyphens/>
              <w:spacing w:after="0" w:line="240" w:lineRule="auto"/>
              <w:jc w:val="center"/>
              <w:rPr>
                <w:rFonts w:ascii="Times New Roman" w:eastAsia="Times New Roman" w:hAnsi="Times New Roman" w:cs="Times New Roman"/>
                <w:sz w:val="28"/>
                <w:szCs w:val="28"/>
                <w:lang w:eastAsia="zh-CN"/>
              </w:rPr>
            </w:pPr>
          </w:p>
          <w:p w:rsidR="008928F8" w:rsidRDefault="008928F8" w:rsidP="00C50D8C">
            <w:pPr>
              <w:suppressAutoHyphens/>
              <w:spacing w:after="0" w:line="240" w:lineRule="auto"/>
              <w:rPr>
                <w:rFonts w:ascii="Times New Roman" w:eastAsia="Times New Roman" w:hAnsi="Times New Roman" w:cs="Times New Roman"/>
                <w:sz w:val="28"/>
                <w:szCs w:val="28"/>
                <w:lang w:eastAsia="zh-CN"/>
              </w:rPr>
            </w:pPr>
          </w:p>
          <w:p w:rsidR="00061628" w:rsidRDefault="00061628" w:rsidP="00C50D8C">
            <w:pPr>
              <w:suppressAutoHyphens/>
              <w:spacing w:after="0" w:line="240" w:lineRule="auto"/>
              <w:rPr>
                <w:rFonts w:ascii="Times New Roman" w:eastAsia="Times New Roman" w:hAnsi="Times New Roman" w:cs="Times New Roman"/>
                <w:sz w:val="28"/>
                <w:szCs w:val="28"/>
                <w:lang w:eastAsia="zh-CN"/>
              </w:rPr>
            </w:pPr>
          </w:p>
          <w:p w:rsidR="008928F8" w:rsidRDefault="008928F8" w:rsidP="00C50D8C">
            <w:pPr>
              <w:suppressAutoHyphens/>
              <w:spacing w:after="0" w:line="240" w:lineRule="auto"/>
              <w:jc w:val="center"/>
              <w:rPr>
                <w:rStyle w:val="a3"/>
              </w:rPr>
            </w:pPr>
          </w:p>
          <w:p w:rsidR="00061628" w:rsidRPr="00B219DD" w:rsidRDefault="00061628" w:rsidP="00C50D8C">
            <w:pPr>
              <w:suppressAutoHyphens/>
              <w:spacing w:after="0" w:line="240" w:lineRule="auto"/>
              <w:jc w:val="center"/>
              <w:rPr>
                <w:rStyle w:val="a3"/>
              </w:rPr>
            </w:pPr>
          </w:p>
          <w:p w:rsidR="008928F8" w:rsidRDefault="008928F8" w:rsidP="00C50D8C">
            <w:pPr>
              <w:suppressAutoHyphens/>
              <w:spacing w:after="0" w:line="240" w:lineRule="auto"/>
              <w:jc w:val="center"/>
              <w:rPr>
                <w:rFonts w:ascii="Times New Roman" w:eastAsia="Times New Roman" w:hAnsi="Times New Roman" w:cs="Times New Roman"/>
                <w:sz w:val="18"/>
                <w:szCs w:val="28"/>
                <w:lang w:eastAsia="zh-CN"/>
              </w:rPr>
            </w:pPr>
          </w:p>
          <w:p w:rsidR="008928F8" w:rsidRPr="00A3603B" w:rsidRDefault="008928F8" w:rsidP="00C50D8C">
            <w:pPr>
              <w:suppressAutoHyphens/>
              <w:spacing w:after="0" w:line="240" w:lineRule="auto"/>
              <w:jc w:val="center"/>
              <w:rPr>
                <w:rFonts w:ascii="Times New Roman" w:eastAsia="Times New Roman" w:hAnsi="Times New Roman" w:cs="Times New Roman"/>
                <w:sz w:val="18"/>
                <w:szCs w:val="28"/>
                <w:lang w:eastAsia="zh-CN"/>
              </w:rPr>
            </w:pPr>
            <w:r>
              <w:rPr>
                <w:rFonts w:ascii="Times New Roman" w:eastAsia="Times New Roman" w:hAnsi="Times New Roman" w:cs="Times New Roman"/>
                <w:sz w:val="28"/>
                <w:szCs w:val="28"/>
                <w:lang w:eastAsia="zh-CN"/>
              </w:rPr>
              <w:t>Н.А. Панфилова</w:t>
            </w:r>
          </w:p>
        </w:tc>
      </w:tr>
    </w:tbl>
    <w:p w:rsidR="00A3603B" w:rsidRDefault="00A3603B" w:rsidP="00C1649B">
      <w:pPr>
        <w:suppressAutoHyphens/>
        <w:spacing w:after="0" w:line="240" w:lineRule="auto"/>
        <w:jc w:val="both"/>
        <w:rPr>
          <w:rFonts w:ascii="Times New Roman" w:eastAsia="Times New Roman" w:hAnsi="Times New Roman" w:cs="Times New Roman"/>
          <w:b/>
          <w:sz w:val="24"/>
          <w:szCs w:val="28"/>
          <w:lang w:eastAsia="zh-CN"/>
        </w:rPr>
      </w:pPr>
    </w:p>
    <w:sectPr w:rsidR="00A3603B" w:rsidSect="0006162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56"/>
    <w:rsid w:val="000071AD"/>
    <w:rsid w:val="00030387"/>
    <w:rsid w:val="00061628"/>
    <w:rsid w:val="001D5C2A"/>
    <w:rsid w:val="00203567"/>
    <w:rsid w:val="003B5D56"/>
    <w:rsid w:val="003B79CF"/>
    <w:rsid w:val="00400D72"/>
    <w:rsid w:val="004B4BA4"/>
    <w:rsid w:val="004C66B8"/>
    <w:rsid w:val="004E33E2"/>
    <w:rsid w:val="005B6605"/>
    <w:rsid w:val="005D6E52"/>
    <w:rsid w:val="005F5796"/>
    <w:rsid w:val="0060634B"/>
    <w:rsid w:val="006263E4"/>
    <w:rsid w:val="00635ED3"/>
    <w:rsid w:val="00636870"/>
    <w:rsid w:val="006A2652"/>
    <w:rsid w:val="006E56FA"/>
    <w:rsid w:val="0071746F"/>
    <w:rsid w:val="008928F8"/>
    <w:rsid w:val="009F64DC"/>
    <w:rsid w:val="00A3603B"/>
    <w:rsid w:val="00A43F25"/>
    <w:rsid w:val="00A562D7"/>
    <w:rsid w:val="00B06E1E"/>
    <w:rsid w:val="00B219DD"/>
    <w:rsid w:val="00B6093D"/>
    <w:rsid w:val="00BF147D"/>
    <w:rsid w:val="00C1649B"/>
    <w:rsid w:val="00C973CC"/>
    <w:rsid w:val="00D53360"/>
    <w:rsid w:val="00DE3A9D"/>
    <w:rsid w:val="00E42A34"/>
    <w:rsid w:val="00E43EC9"/>
    <w:rsid w:val="00E47FA7"/>
    <w:rsid w:val="00EB0296"/>
    <w:rsid w:val="00F06343"/>
    <w:rsid w:val="00F34E40"/>
    <w:rsid w:val="00F5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62D7"/>
    <w:pPr>
      <w:keepNext/>
      <w:spacing w:after="0" w:line="240" w:lineRule="auto"/>
      <w:jc w:val="center"/>
      <w:outlineLvl w:val="1"/>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219DD"/>
    <w:rPr>
      <w:i/>
      <w:iCs/>
      <w:color w:val="808080" w:themeColor="text1" w:themeTint="7F"/>
    </w:rPr>
  </w:style>
  <w:style w:type="paragraph" w:styleId="a4">
    <w:name w:val="Body Text"/>
    <w:basedOn w:val="a"/>
    <w:link w:val="a5"/>
    <w:uiPriority w:val="99"/>
    <w:unhideWhenUsed/>
    <w:rsid w:val="004C66B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C66B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562D7"/>
    <w:rPr>
      <w:rFonts w:ascii="Times New Roman" w:eastAsia="Times New Roman" w:hAnsi="Times New Roman" w:cs="Times New Roman"/>
      <w:sz w:val="28"/>
      <w:lang w:eastAsia="ru-RU"/>
    </w:rPr>
  </w:style>
  <w:style w:type="paragraph" w:styleId="a6">
    <w:name w:val="Subtitle"/>
    <w:basedOn w:val="a"/>
    <w:next w:val="a"/>
    <w:link w:val="a7"/>
    <w:uiPriority w:val="11"/>
    <w:qFormat/>
    <w:rsid w:val="004E33E2"/>
    <w:p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4E33E2"/>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nhideWhenUsed/>
    <w:rsid w:val="004E33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E33E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35ED3"/>
    <w:pPr>
      <w:spacing w:after="120"/>
      <w:ind w:left="283"/>
    </w:pPr>
  </w:style>
  <w:style w:type="character" w:customStyle="1" w:styleId="a9">
    <w:name w:val="Основной текст с отступом Знак"/>
    <w:basedOn w:val="a0"/>
    <w:link w:val="a8"/>
    <w:uiPriority w:val="99"/>
    <w:semiHidden/>
    <w:rsid w:val="00635ED3"/>
  </w:style>
  <w:style w:type="paragraph" w:styleId="aa">
    <w:name w:val="header"/>
    <w:aliases w:val=" Знак3, Знак"/>
    <w:basedOn w:val="a"/>
    <w:link w:val="ab"/>
    <w:unhideWhenUsed/>
    <w:rsid w:val="00635ED3"/>
    <w:pPr>
      <w:tabs>
        <w:tab w:val="center" w:pos="4677"/>
        <w:tab w:val="right" w:pos="9355"/>
      </w:tabs>
      <w:spacing w:after="0" w:line="240" w:lineRule="auto"/>
      <w:jc w:val="both"/>
    </w:pPr>
    <w:rPr>
      <w:rFonts w:ascii="Times New Roman" w:hAnsi="Times New Roman" w:cs="Times New Roman"/>
      <w:sz w:val="28"/>
    </w:rPr>
  </w:style>
  <w:style w:type="character" w:customStyle="1" w:styleId="ab">
    <w:name w:val="Верхний колонтитул Знак"/>
    <w:aliases w:val=" Знак3 Знак, Знак Знак"/>
    <w:basedOn w:val="a0"/>
    <w:link w:val="aa"/>
    <w:rsid w:val="00635ED3"/>
    <w:rPr>
      <w:rFonts w:ascii="Times New Roman" w:hAnsi="Times New Roman" w:cs="Times New Roman"/>
      <w:sz w:val="28"/>
    </w:rPr>
  </w:style>
  <w:style w:type="character" w:customStyle="1" w:styleId="fontstyle01">
    <w:name w:val="fontstyle01"/>
    <w:basedOn w:val="a0"/>
    <w:rsid w:val="00B6093D"/>
    <w:rPr>
      <w:rFonts w:ascii="TimesNewRomanPSMT" w:hAnsi="TimesNewRomanPSMT" w:hint="default"/>
      <w:b w:val="0"/>
      <w:bCs w:val="0"/>
      <w:i w:val="0"/>
      <w:iCs w:val="0"/>
      <w:color w:val="00000A"/>
      <w:sz w:val="28"/>
      <w:szCs w:val="28"/>
    </w:rPr>
  </w:style>
  <w:style w:type="character" w:customStyle="1" w:styleId="10">
    <w:name w:val="Заголовок 1 Знак"/>
    <w:basedOn w:val="a0"/>
    <w:link w:val="1"/>
    <w:uiPriority w:val="9"/>
    <w:rsid w:val="00C1649B"/>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F063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3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6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62D7"/>
    <w:pPr>
      <w:keepNext/>
      <w:spacing w:after="0" w:line="240" w:lineRule="auto"/>
      <w:jc w:val="center"/>
      <w:outlineLvl w:val="1"/>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219DD"/>
    <w:rPr>
      <w:i/>
      <w:iCs/>
      <w:color w:val="808080" w:themeColor="text1" w:themeTint="7F"/>
    </w:rPr>
  </w:style>
  <w:style w:type="paragraph" w:styleId="a4">
    <w:name w:val="Body Text"/>
    <w:basedOn w:val="a"/>
    <w:link w:val="a5"/>
    <w:uiPriority w:val="99"/>
    <w:unhideWhenUsed/>
    <w:rsid w:val="004C66B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C66B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562D7"/>
    <w:rPr>
      <w:rFonts w:ascii="Times New Roman" w:eastAsia="Times New Roman" w:hAnsi="Times New Roman" w:cs="Times New Roman"/>
      <w:sz w:val="28"/>
      <w:lang w:eastAsia="ru-RU"/>
    </w:rPr>
  </w:style>
  <w:style w:type="paragraph" w:styleId="a6">
    <w:name w:val="Subtitle"/>
    <w:basedOn w:val="a"/>
    <w:next w:val="a"/>
    <w:link w:val="a7"/>
    <w:uiPriority w:val="11"/>
    <w:qFormat/>
    <w:rsid w:val="004E33E2"/>
    <w:p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4E33E2"/>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2"/>
    <w:unhideWhenUsed/>
    <w:rsid w:val="004E33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E33E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635ED3"/>
    <w:pPr>
      <w:spacing w:after="120"/>
      <w:ind w:left="283"/>
    </w:pPr>
  </w:style>
  <w:style w:type="character" w:customStyle="1" w:styleId="a9">
    <w:name w:val="Основной текст с отступом Знак"/>
    <w:basedOn w:val="a0"/>
    <w:link w:val="a8"/>
    <w:uiPriority w:val="99"/>
    <w:semiHidden/>
    <w:rsid w:val="00635ED3"/>
  </w:style>
  <w:style w:type="paragraph" w:styleId="aa">
    <w:name w:val="header"/>
    <w:aliases w:val=" Знак3, Знак"/>
    <w:basedOn w:val="a"/>
    <w:link w:val="ab"/>
    <w:unhideWhenUsed/>
    <w:rsid w:val="00635ED3"/>
    <w:pPr>
      <w:tabs>
        <w:tab w:val="center" w:pos="4677"/>
        <w:tab w:val="right" w:pos="9355"/>
      </w:tabs>
      <w:spacing w:after="0" w:line="240" w:lineRule="auto"/>
      <w:jc w:val="both"/>
    </w:pPr>
    <w:rPr>
      <w:rFonts w:ascii="Times New Roman" w:hAnsi="Times New Roman" w:cs="Times New Roman"/>
      <w:sz w:val="28"/>
    </w:rPr>
  </w:style>
  <w:style w:type="character" w:customStyle="1" w:styleId="ab">
    <w:name w:val="Верхний колонтитул Знак"/>
    <w:aliases w:val=" Знак3 Знак, Знак Знак"/>
    <w:basedOn w:val="a0"/>
    <w:link w:val="aa"/>
    <w:rsid w:val="00635ED3"/>
    <w:rPr>
      <w:rFonts w:ascii="Times New Roman" w:hAnsi="Times New Roman" w:cs="Times New Roman"/>
      <w:sz w:val="28"/>
    </w:rPr>
  </w:style>
  <w:style w:type="character" w:customStyle="1" w:styleId="fontstyle01">
    <w:name w:val="fontstyle01"/>
    <w:basedOn w:val="a0"/>
    <w:rsid w:val="00B6093D"/>
    <w:rPr>
      <w:rFonts w:ascii="TimesNewRomanPSMT" w:hAnsi="TimesNewRomanPSMT" w:hint="default"/>
      <w:b w:val="0"/>
      <w:bCs w:val="0"/>
      <w:i w:val="0"/>
      <w:iCs w:val="0"/>
      <w:color w:val="00000A"/>
      <w:sz w:val="28"/>
      <w:szCs w:val="28"/>
    </w:rPr>
  </w:style>
  <w:style w:type="character" w:customStyle="1" w:styleId="10">
    <w:name w:val="Заголовок 1 Знак"/>
    <w:basedOn w:val="a0"/>
    <w:link w:val="1"/>
    <w:uiPriority w:val="9"/>
    <w:rsid w:val="00C1649B"/>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F0634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CB3C-10D0-4125-B17C-62B6695D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2021-09-27T11:00:00Z</cp:lastPrinted>
  <dcterms:created xsi:type="dcterms:W3CDTF">2021-09-27T06:43:00Z</dcterms:created>
  <dcterms:modified xsi:type="dcterms:W3CDTF">2021-09-27T11:00:00Z</dcterms:modified>
</cp:coreProperties>
</file>