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8" w:rsidRDefault="00816FB8">
      <w:pPr>
        <w:shd w:val="clear" w:color="auto" w:fill="FFFFFF"/>
        <w:ind w:left="1418"/>
      </w:pPr>
    </w:p>
    <w:p w:rsidR="00816FB8" w:rsidRPr="00EE07CA" w:rsidRDefault="00816FB8">
      <w:pPr>
        <w:shd w:val="clear" w:color="auto" w:fill="FFFFFF"/>
        <w:spacing w:before="382"/>
        <w:ind w:left="994"/>
      </w:pPr>
      <w:r w:rsidRPr="00EE07CA">
        <w:rPr>
          <w:sz w:val="28"/>
          <w:szCs w:val="28"/>
        </w:rPr>
        <w:t>О величине прожиточного минимума в Краснодарском крае</w:t>
      </w:r>
    </w:p>
    <w:p w:rsidR="00816FB8" w:rsidRDefault="00816FB8">
      <w:pPr>
        <w:shd w:val="clear" w:color="auto" w:fill="FFFFFF"/>
        <w:jc w:val="center"/>
        <w:rPr>
          <w:sz w:val="28"/>
          <w:szCs w:val="28"/>
        </w:rPr>
      </w:pPr>
      <w:r w:rsidRPr="00EE07CA">
        <w:rPr>
          <w:sz w:val="28"/>
          <w:szCs w:val="28"/>
        </w:rPr>
        <w:t xml:space="preserve">за </w:t>
      </w:r>
      <w:r w:rsidRPr="00EE07CA">
        <w:rPr>
          <w:sz w:val="28"/>
          <w:szCs w:val="28"/>
          <w:lang w:val="en-US"/>
        </w:rPr>
        <w:t>III</w:t>
      </w:r>
      <w:r w:rsidRPr="00EE07CA">
        <w:rPr>
          <w:sz w:val="28"/>
          <w:szCs w:val="28"/>
        </w:rPr>
        <w:t xml:space="preserve"> квартал 2013 года</w:t>
      </w:r>
    </w:p>
    <w:p w:rsidR="00816FB8" w:rsidRPr="00EE07CA" w:rsidRDefault="00816FB8">
      <w:pPr>
        <w:shd w:val="clear" w:color="auto" w:fill="FFFFFF"/>
        <w:jc w:val="center"/>
      </w:pPr>
    </w:p>
    <w:p w:rsidR="00816FB8" w:rsidRDefault="00816FB8">
      <w:pPr>
        <w:shd w:val="clear" w:color="auto" w:fill="FFFFFF"/>
        <w:tabs>
          <w:tab w:val="left" w:pos="1174"/>
        </w:tabs>
        <w:spacing w:line="317" w:lineRule="exact"/>
        <w:ind w:firstLine="87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 октября 1997 года № 134-ФЗ «О прожиточном минимуме в Российской Федерации» и Законом Краснодарского края от 9 июня 2010 года № 1980-КЗ «О прожиточном мини</w:t>
      </w:r>
      <w:r>
        <w:rPr>
          <w:sz w:val="28"/>
          <w:szCs w:val="28"/>
        </w:rPr>
        <w:softHyphen/>
        <w:t>муме и государственной социальной помощи в Краснодарском крае», установлена величина прожиточного минимума в Краснодарском крае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en-US"/>
        </w:rPr>
        <w:t>III</w:t>
      </w:r>
      <w:r w:rsidRPr="00DF650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года, рассчитанная департаментом труда и занятости насе</w:t>
      </w:r>
      <w:r>
        <w:rPr>
          <w:sz w:val="28"/>
          <w:szCs w:val="28"/>
        </w:rPr>
        <w:softHyphen/>
        <w:t>ления Краснодарского края на основании данных территориального органа Фе</w:t>
      </w:r>
      <w:r>
        <w:rPr>
          <w:sz w:val="28"/>
          <w:szCs w:val="28"/>
        </w:rPr>
        <w:softHyphen/>
        <w:t>деральной службы государственной статистики по Краснодарскому краю об</w:t>
      </w:r>
      <w:r>
        <w:rPr>
          <w:sz w:val="28"/>
          <w:szCs w:val="28"/>
        </w:rPr>
        <w:br/>
        <w:t>уровне потребительских цен на продукты питания и индексах потребительских</w:t>
      </w:r>
      <w:r>
        <w:rPr>
          <w:sz w:val="28"/>
          <w:szCs w:val="28"/>
        </w:rPr>
        <w:br/>
        <w:t>цен на продукты питания, непродовольственные товары и услуги и расходов по</w:t>
      </w:r>
      <w:r>
        <w:rPr>
          <w:sz w:val="28"/>
          <w:szCs w:val="28"/>
        </w:rPr>
        <w:br/>
        <w:t>обязательным платежам и сборам.</w:t>
      </w:r>
    </w:p>
    <w:p w:rsidR="00816FB8" w:rsidRDefault="00816FB8">
      <w:pPr>
        <w:shd w:val="clear" w:color="auto" w:fill="FFFFFF"/>
        <w:tabs>
          <w:tab w:val="left" w:pos="1174"/>
        </w:tabs>
        <w:spacing w:line="317" w:lineRule="exact"/>
        <w:ind w:firstLine="878"/>
        <w:jc w:val="both"/>
      </w:pPr>
      <w:r>
        <w:rPr>
          <w:sz w:val="28"/>
          <w:szCs w:val="28"/>
        </w:rPr>
        <w:t>Величина прожиточного минимума составляет:</w:t>
      </w:r>
    </w:p>
    <w:p w:rsidR="00816FB8" w:rsidRDefault="00816FB8">
      <w:pPr>
        <w:shd w:val="clear" w:color="auto" w:fill="FFFFFF"/>
        <w:tabs>
          <w:tab w:val="left" w:pos="4968"/>
        </w:tabs>
        <w:spacing w:line="317" w:lineRule="exact"/>
        <w:ind w:left="842"/>
      </w:pPr>
      <w:r>
        <w:rPr>
          <w:spacing w:val="-6"/>
          <w:sz w:val="28"/>
          <w:szCs w:val="28"/>
        </w:rPr>
        <w:t>в расчете на душу населения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 xml:space="preserve">- 7006 </w:t>
      </w:r>
      <w:r>
        <w:rPr>
          <w:spacing w:val="-1"/>
          <w:sz w:val="28"/>
          <w:szCs w:val="28"/>
        </w:rPr>
        <w:t>рублей;</w:t>
      </w:r>
    </w:p>
    <w:p w:rsidR="00816FB8" w:rsidRDefault="00816FB8">
      <w:pPr>
        <w:shd w:val="clear" w:color="auto" w:fill="FFFFFF"/>
        <w:tabs>
          <w:tab w:val="left" w:pos="4968"/>
        </w:tabs>
        <w:spacing w:line="310" w:lineRule="exact"/>
        <w:ind w:left="842" w:right="2736"/>
      </w:pPr>
      <w:r>
        <w:rPr>
          <w:spacing w:val="-4"/>
          <w:sz w:val="28"/>
          <w:szCs w:val="28"/>
        </w:rPr>
        <w:t>для трудоспособного населения      - 7596 рублей;</w:t>
      </w:r>
      <w:r>
        <w:rPr>
          <w:spacing w:val="-4"/>
          <w:sz w:val="28"/>
          <w:szCs w:val="28"/>
        </w:rPr>
        <w:br/>
      </w:r>
      <w:r>
        <w:rPr>
          <w:spacing w:val="-7"/>
          <w:sz w:val="28"/>
          <w:szCs w:val="28"/>
        </w:rPr>
        <w:t>для пенсионеров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 xml:space="preserve">- 5823 </w:t>
      </w:r>
      <w:r>
        <w:rPr>
          <w:spacing w:val="-1"/>
          <w:sz w:val="28"/>
          <w:szCs w:val="28"/>
        </w:rPr>
        <w:t>рубля;</w:t>
      </w:r>
    </w:p>
    <w:p w:rsidR="00816FB8" w:rsidRDefault="00816FB8" w:rsidP="00EE07CA">
      <w:pPr>
        <w:shd w:val="clear" w:color="auto" w:fill="FFFFFF"/>
        <w:tabs>
          <w:tab w:val="left" w:pos="4961"/>
          <w:tab w:val="left" w:pos="7080"/>
        </w:tabs>
        <w:spacing w:line="324" w:lineRule="exact"/>
        <w:ind w:left="835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для детей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 xml:space="preserve">- 6614 </w:t>
      </w:r>
      <w:r>
        <w:rPr>
          <w:spacing w:val="-1"/>
          <w:sz w:val="28"/>
          <w:szCs w:val="28"/>
        </w:rPr>
        <w:t>рублей.</w:t>
      </w:r>
      <w:r>
        <w:rPr>
          <w:spacing w:val="-1"/>
          <w:sz w:val="28"/>
          <w:szCs w:val="28"/>
        </w:rPr>
        <w:tab/>
      </w:r>
    </w:p>
    <w:p w:rsidR="00816FB8" w:rsidRDefault="00816FB8" w:rsidP="00EE07CA">
      <w:pPr>
        <w:shd w:val="clear" w:color="auto" w:fill="FFFFFF"/>
        <w:tabs>
          <w:tab w:val="left" w:pos="4961"/>
          <w:tab w:val="left" w:pos="7080"/>
        </w:tabs>
        <w:spacing w:line="324" w:lineRule="exact"/>
        <w:ind w:left="835"/>
      </w:pPr>
    </w:p>
    <w:p w:rsidR="00816FB8" w:rsidRDefault="00816FB8" w:rsidP="00EE07CA">
      <w:pPr>
        <w:shd w:val="clear" w:color="auto" w:fill="FFFFFF"/>
        <w:tabs>
          <w:tab w:val="left" w:pos="4961"/>
        </w:tabs>
        <w:spacing w:line="324" w:lineRule="exact"/>
      </w:pPr>
      <w:r>
        <w:rPr>
          <w:spacing w:val="-1"/>
          <w:sz w:val="28"/>
          <w:szCs w:val="28"/>
        </w:rPr>
        <w:t xml:space="preserve">Применяется величина прожиточного минимума в Краснодарском крае </w:t>
      </w:r>
      <w:r>
        <w:rPr>
          <w:sz w:val="28"/>
          <w:szCs w:val="28"/>
        </w:rPr>
        <w:t>для оценки уровня жизни населения края при разработке и реализации краевых социальных программ, оказания государственной социальной помощи мало</w:t>
      </w:r>
      <w:r>
        <w:rPr>
          <w:sz w:val="28"/>
          <w:szCs w:val="28"/>
        </w:rPr>
        <w:softHyphen/>
        <w:t>имущим гражданам, назначения ежемесячного пособия на ребенка, определе</w:t>
      </w:r>
      <w:r>
        <w:rPr>
          <w:sz w:val="28"/>
          <w:szCs w:val="28"/>
        </w:rPr>
        <w:softHyphen/>
        <w:t>ния размера оплаты за социальное обслуживание граждан пожилого возраста и инвалидов, при предоставлении государственной услуги по содействию граж</w:t>
      </w:r>
      <w:r>
        <w:rPr>
          <w:sz w:val="28"/>
          <w:szCs w:val="28"/>
        </w:rPr>
        <w:softHyphen/>
        <w:t xml:space="preserve">данам в поиске подходящей работы до установления величины прожиточного минимума за </w:t>
      </w:r>
      <w:r>
        <w:rPr>
          <w:sz w:val="28"/>
          <w:szCs w:val="28"/>
          <w:lang w:val="en-US"/>
        </w:rPr>
        <w:t>IV</w:t>
      </w:r>
      <w:r w:rsidRPr="00DF650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года.</w:t>
      </w:r>
    </w:p>
    <w:p w:rsidR="00816FB8" w:rsidRPr="00EE07CA" w:rsidRDefault="00816FB8" w:rsidP="00EE07CA">
      <w:pPr>
        <w:shd w:val="clear" w:color="auto" w:fill="FFFFFF"/>
        <w:tabs>
          <w:tab w:val="left" w:pos="4961"/>
        </w:tabs>
        <w:spacing w:line="324" w:lineRule="exact"/>
      </w:pPr>
      <w:r>
        <w:rPr>
          <w:spacing w:val="-1"/>
          <w:sz w:val="28"/>
          <w:szCs w:val="28"/>
        </w:rPr>
        <w:t>Рекомендовано при установлении минимальной заработной платы 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ботникам в соответствии с пунктом 1.8 регионального соглашения о мини</w:t>
      </w:r>
      <w:r>
        <w:rPr>
          <w:sz w:val="28"/>
          <w:szCs w:val="28"/>
        </w:rPr>
        <w:softHyphen/>
        <w:t>мальной заработной плате в Краснодарском крае, применять величину прожи</w:t>
      </w:r>
      <w:r>
        <w:rPr>
          <w:sz w:val="28"/>
          <w:szCs w:val="28"/>
        </w:rPr>
        <w:softHyphen/>
        <w:t xml:space="preserve">точного минимума для трудоспособного населения, установленную в крае за </w:t>
      </w:r>
      <w:r>
        <w:rPr>
          <w:sz w:val="28"/>
          <w:szCs w:val="28"/>
          <w:lang w:val="en-US"/>
        </w:rPr>
        <w:t>II</w:t>
      </w:r>
      <w:r w:rsidRPr="00D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2013 года, до установления величины прожиточного минимума в крае за </w:t>
      </w:r>
      <w:r>
        <w:rPr>
          <w:sz w:val="28"/>
          <w:szCs w:val="28"/>
          <w:lang w:val="en-US"/>
        </w:rPr>
        <w:t>IV</w:t>
      </w:r>
      <w:r w:rsidRPr="00DF650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года.</w:t>
      </w:r>
    </w:p>
    <w:p w:rsidR="00816FB8" w:rsidRDefault="00816FB8" w:rsidP="00DF6501">
      <w:pPr>
        <w:numPr>
          <w:ilvl w:val="0"/>
          <w:numId w:val="1"/>
        </w:numPr>
        <w:shd w:val="clear" w:color="auto" w:fill="FFFFFF"/>
        <w:tabs>
          <w:tab w:val="left" w:pos="1174"/>
        </w:tabs>
        <w:spacing w:before="7" w:line="324" w:lineRule="exact"/>
        <w:ind w:right="14" w:firstLine="878"/>
        <w:jc w:val="both"/>
        <w:rPr>
          <w:spacing w:val="-12"/>
          <w:sz w:val="28"/>
          <w:szCs w:val="28"/>
        </w:rPr>
        <w:sectPr w:rsidR="00816FB8">
          <w:pgSz w:w="11909" w:h="16834"/>
          <w:pgMar w:top="968" w:right="467" w:bottom="360" w:left="1736" w:header="720" w:footer="720" w:gutter="0"/>
          <w:cols w:space="60"/>
          <w:noEndnote/>
        </w:sectPr>
      </w:pPr>
    </w:p>
    <w:p w:rsidR="00816FB8" w:rsidRDefault="00816FB8">
      <w:pPr>
        <w:shd w:val="clear" w:color="auto" w:fill="FFFFFF"/>
        <w:ind w:left="151"/>
        <w:jc w:val="center"/>
      </w:pPr>
      <w:r>
        <w:rPr>
          <w:rFonts w:ascii="Arial" w:hAnsi="Arial" w:cs="Arial"/>
          <w:b/>
          <w:bCs/>
          <w:sz w:val="28"/>
          <w:szCs w:val="28"/>
        </w:rPr>
        <w:t>2</w:t>
      </w:r>
    </w:p>
    <w:p w:rsidR="00816FB8" w:rsidRDefault="00816FB8">
      <w:pPr>
        <w:shd w:val="clear" w:color="auto" w:fill="FFFFFF"/>
        <w:tabs>
          <w:tab w:val="left" w:pos="1368"/>
        </w:tabs>
        <w:spacing w:before="94" w:line="302" w:lineRule="exact"/>
        <w:ind w:left="173" w:right="7" w:firstLine="828"/>
        <w:jc w:val="both"/>
      </w:pPr>
      <w:r>
        <w:rPr>
          <w:spacing w:val="-9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Помощнику руководителя департамента (Крюкова) опубликовать</w:t>
      </w:r>
      <w:r>
        <w:rPr>
          <w:spacing w:val="-7"/>
          <w:sz w:val="28"/>
          <w:szCs w:val="28"/>
        </w:rPr>
        <w:br/>
        <w:t>настоящий приказ в средствах массовой информации Краснодарского края,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начальнику отдела информационных технологий и автоматизации департамен</w:t>
      </w:r>
      <w:r>
        <w:rPr>
          <w:spacing w:val="-8"/>
          <w:sz w:val="28"/>
          <w:szCs w:val="28"/>
        </w:rPr>
        <w:softHyphen/>
      </w:r>
      <w:r>
        <w:rPr>
          <w:spacing w:val="-8"/>
          <w:sz w:val="28"/>
          <w:szCs w:val="28"/>
        </w:rPr>
        <w:br/>
      </w:r>
      <w:r>
        <w:rPr>
          <w:spacing w:val="-7"/>
          <w:sz w:val="28"/>
          <w:szCs w:val="28"/>
        </w:rPr>
        <w:t>та (Воробьев) разместить настоящий приказ на Информационном портале де</w:t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партамента в сети Интернет</w:t>
      </w:r>
    </w:p>
    <w:p w:rsidR="00816FB8" w:rsidRDefault="00816FB8" w:rsidP="00DF6501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02" w:lineRule="exact"/>
        <w:ind w:left="979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t>Контроль за выполнением настоящего приказа оставляю за собой.</w:t>
      </w:r>
    </w:p>
    <w:p w:rsidR="00816FB8" w:rsidRDefault="00816FB8" w:rsidP="00DF6501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02" w:lineRule="exact"/>
        <w:ind w:left="187" w:firstLine="792"/>
        <w:jc w:val="both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>Приказ вступает в силу по истечении 10 дней после дня его офици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ального опубликования.</w:t>
      </w:r>
    </w:p>
    <w:p w:rsidR="00816FB8" w:rsidRDefault="00816FB8">
      <w:pPr>
        <w:spacing w:before="403"/>
        <w:ind w:left="4745" w:right="2160"/>
        <w:rPr>
          <w:sz w:val="24"/>
          <w:szCs w:val="24"/>
        </w:rPr>
      </w:pPr>
    </w:p>
    <w:p w:rsidR="00816FB8" w:rsidRDefault="00816FB8">
      <w:pPr>
        <w:shd w:val="clear" w:color="auto" w:fill="FFFFFF"/>
        <w:tabs>
          <w:tab w:val="left" w:pos="4738"/>
          <w:tab w:val="left" w:pos="7682"/>
        </w:tabs>
      </w:pPr>
      <w:r w:rsidRPr="00DF6501">
        <w:rPr>
          <w:spacing w:val="-6"/>
          <w:sz w:val="28"/>
          <w:szCs w:val="28"/>
        </w:rPr>
        <w:t>Руководитель</w:t>
      </w:r>
      <w:r>
        <w:rPr>
          <w:spacing w:val="-6"/>
          <w:sz w:val="28"/>
          <w:szCs w:val="28"/>
        </w:rPr>
        <w:t xml:space="preserve"> Департамента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/>
          <w:i/>
          <w:iCs/>
          <w:sz w:val="28"/>
          <w:szCs w:val="28"/>
        </w:rPr>
        <w:tab/>
      </w:r>
      <w:r>
        <w:rPr>
          <w:spacing w:val="-11"/>
          <w:sz w:val="28"/>
          <w:szCs w:val="28"/>
        </w:rPr>
        <w:t>И.В.Мелких</w:t>
      </w:r>
    </w:p>
    <w:sectPr w:rsidR="00816FB8" w:rsidSect="00FA28AC">
      <w:pgSz w:w="11909" w:h="16834"/>
      <w:pgMar w:top="1440" w:right="893" w:bottom="720" w:left="18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842"/>
    <w:multiLevelType w:val="singleLevel"/>
    <w:tmpl w:val="CAE2B74A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hint="default"/>
      </w:rPr>
    </w:lvl>
  </w:abstractNum>
  <w:abstractNum w:abstractNumId="1">
    <w:nsid w:val="217243C0"/>
    <w:multiLevelType w:val="singleLevel"/>
    <w:tmpl w:val="B2DE7504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93"/>
    <w:rsid w:val="001C1C39"/>
    <w:rsid w:val="003702E6"/>
    <w:rsid w:val="00496D1B"/>
    <w:rsid w:val="005A446E"/>
    <w:rsid w:val="00816FB8"/>
    <w:rsid w:val="00CD0D93"/>
    <w:rsid w:val="00DF1425"/>
    <w:rsid w:val="00DF6501"/>
    <w:rsid w:val="00EE07CA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5</cp:revision>
  <dcterms:created xsi:type="dcterms:W3CDTF">2013-10-31T10:15:00Z</dcterms:created>
  <dcterms:modified xsi:type="dcterms:W3CDTF">2013-10-31T11:20:00Z</dcterms:modified>
</cp:coreProperties>
</file>