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AC" w:rsidRDefault="004D1AAC" w:rsidP="00237E72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AAC" w:rsidRPr="00DA69AB" w:rsidRDefault="00336547" w:rsidP="00336547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4B2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норм законодательства </w:t>
      </w:r>
      <w:r w:rsidR="0010152A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4B2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при осуществлении закупок товаров, работ, услуг</w:t>
      </w:r>
    </w:p>
    <w:p w:rsidR="00FA0132" w:rsidRDefault="000C04FA" w:rsidP="000C04FA">
      <w:pPr>
        <w:tabs>
          <w:tab w:val="left" w:pos="6250"/>
        </w:tabs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36547" w:rsidRPr="000C04FA" w:rsidRDefault="00336547" w:rsidP="000C04FA">
      <w:pPr>
        <w:tabs>
          <w:tab w:val="left" w:pos="6250"/>
        </w:tabs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60" w:rsidRPr="002463CC" w:rsidRDefault="002463CC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норм Закона </w:t>
      </w:r>
      <w:r w:rsidRPr="002463C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услуг, для обеспечения государственных и муниципальных нужд» № 44 – ФЗ от 05.04.2013 года (</w:t>
      </w:r>
      <w:r w:rsidRPr="002C0973">
        <w:rPr>
          <w:rFonts w:ascii="Times New Roman" w:hAnsi="Times New Roman" w:cs="Times New Roman"/>
          <w:i/>
          <w:sz w:val="24"/>
          <w:szCs w:val="28"/>
        </w:rPr>
        <w:t>далее Закон 44-ФЗ</w:t>
      </w:r>
      <w:r w:rsidRPr="002463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F0C"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муниципальном образовании Туапсинский район осуществляют закупки </w:t>
      </w:r>
      <w:r w:rsidR="006F068D">
        <w:rPr>
          <w:rFonts w:ascii="Times New Roman" w:hAnsi="Times New Roman" w:cs="Times New Roman"/>
          <w:sz w:val="28"/>
          <w:szCs w:val="28"/>
        </w:rPr>
        <w:t>201</w:t>
      </w:r>
      <w:r w:rsidR="00852F0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C59BD">
        <w:rPr>
          <w:rFonts w:ascii="Times New Roman" w:hAnsi="Times New Roman" w:cs="Times New Roman"/>
          <w:sz w:val="28"/>
          <w:szCs w:val="28"/>
        </w:rPr>
        <w:t>й</w:t>
      </w:r>
      <w:r w:rsidR="00852F0C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6F068D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567999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="006F068D">
        <w:rPr>
          <w:rFonts w:ascii="Times New Roman" w:hAnsi="Times New Roman" w:cs="Times New Roman"/>
          <w:sz w:val="28"/>
          <w:szCs w:val="28"/>
        </w:rPr>
        <w:t>МУП</w:t>
      </w:r>
      <w:r w:rsidR="00316B5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52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28D" w:rsidRPr="00DA69AB" w:rsidRDefault="00336547" w:rsidP="001B428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осуществления закупочного процесса </w:t>
      </w:r>
      <w:r w:rsidR="001B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1B428D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</w:t>
      </w:r>
      <w:r w:rsidR="001B428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B428D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блока</w:t>
      </w:r>
      <w:r w:rsidR="001B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428D" w:rsidRPr="0056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0D4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42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428D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1B428D" w:rsidRPr="00DA69AB" w:rsidRDefault="001B428D" w:rsidP="001B428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мероприятия;</w:t>
      </w:r>
    </w:p>
    <w:p w:rsidR="001B428D" w:rsidRPr="00DA69AB" w:rsidRDefault="001B428D" w:rsidP="001B428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закупок;</w:t>
      </w:r>
    </w:p>
    <w:p w:rsidR="001B428D" w:rsidRPr="00DA69AB" w:rsidRDefault="001B428D" w:rsidP="001B428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поставщика (подрядчика, исполнителя);</w:t>
      </w:r>
    </w:p>
    <w:p w:rsidR="001B428D" w:rsidRPr="00DA69AB" w:rsidRDefault="001B428D" w:rsidP="001B428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исполнение контракта.</w:t>
      </w:r>
    </w:p>
    <w:p w:rsidR="00567999" w:rsidRDefault="00567999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999" w:rsidRDefault="00567999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необходимо начать с профессионализма.</w:t>
      </w:r>
    </w:p>
    <w:p w:rsidR="00BE38C6" w:rsidRPr="00DA69AB" w:rsidRDefault="00BE38C6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контрактная система в сфере закупок предусматривает осуществление деятельности заказчика на профессиональной основе </w:t>
      </w:r>
      <w:proofErr w:type="gramStart"/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квалифицированных специалистов, обладающих теоретическими знаниями и навыками в сфере закупок, заказчики должны принимать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</w:t>
      </w:r>
      <w:r w:rsidR="001343BB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8C6" w:rsidRPr="00DA69AB" w:rsidRDefault="00BE38C6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у контрактного управляющего или специалиста контрактной службы должен быть документ, подтверждающий образование исключительно по Закону №</w:t>
      </w:r>
      <w:r w:rsidR="00C6761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="00F2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15BC" w:rsidRPr="001E167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ч.6 ст.38 Закона</w:t>
      </w:r>
      <w:r w:rsidR="00F215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8C6" w:rsidRPr="00DA69AB" w:rsidRDefault="00BE38C6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специалисты заказчика, осуществляющие закупочную деятельность, также  самостоятельно должны поддерживать уровень знаний, отслеживая изменения законодательства в рассматриваемой сфере.</w:t>
      </w:r>
    </w:p>
    <w:p w:rsidR="00BE38C6" w:rsidRPr="00DA69AB" w:rsidRDefault="00BE38C6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заказчикам послужит сайт департамента</w:t>
      </w:r>
      <w:r w:rsidR="0004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регулированию контрактной системы Краснодарского края</w:t>
      </w:r>
      <w:r w:rsidR="00A9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601B" w:rsidRPr="00A96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F9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960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нововведения законодательства о контрактной системе, методические рекомендации, подготовленные департаментом, запросы департамента в компетентные федеральные органы власти и ответы на них, ответы на вопросы заказчиков и т.д.</w:t>
      </w:r>
    </w:p>
    <w:p w:rsidR="00DC1715" w:rsidRDefault="00DC1715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41C" w:rsidRPr="00DA69AB" w:rsidRDefault="00F95C35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36641C" w:rsidRPr="00DC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заказчик</w:t>
      </w:r>
      <w:r w:rsidR="00DC1715" w:rsidRPr="00DC1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6641C" w:rsidRPr="00DC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и размещен в открытом доступе на сайте </w:t>
      </w:r>
      <w:r w:rsidR="00A96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36641C" w:rsidRPr="00DC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r w:rsidR="00DC1715" w:rsidRPr="00DC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разъяснительных </w:t>
      </w:r>
      <w:r w:rsidR="0036641C" w:rsidRPr="00DC1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96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A75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41C" w:rsidRPr="00DC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реестр сегодня содержит более 2,8 тысяч писем Минэкономразвития России, Минфина России и ФАС России. В целях облегчения поиска ответа на интересующий пользователя вопрос данный реестр дополнительно ведется в формате </w:t>
      </w:r>
      <w:proofErr w:type="spellStart"/>
      <w:r w:rsidR="0036641C" w:rsidRPr="00DC171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36641C" w:rsidRPr="00DC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641C" w:rsidRPr="00DC171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36641C" w:rsidRPr="00DC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использовать различные инструменты </w:t>
      </w:r>
      <w:r w:rsidR="0036641C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и поиска информации (например, по номеру документа, краткому содержанию, </w:t>
      </w:r>
      <w:r w:rsidR="0036641C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ключевому слову, статье закона и так далее). Несомненным плюсом данного реестра является его еженедельная актуализация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2DA" w:rsidRPr="00DA69AB" w:rsidRDefault="007262DA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2DA" w:rsidRPr="00DA69AB" w:rsidRDefault="007262DA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закупок обеспечивается, в том числе единством и полнотой нормативной базы, соблюдением всеми </w:t>
      </w:r>
      <w:proofErr w:type="spellStart"/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правоприменителями</w:t>
      </w:r>
      <w:proofErr w:type="spellEnd"/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законодательства о контрактной системе в сфере закупок товаров, работ, услуг, в частности, регламентированных принципов.</w:t>
      </w:r>
    </w:p>
    <w:p w:rsidR="003509AC" w:rsidRPr="00DA69AB" w:rsidRDefault="00A9601B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09AC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отметить не только факт принятия акта, но и поддерж</w:t>
      </w:r>
      <w:r w:rsidR="008B0D0D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его в актуальном состоянии, например, правила нормирования и документы о планировании закупок необходимо распространить на </w:t>
      </w:r>
      <w:proofErr w:type="spellStart"/>
      <w:r w:rsidR="00C6761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r w:rsidR="008B0D0D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D924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0D0D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правилах нормирования, утвержденных местными администрациями, отразить требование о принятии решения в части любой корректировки документов в сфере нормирования на </w:t>
      </w:r>
      <w:r w:rsidR="00C6761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</w:t>
      </w:r>
      <w:r w:rsidR="008B0D0D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="002663FD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советов.</w:t>
      </w:r>
    </w:p>
    <w:p w:rsidR="009F3E92" w:rsidRPr="00DA69AB" w:rsidRDefault="009F3E92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1E" w:rsidRPr="00DA69AB" w:rsidRDefault="00E478CB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непосредственно о закупочном процессе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45AD" w:rsidRPr="000D4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AD7" w:rsidRPr="00DA69AB" w:rsidRDefault="006E7AD7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закупок товаров, работ, услуг </w:t>
      </w:r>
      <w:r w:rsidR="005526A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первый шаг, 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526A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эффективности использования финансовых средств и результативности закупок, обеспечение гласности и прозрачности процедур, предотвращение коррупции и иных злоупотреблений</w:t>
      </w:r>
      <w:r w:rsidR="00105C51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особенно актуально при реализации государственных</w:t>
      </w:r>
      <w:r w:rsidR="000B5DEE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="00105C51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A69" w:rsidRPr="00DA69AB" w:rsidRDefault="00AF0A69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25CAF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программных мероприятий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целесообразно заблаговременно планировать и осуществлять закупки с учетом возможных рисков: </w:t>
      </w:r>
    </w:p>
    <w:p w:rsidR="00AF0A69" w:rsidRPr="00DA69AB" w:rsidRDefault="00AF0A69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несостоявшаяся процедура закупки;</w:t>
      </w:r>
    </w:p>
    <w:p w:rsidR="00AF0A69" w:rsidRPr="00DA69AB" w:rsidRDefault="00AF0A69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победителя закупки от заключения контракта;</w:t>
      </w:r>
    </w:p>
    <w:p w:rsidR="00AF0A69" w:rsidRPr="00DA69AB" w:rsidRDefault="00AF0A69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заключения контракта и т.д.</w:t>
      </w:r>
    </w:p>
    <w:p w:rsidR="00AF0A69" w:rsidRPr="00DA69AB" w:rsidRDefault="00AF0A69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могут повлечь необходимость проведения повторной закупки, что неминуемо затянет сроки исполнения мероприятий программы.</w:t>
      </w:r>
    </w:p>
    <w:p w:rsidR="006E7AD7" w:rsidRPr="00DA69AB" w:rsidRDefault="006E7AD7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закупок осуществляется исходя из целей, определенных с учетом </w:t>
      </w:r>
      <w:r w:rsidR="00C6761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№ 44-ФЗ, посредством формирования, утверждения и ведения:</w:t>
      </w:r>
    </w:p>
    <w:p w:rsidR="006E7AD7" w:rsidRPr="00DA69AB" w:rsidRDefault="006E7AD7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закупок (</w:t>
      </w:r>
      <w:r w:rsidR="00C67610" w:rsidRPr="001E167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статья</w:t>
      </w:r>
      <w:r w:rsidRPr="001E167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17 Закона № 44-ФЗ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составляется заказчиком на срок принятия </w:t>
      </w:r>
      <w:r w:rsid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Туапсинский район,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закупаемым заказчиками товарам, работам, услугам (в том числе предельной цены) и/ или нормативных затрат на обеспечение функций заказчика в соответствии со ст</w:t>
      </w:r>
      <w:r w:rsidR="00C6761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Закона</w:t>
      </w:r>
      <w:r w:rsidR="00C4266A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 w:rsid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8AF" w:rsidRPr="001E1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(нормирование)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AD7" w:rsidRPr="00DA69AB" w:rsidRDefault="006E7AD7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 закупок (</w:t>
      </w:r>
      <w:r w:rsidRPr="001E167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ст</w:t>
      </w:r>
      <w:r w:rsidR="00C67610" w:rsidRPr="001E167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атья</w:t>
      </w:r>
      <w:r w:rsidRPr="001E167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21 Закона № 44-ФЗ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содержит перечень закупок на финансовый год, формируется заказчиком в соответствии с планом закупок и является основанием для осуществления закупок.</w:t>
      </w:r>
    </w:p>
    <w:p w:rsidR="003D114F" w:rsidRPr="00DA69AB" w:rsidRDefault="003D114F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AD7" w:rsidRPr="00DA69AB" w:rsidRDefault="006E7AD7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на этапе планирования закупок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45AD" w:rsidRPr="005C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="000D45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наименовании мероприятия программы включается в формы плана закупок и обоснования закупок (при формировании плана закупок).</w:t>
      </w:r>
    </w:p>
    <w:p w:rsidR="006E7AD7" w:rsidRPr="00DA69AB" w:rsidRDefault="006E7AD7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плана закупок формируется план-график закупок, содержащий </w:t>
      </w:r>
      <w:r w:rsidR="00B3357C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способе закупки, 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</w:t>
      </w:r>
      <w:r w:rsidR="00C6761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закупки, </w:t>
      </w:r>
      <w:r w:rsidR="00C6761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(максимальной) цене контракта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применении национального режима</w:t>
      </w:r>
      <w:r w:rsidR="009069FF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</w:t>
      </w:r>
      <w:r w:rsidR="00C6761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069FF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участникам, преференци</w:t>
      </w:r>
      <w:r w:rsidR="00C67610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069FF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C51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3D114F" w:rsidRDefault="00C4266A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способа определения поставщика (подрядчика, исполнителя) принадлежит з</w:t>
      </w:r>
      <w:r w:rsidR="007B5921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аказчику</w:t>
      </w:r>
      <w:r w:rsidR="003D114F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на этапе планирования закупки</w:t>
      </w:r>
      <w:r w:rsidR="0045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53DE9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Законом № 44-ФЗ</w:t>
      </w:r>
      <w:r w:rsidR="003E48AF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48AF" w:rsidRPr="001E167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ст. 24 Закона</w:t>
      </w:r>
      <w:r w:rsidR="003E48AF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3DE9" w:rsidRPr="003E4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921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DE9" w:rsidRPr="00DA69AB" w:rsidRDefault="00453DE9" w:rsidP="00DA69A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21" w:rsidRPr="00DA69AB" w:rsidRDefault="00FE1E1E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="00FE433D" w:rsidRPr="00DA69AB">
        <w:rPr>
          <w:rFonts w:eastAsia="Times New Roman"/>
          <w:color w:val="auto"/>
          <w:sz w:val="28"/>
          <w:szCs w:val="28"/>
          <w:lang w:eastAsia="ru-RU"/>
        </w:rPr>
        <w:t xml:space="preserve">родолжают иметь место случаи осуществления закупок в обход уполномоченных органов, которым переданы соответствующие функции в рамках централизации закупок, предусмотренной статьей 26 </w:t>
      </w:r>
      <w:r w:rsidR="00794CA5" w:rsidRPr="00DA69AB">
        <w:rPr>
          <w:rFonts w:eastAsia="Times New Roman"/>
          <w:color w:val="auto"/>
          <w:sz w:val="28"/>
          <w:szCs w:val="28"/>
          <w:lang w:eastAsia="ru-RU"/>
        </w:rPr>
        <w:t xml:space="preserve">Закона № </w:t>
      </w:r>
      <w:r w:rsidR="00FE433D" w:rsidRPr="00DA69AB">
        <w:rPr>
          <w:rFonts w:eastAsia="Times New Roman"/>
          <w:color w:val="auto"/>
          <w:sz w:val="28"/>
          <w:szCs w:val="28"/>
          <w:lang w:eastAsia="ru-RU"/>
        </w:rPr>
        <w:t xml:space="preserve">44-ФЗ. </w:t>
      </w:r>
      <w:r w:rsidR="00794CA5" w:rsidRPr="00DA69AB">
        <w:rPr>
          <w:rFonts w:eastAsia="Times New Roman"/>
          <w:color w:val="auto"/>
          <w:sz w:val="28"/>
          <w:szCs w:val="28"/>
          <w:lang w:eastAsia="ru-RU"/>
        </w:rPr>
        <w:t xml:space="preserve">Не стоит нарушать акты главы </w:t>
      </w:r>
      <w:r w:rsidR="00D92493" w:rsidRPr="00DA69AB">
        <w:rPr>
          <w:rFonts w:eastAsia="Times New Roman"/>
          <w:color w:val="auto"/>
          <w:sz w:val="28"/>
          <w:szCs w:val="28"/>
          <w:lang w:eastAsia="ru-RU"/>
        </w:rPr>
        <w:t xml:space="preserve">муниципального образования и </w:t>
      </w:r>
      <w:r w:rsidR="00794CA5" w:rsidRPr="00DA69AB">
        <w:rPr>
          <w:rFonts w:eastAsia="Times New Roman"/>
          <w:color w:val="auto"/>
          <w:sz w:val="28"/>
          <w:szCs w:val="28"/>
          <w:lang w:eastAsia="ru-RU"/>
        </w:rPr>
        <w:t>администрации  Краснодарского края!</w:t>
      </w:r>
    </w:p>
    <w:p w:rsidR="00BA0DEA" w:rsidRDefault="00BA0DEA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CB36DC" w:rsidRPr="00DA69AB" w:rsidRDefault="00CB36DC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Одним из основных документов закупки является </w:t>
      </w:r>
      <w:r w:rsidR="00220C0A" w:rsidRPr="00DA69AB">
        <w:rPr>
          <w:rFonts w:eastAsia="Times New Roman"/>
          <w:color w:val="auto"/>
          <w:sz w:val="28"/>
          <w:szCs w:val="28"/>
          <w:lang w:eastAsia="ru-RU"/>
        </w:rPr>
        <w:t>описание объекта закупки</w:t>
      </w:r>
      <w:r w:rsidR="00BA0DEA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BA0DEA" w:rsidRPr="00F6496C">
        <w:rPr>
          <w:rFonts w:eastAsia="Times New Roman"/>
          <w:b/>
          <w:color w:val="auto"/>
          <w:sz w:val="28"/>
          <w:szCs w:val="28"/>
          <w:lang w:eastAsia="ru-RU"/>
        </w:rPr>
        <w:t>слайд 7, 8</w:t>
      </w:r>
      <w:r w:rsidR="00BA0DEA">
        <w:rPr>
          <w:rFonts w:eastAsia="Times New Roman"/>
          <w:color w:val="auto"/>
          <w:sz w:val="28"/>
          <w:szCs w:val="28"/>
          <w:lang w:eastAsia="ru-RU"/>
        </w:rPr>
        <w:t>)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, в </w:t>
      </w:r>
      <w:proofErr w:type="gramStart"/>
      <w:r w:rsidRPr="00DA69AB">
        <w:rPr>
          <w:rFonts w:eastAsia="Times New Roman"/>
          <w:color w:val="auto"/>
          <w:sz w:val="28"/>
          <w:szCs w:val="28"/>
          <w:lang w:eastAsia="ru-RU"/>
        </w:rPr>
        <w:t>связи</w:t>
      </w:r>
      <w:proofErr w:type="gramEnd"/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с чем заказчику </w:t>
      </w:r>
      <w:r w:rsidR="00814336" w:rsidRPr="00DA69AB">
        <w:rPr>
          <w:rFonts w:eastAsia="Times New Roman"/>
          <w:color w:val="auto"/>
          <w:sz w:val="28"/>
          <w:szCs w:val="28"/>
          <w:lang w:eastAsia="ru-RU"/>
        </w:rPr>
        <w:t xml:space="preserve">уже 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на этапе</w:t>
      </w:r>
      <w:r w:rsidRPr="00DA69AB">
        <w:rPr>
          <w:iCs/>
          <w:sz w:val="28"/>
          <w:szCs w:val="28"/>
        </w:rPr>
        <w:t xml:space="preserve"> 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планирования закупки следует уделять особое внимание его формированию, так как от корректности составления данного документа зависят все последующие этапы и эффективность закупки в целом.</w:t>
      </w:r>
    </w:p>
    <w:p w:rsidR="00CB36DC" w:rsidRPr="00DA69AB" w:rsidRDefault="00CB36DC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Требования к </w:t>
      </w:r>
      <w:r w:rsidR="00C67610" w:rsidRPr="00DA69AB">
        <w:rPr>
          <w:rFonts w:eastAsia="Times New Roman"/>
          <w:color w:val="auto"/>
          <w:sz w:val="28"/>
          <w:szCs w:val="28"/>
          <w:lang w:eastAsia="ru-RU"/>
        </w:rPr>
        <w:t>описанию объекта закупки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установлены статьей 33 Закона </w:t>
      </w:r>
      <w:r w:rsidR="00FE1E1E">
        <w:rPr>
          <w:rFonts w:eastAsia="Times New Roman"/>
          <w:color w:val="auto"/>
          <w:sz w:val="28"/>
          <w:szCs w:val="28"/>
          <w:lang w:eastAsia="ru-RU"/>
        </w:rPr>
        <w:br/>
      </w:r>
      <w:r w:rsidRPr="00DA69AB">
        <w:rPr>
          <w:rFonts w:eastAsia="Times New Roman"/>
          <w:color w:val="auto"/>
          <w:sz w:val="28"/>
          <w:szCs w:val="28"/>
          <w:lang w:eastAsia="ru-RU"/>
        </w:rPr>
        <w:t>№ 44-ФЗ.</w:t>
      </w:r>
    </w:p>
    <w:p w:rsidR="00CB36DC" w:rsidRPr="00DA69AB" w:rsidRDefault="00CB36DC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Обязательным требованием Закона № 44-ФЗ является использование при описании характеристик закупаемых 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>товаров, работ, услуг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требований, условных обозначени</w:t>
      </w:r>
      <w:r w:rsidR="000209EC" w:rsidRPr="00DA69AB">
        <w:rPr>
          <w:rFonts w:eastAsia="Times New Roman"/>
          <w:color w:val="auto"/>
          <w:sz w:val="28"/>
          <w:szCs w:val="28"/>
          <w:lang w:eastAsia="ru-RU"/>
        </w:rPr>
        <w:t>й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и терминологии, которые предусмотрены техническими регламентами и национальными стандартами (ГОСТами). Если заказчиком не используются такие показатели, требования, условные обозначения и  терминология, в документации должно содержаться обоснование необходимости использования иного.</w:t>
      </w:r>
    </w:p>
    <w:p w:rsidR="00320AD9" w:rsidRDefault="00320AD9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CB36DC" w:rsidRPr="00DA69AB" w:rsidRDefault="00CB36DC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Не менее важен и правильный расчет 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>начальной (максимальной) цены контракта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: от этого зависит не только эффективное расходование бюджетных средств, но и возможность проведения закупки вообще</w:t>
      </w:r>
      <w:r w:rsidR="00320AD9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320AD9" w:rsidRPr="00320AD9">
        <w:rPr>
          <w:rFonts w:eastAsia="Times New Roman"/>
          <w:b/>
          <w:color w:val="auto"/>
          <w:sz w:val="28"/>
          <w:szCs w:val="28"/>
          <w:lang w:eastAsia="ru-RU"/>
        </w:rPr>
        <w:t>слайд 9</w:t>
      </w:r>
      <w:r w:rsidR="00320AD9">
        <w:rPr>
          <w:rFonts w:eastAsia="Times New Roman"/>
          <w:color w:val="auto"/>
          <w:sz w:val="28"/>
          <w:szCs w:val="28"/>
          <w:lang w:eastAsia="ru-RU"/>
        </w:rPr>
        <w:t>)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CB36DC" w:rsidRPr="00DA69AB" w:rsidRDefault="00CB36DC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Заниженная 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>начальная (максимальная) цена контракта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может привести к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снижению количеств</w:t>
      </w:r>
      <w:r w:rsidR="00A712D9" w:rsidRPr="00DA69AB">
        <w:rPr>
          <w:rFonts w:eastAsia="Times New Roman"/>
          <w:color w:val="auto"/>
          <w:sz w:val="28"/>
          <w:szCs w:val="28"/>
          <w:lang w:eastAsia="ru-RU"/>
        </w:rPr>
        <w:t>а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участников, а также к тому, что процедура закупки </w:t>
      </w:r>
      <w:r w:rsidR="00A712D9" w:rsidRPr="00DA69AB">
        <w:rPr>
          <w:rFonts w:eastAsia="Times New Roman"/>
          <w:color w:val="auto"/>
          <w:sz w:val="28"/>
          <w:szCs w:val="28"/>
          <w:lang w:eastAsia="ru-RU"/>
        </w:rPr>
        <w:t>вовсе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не состоится, а контракт не будет заключен – участники не станут поставлять </w:t>
      </w:r>
      <w:r w:rsidR="00A712D9" w:rsidRPr="00DA69AB">
        <w:rPr>
          <w:rFonts w:eastAsia="Times New Roman"/>
          <w:color w:val="auto"/>
          <w:sz w:val="28"/>
          <w:szCs w:val="28"/>
          <w:lang w:eastAsia="ru-RU"/>
        </w:rPr>
        <w:t>продукцию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себе в убыток.</w:t>
      </w:r>
    </w:p>
    <w:p w:rsidR="00CB36DC" w:rsidRPr="00DA69AB" w:rsidRDefault="00CB36DC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Завышенная 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>начальная (максимальная) цена контракта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может привести к увеличению количества участников, но также велика вероятность неэффективного расходования бюджетных средств (если будет подана только 1 заявка и контракт придется заключать по максимальной цене).</w:t>
      </w:r>
    </w:p>
    <w:p w:rsidR="00CB36DC" w:rsidRPr="00DA69AB" w:rsidRDefault="00CB36DC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Порядок определения и обоснования</w:t>
      </w:r>
      <w:r w:rsidR="003E48AF">
        <w:rPr>
          <w:rFonts w:eastAsia="Times New Roman"/>
          <w:color w:val="auto"/>
          <w:sz w:val="28"/>
          <w:szCs w:val="28"/>
          <w:lang w:eastAsia="ru-RU"/>
        </w:rPr>
        <w:t xml:space="preserve"> начальной (максимальной) цены контракта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установлен статьей 22 Закона</w:t>
      </w:r>
      <w:r w:rsidR="003E48A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№ 44-ФЗ и заключается в применении в зависимости от предмета закупки одного из пяти (или одновременно нескольких) методов</w:t>
      </w:r>
      <w:r w:rsidR="00B3357C" w:rsidRPr="00DA69A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308A9" w:rsidRPr="00DA69AB" w:rsidRDefault="005308A9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В целях обеспечения корректного расчета 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>начальной (максимальной) цены контракта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заказчику следует руководствоваться положениями приказа Минэкономразвития России № 567, несмотря на то, что данный документ не зарегистрирован в 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>М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инюсте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 xml:space="preserve"> России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. Приказ содержит необходимые формулы расчета и порядок их применения, а также перечень источников ценовой информации и особенности их применения для получения достоверной 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>начальной (максимальной) цены контракта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, соответствующей требованиям законодательства о контрактной системе в сфере з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>акупок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C33954" w:rsidRDefault="00C33954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AF0A69" w:rsidRPr="00DA69AB" w:rsidRDefault="00AF0A69" w:rsidP="00DA69AB">
      <w:pPr>
        <w:pStyle w:val="Default"/>
        <w:ind w:firstLine="547"/>
        <w:jc w:val="both"/>
        <w:rPr>
          <w:b/>
          <w:i/>
          <w:iCs/>
          <w:sz w:val="28"/>
          <w:szCs w:val="28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В целях о</w:t>
      </w:r>
      <w:r w:rsidR="00C33954">
        <w:rPr>
          <w:rFonts w:eastAsia="Times New Roman"/>
          <w:color w:val="auto"/>
          <w:sz w:val="28"/>
          <w:szCs w:val="28"/>
          <w:lang w:eastAsia="ru-RU"/>
        </w:rPr>
        <w:t xml:space="preserve">казания экономической поддержки 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>Закон № 44-ФЗ</w:t>
      </w:r>
      <w:r w:rsidR="00C3395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 xml:space="preserve">регламентирует предоставление преимущества 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отдельны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>м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категори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>ям участников закупок</w:t>
      </w:r>
      <w:r w:rsidR="00A56658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A56658" w:rsidRPr="00A56658">
        <w:rPr>
          <w:rFonts w:eastAsia="Times New Roman"/>
          <w:b/>
          <w:color w:val="auto"/>
          <w:sz w:val="28"/>
          <w:szCs w:val="28"/>
          <w:lang w:eastAsia="ru-RU"/>
        </w:rPr>
        <w:t>слайд 10</w:t>
      </w:r>
      <w:r w:rsidR="00A56658">
        <w:rPr>
          <w:rFonts w:eastAsia="Times New Roman"/>
          <w:color w:val="auto"/>
          <w:sz w:val="28"/>
          <w:szCs w:val="28"/>
          <w:lang w:eastAsia="ru-RU"/>
        </w:rPr>
        <w:t>)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AF0A69" w:rsidRPr="00DA69AB" w:rsidRDefault="00AF0A69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Предоставление преимуществ организациям инвалидов и учреждениям и предприятиям УИС является обязанностью заказчика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 xml:space="preserve">, если закупаемые товары входят в соответствующие перечни, утвержденные Правительством 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DA742A" w:rsidRPr="00DA69AB" w:rsidRDefault="00BB66C0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Учитывая нарушения, допускаемые заказчиками на постоянной 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>основе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C33954">
        <w:rPr>
          <w:rFonts w:eastAsia="Times New Roman"/>
          <w:color w:val="auto"/>
          <w:sz w:val="28"/>
          <w:szCs w:val="28"/>
          <w:lang w:eastAsia="ru-RU"/>
        </w:rPr>
        <w:t>рекомендуем,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в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 xml:space="preserve"> целях надлежащей реализации норм Закона № 44-ФЗ формировать объекты закупки, выделяя в отдельные процедуры закупки 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>продукцию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>, включенн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>ую и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 xml:space="preserve"> не включенн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>ую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 xml:space="preserve"> в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 xml:space="preserve"> специальные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 xml:space="preserve"> Переч</w:t>
      </w:r>
      <w:r w:rsidR="00DA742A" w:rsidRPr="00DA69AB">
        <w:rPr>
          <w:rFonts w:eastAsia="Times New Roman"/>
          <w:color w:val="auto"/>
          <w:sz w:val="28"/>
          <w:szCs w:val="28"/>
          <w:lang w:eastAsia="ru-RU"/>
        </w:rPr>
        <w:t>ни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AF0A69" w:rsidRPr="00DA69AB" w:rsidRDefault="00AF0A69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В случае</w:t>
      </w:r>
      <w:proofErr w:type="gramStart"/>
      <w:r w:rsidRPr="00DA69AB">
        <w:rPr>
          <w:rFonts w:eastAsia="Times New Roman"/>
          <w:color w:val="auto"/>
          <w:sz w:val="28"/>
          <w:szCs w:val="28"/>
          <w:lang w:eastAsia="ru-RU"/>
        </w:rPr>
        <w:t>,</w:t>
      </w:r>
      <w:proofErr w:type="gramEnd"/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если заказчик включил в объект закупки товары, включенные в Перечень, и товары, не </w:t>
      </w:r>
      <w:r w:rsidR="00755A2C" w:rsidRPr="00DA69AB">
        <w:rPr>
          <w:rFonts w:eastAsia="Times New Roman"/>
          <w:color w:val="auto"/>
          <w:sz w:val="28"/>
          <w:szCs w:val="28"/>
          <w:lang w:eastAsia="ru-RU"/>
        </w:rPr>
        <w:t>содержащиеся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в не</w:t>
      </w:r>
      <w:r w:rsidR="00755A2C" w:rsidRPr="00DA69AB">
        <w:rPr>
          <w:rFonts w:eastAsia="Times New Roman"/>
          <w:color w:val="auto"/>
          <w:sz w:val="28"/>
          <w:szCs w:val="28"/>
          <w:lang w:eastAsia="ru-RU"/>
        </w:rPr>
        <w:t>м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, такие действия заказчика могут квалифицироваться как нарушение прав участ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>ни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ков, которым должны предоставляться преимущества, что приводит к необоснованному ограничению числа участников закупок и противоречит принципу обеспечения конкуренции.</w:t>
      </w:r>
    </w:p>
    <w:p w:rsidR="004F2BAA" w:rsidRDefault="004F2BAA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AF0A69" w:rsidRPr="00DA69AB" w:rsidRDefault="00AF0A69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В целях осуществления закупок у СМП, СОНКО в</w:t>
      </w:r>
      <w:r w:rsidR="004F2BAA">
        <w:rPr>
          <w:rFonts w:eastAsia="Times New Roman"/>
          <w:color w:val="auto"/>
          <w:sz w:val="28"/>
          <w:szCs w:val="28"/>
          <w:lang w:eastAsia="ru-RU"/>
        </w:rPr>
        <w:t xml:space="preserve"> соответствии со ст.30 Закона 44-ФЗ в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необходимом объеме</w:t>
      </w:r>
      <w:r w:rsidR="004F2BAA">
        <w:rPr>
          <w:rFonts w:eastAsia="Times New Roman"/>
          <w:color w:val="auto"/>
          <w:sz w:val="28"/>
          <w:szCs w:val="28"/>
          <w:lang w:eastAsia="ru-RU"/>
        </w:rPr>
        <w:t>,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заказчику целесообразно:</w:t>
      </w:r>
    </w:p>
    <w:p w:rsidR="00AF0A69" w:rsidRPr="00DA69AB" w:rsidRDefault="00AF0A69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DA69AB">
        <w:rPr>
          <w:rFonts w:eastAsia="Times New Roman"/>
          <w:color w:val="auto"/>
          <w:sz w:val="28"/>
          <w:szCs w:val="28"/>
          <w:lang w:eastAsia="ru-RU"/>
        </w:rPr>
        <w:t>верно</w:t>
      </w:r>
      <w:proofErr w:type="gramEnd"/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рассчитать СГОЗ для СМП, СОНКО;</w:t>
      </w:r>
    </w:p>
    <w:p w:rsidR="00AF0A69" w:rsidRPr="00DA69AB" w:rsidRDefault="00AF0A69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определить перечень закупок, осуществляемых только у СМП, СОНКО, а так же закупок с требованием о привлечении к исполнению контракта субподрядчиков, соисполнителей из числа СМП, СОНКО</w:t>
      </w:r>
      <w:r w:rsidR="00C05C29" w:rsidRPr="00DA69AB">
        <w:rPr>
          <w:rFonts w:eastAsia="Times New Roman"/>
          <w:color w:val="auto"/>
          <w:sz w:val="28"/>
          <w:szCs w:val="28"/>
          <w:lang w:eastAsia="ru-RU"/>
        </w:rPr>
        <w:t xml:space="preserve"> (о привлечении соисполнителей многие либо не знают, либо забывают)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AF0A69" w:rsidRPr="00DA69AB" w:rsidRDefault="00AF0A69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осуществлять большую часть таких закупок в первом полугодии текущего года;</w:t>
      </w:r>
    </w:p>
    <w:p w:rsidR="00AF0A69" w:rsidRPr="00DA69AB" w:rsidRDefault="00AF0A69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осуществлять контроль ежемесячно либо по мере проведения процедур определения поставщиков (исполнителей, подрядчиков), проводя перерасчет доли таких закупок в СГОЗ для СМП и СОНКО, и принимать соответствующие корректирующие решения.</w:t>
      </w:r>
    </w:p>
    <w:p w:rsidR="00AF0A69" w:rsidRPr="00DA69AB" w:rsidRDefault="00C33954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Обращаем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 xml:space="preserve"> Ваше внимание, что Федеральным законом от 1 мая 2017 года </w:t>
      </w:r>
      <w:r w:rsidR="008A342A">
        <w:rPr>
          <w:rFonts w:eastAsia="Times New Roman"/>
          <w:color w:val="auto"/>
          <w:sz w:val="28"/>
          <w:szCs w:val="28"/>
          <w:lang w:eastAsia="ru-RU"/>
        </w:rPr>
        <w:br/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 xml:space="preserve">№ 83-ФЗ внесены изменения в Закон № 44-ФЗ, согласно которым </w:t>
      </w:r>
      <w:r w:rsidR="003C25B6" w:rsidRPr="00DA69AB">
        <w:rPr>
          <w:rFonts w:eastAsia="Times New Roman"/>
          <w:color w:val="auto"/>
          <w:sz w:val="28"/>
          <w:szCs w:val="28"/>
          <w:lang w:eastAsia="ru-RU"/>
        </w:rPr>
        <w:t xml:space="preserve">оплата по 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>контракт</w:t>
      </w:r>
      <w:r w:rsidR="003C25B6" w:rsidRPr="00DA69AB">
        <w:rPr>
          <w:rFonts w:eastAsia="Times New Roman"/>
          <w:color w:val="auto"/>
          <w:sz w:val="28"/>
          <w:szCs w:val="28"/>
          <w:lang w:eastAsia="ru-RU"/>
        </w:rPr>
        <w:t>у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>, заключенн</w:t>
      </w:r>
      <w:r w:rsidR="003C25B6" w:rsidRPr="00DA69AB">
        <w:rPr>
          <w:rFonts w:eastAsia="Times New Roman"/>
          <w:color w:val="auto"/>
          <w:sz w:val="28"/>
          <w:szCs w:val="28"/>
          <w:lang w:eastAsia="ru-RU"/>
        </w:rPr>
        <w:t>ому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 xml:space="preserve"> с СМП, СОНКО</w:t>
      </w:r>
      <w:r w:rsidR="003C25B6" w:rsidRPr="00DA69AB">
        <w:rPr>
          <w:rFonts w:eastAsia="Times New Roman"/>
          <w:color w:val="auto"/>
          <w:sz w:val="28"/>
          <w:szCs w:val="28"/>
          <w:lang w:eastAsia="ru-RU"/>
        </w:rPr>
        <w:t>,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C25B6" w:rsidRPr="00DA69AB">
        <w:rPr>
          <w:rFonts w:eastAsia="Times New Roman"/>
          <w:color w:val="auto"/>
          <w:sz w:val="28"/>
          <w:szCs w:val="28"/>
          <w:lang w:eastAsia="ru-RU"/>
        </w:rPr>
        <w:t>должна быть осуществлена</w:t>
      </w:r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 xml:space="preserve"> в течение 15 рабочих дней </w:t>
      </w:r>
      <w:proofErr w:type="gramStart"/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>с даты подписания</w:t>
      </w:r>
      <w:proofErr w:type="gramEnd"/>
      <w:r w:rsidR="00AF0A69" w:rsidRPr="00DA69AB">
        <w:rPr>
          <w:rFonts w:eastAsia="Times New Roman"/>
          <w:color w:val="auto"/>
          <w:sz w:val="28"/>
          <w:szCs w:val="28"/>
          <w:lang w:eastAsia="ru-RU"/>
        </w:rPr>
        <w:t xml:space="preserve"> заказчиком документа о приёмке (ранее этот срок составлял 30 дней).</w:t>
      </w:r>
    </w:p>
    <w:p w:rsidR="006A4B68" w:rsidRPr="00DA69AB" w:rsidRDefault="006A4B68" w:rsidP="00DA69AB">
      <w:pPr>
        <w:pStyle w:val="Default"/>
        <w:ind w:firstLine="54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lastRenderedPageBreak/>
        <w:t>Безусловно</w:t>
      </w:r>
      <w:r w:rsidR="003C25B6" w:rsidRPr="00DA69AB">
        <w:rPr>
          <w:rFonts w:eastAsia="Times New Roman"/>
          <w:color w:val="auto"/>
          <w:sz w:val="28"/>
          <w:szCs w:val="28"/>
          <w:lang w:eastAsia="ru-RU"/>
        </w:rPr>
        <w:t>,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для реализации </w:t>
      </w:r>
      <w:r w:rsidR="000B5DEE" w:rsidRPr="00DA69AB">
        <w:rPr>
          <w:rFonts w:eastAsia="Times New Roman"/>
          <w:color w:val="auto"/>
          <w:sz w:val="28"/>
          <w:szCs w:val="28"/>
          <w:lang w:eastAsia="ru-RU"/>
        </w:rPr>
        <w:t xml:space="preserve">государственной, муниципальной 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программы, достижения ее целей заказчику необходимо обеспечить качественное </w:t>
      </w:r>
      <w:r w:rsidR="003C25B6" w:rsidRPr="00DA69AB">
        <w:rPr>
          <w:rFonts w:eastAsia="Times New Roman"/>
          <w:color w:val="auto"/>
          <w:sz w:val="28"/>
          <w:szCs w:val="28"/>
          <w:lang w:eastAsia="ru-RU"/>
        </w:rPr>
        <w:t xml:space="preserve">не только планирование, но и </w:t>
      </w:r>
      <w:r w:rsidR="00B23075" w:rsidRPr="00DA69AB">
        <w:rPr>
          <w:rFonts w:eastAsia="Times New Roman"/>
          <w:color w:val="auto"/>
          <w:sz w:val="28"/>
          <w:szCs w:val="28"/>
          <w:lang w:eastAsia="ru-RU"/>
        </w:rPr>
        <w:t>осуществить</w:t>
      </w:r>
      <w:r w:rsidR="00C05C29" w:rsidRPr="00DA69A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C25B6" w:rsidRPr="00DA69AB">
        <w:rPr>
          <w:rFonts w:eastAsia="Times New Roman"/>
          <w:color w:val="auto"/>
          <w:sz w:val="28"/>
          <w:szCs w:val="28"/>
          <w:lang w:eastAsia="ru-RU"/>
        </w:rPr>
        <w:t>все дальнейшие действия, связанные с закупкой.</w:t>
      </w:r>
      <w:r w:rsidR="00105C51" w:rsidRPr="00DA69A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C25B6" w:rsidRPr="00DA69AB">
        <w:rPr>
          <w:rFonts w:eastAsia="Times New Roman"/>
          <w:color w:val="auto"/>
          <w:sz w:val="28"/>
          <w:szCs w:val="28"/>
          <w:lang w:eastAsia="ru-RU"/>
        </w:rPr>
        <w:t>Н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арушени</w:t>
      </w:r>
      <w:r w:rsidR="006E7AD7" w:rsidRPr="00DA69AB">
        <w:rPr>
          <w:rFonts w:eastAsia="Times New Roman"/>
          <w:color w:val="auto"/>
          <w:sz w:val="28"/>
          <w:szCs w:val="28"/>
          <w:lang w:eastAsia="ru-RU"/>
        </w:rPr>
        <w:t>я</w:t>
      </w:r>
      <w:r w:rsidR="003E2B51" w:rsidRPr="00DA69AB">
        <w:rPr>
          <w:rFonts w:eastAsia="Times New Roman"/>
          <w:color w:val="auto"/>
          <w:sz w:val="28"/>
          <w:szCs w:val="28"/>
          <w:lang w:eastAsia="ru-RU"/>
        </w:rPr>
        <w:t xml:space="preserve"> законодательства о контрактной системе в сфере закупок, допускаемые заказчиком</w:t>
      </w:r>
      <w:r w:rsidR="003C25B6" w:rsidRPr="00DA69AB">
        <w:rPr>
          <w:rFonts w:eastAsia="Times New Roman"/>
          <w:color w:val="auto"/>
          <w:sz w:val="28"/>
          <w:szCs w:val="28"/>
          <w:lang w:eastAsia="ru-RU"/>
        </w:rPr>
        <w:t xml:space="preserve"> на этапе определения поставщика (подрядчика, исполнителя)</w:t>
      </w:r>
      <w:r w:rsidR="003E2B51" w:rsidRPr="00DA69AB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3C25B6" w:rsidRPr="00DA69AB">
        <w:rPr>
          <w:rFonts w:eastAsia="Times New Roman"/>
          <w:color w:val="auto"/>
          <w:sz w:val="28"/>
          <w:szCs w:val="28"/>
          <w:lang w:eastAsia="ru-RU"/>
        </w:rPr>
        <w:t xml:space="preserve">также </w:t>
      </w:r>
      <w:r w:rsidR="003E2B51" w:rsidRPr="00DA69AB">
        <w:rPr>
          <w:rFonts w:eastAsia="Times New Roman"/>
          <w:color w:val="auto"/>
          <w:sz w:val="28"/>
          <w:szCs w:val="28"/>
          <w:lang w:eastAsia="ru-RU"/>
        </w:rPr>
        <w:t>могут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E2B51" w:rsidRPr="00DA69AB">
        <w:rPr>
          <w:rFonts w:eastAsia="Times New Roman"/>
          <w:color w:val="auto"/>
          <w:sz w:val="28"/>
          <w:szCs w:val="28"/>
          <w:lang w:eastAsia="ru-RU"/>
        </w:rPr>
        <w:t>повлечь срыв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поставок</w:t>
      </w:r>
      <w:r w:rsidR="001B54AB" w:rsidRPr="00DA69AB">
        <w:rPr>
          <w:rFonts w:eastAsia="Times New Roman"/>
          <w:color w:val="auto"/>
          <w:sz w:val="28"/>
          <w:szCs w:val="28"/>
          <w:lang w:eastAsia="ru-RU"/>
        </w:rPr>
        <w:t xml:space="preserve"> товаров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(вы</w:t>
      </w:r>
      <w:r w:rsidR="003E2B51" w:rsidRPr="00DA69AB">
        <w:rPr>
          <w:rFonts w:eastAsia="Times New Roman"/>
          <w:color w:val="auto"/>
          <w:sz w:val="28"/>
          <w:szCs w:val="28"/>
          <w:lang w:eastAsia="ru-RU"/>
        </w:rPr>
        <w:t>полнения работ, оказания услуг)</w:t>
      </w:r>
      <w:r w:rsidR="00B31924" w:rsidRPr="00DA69AB">
        <w:rPr>
          <w:rFonts w:eastAsia="Times New Roman"/>
          <w:color w:val="auto"/>
          <w:sz w:val="28"/>
          <w:szCs w:val="28"/>
          <w:lang w:eastAsia="ru-RU"/>
        </w:rPr>
        <w:t xml:space="preserve"> и, как следствие, неисполнение мероприятий, предусмотренных государственными</w:t>
      </w:r>
      <w:r w:rsidR="000B5DEE" w:rsidRPr="00DA69AB">
        <w:rPr>
          <w:rFonts w:eastAsia="Times New Roman"/>
          <w:color w:val="auto"/>
          <w:sz w:val="28"/>
          <w:szCs w:val="28"/>
          <w:lang w:eastAsia="ru-RU"/>
        </w:rPr>
        <w:t>, муниципальными</w:t>
      </w:r>
      <w:r w:rsidR="00B31924" w:rsidRPr="00DA69AB">
        <w:rPr>
          <w:rFonts w:eastAsia="Times New Roman"/>
          <w:color w:val="auto"/>
          <w:sz w:val="28"/>
          <w:szCs w:val="28"/>
          <w:lang w:eastAsia="ru-RU"/>
        </w:rPr>
        <w:t xml:space="preserve"> программами в установленный срок.</w:t>
      </w:r>
    </w:p>
    <w:p w:rsidR="001745CF" w:rsidRDefault="001745CF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A6B0A" w:rsidRPr="00DA69AB" w:rsidRDefault="003C25B6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Помимо </w:t>
      </w:r>
      <w:r w:rsidR="00A60C0E">
        <w:rPr>
          <w:rFonts w:eastAsia="Times New Roman"/>
          <w:color w:val="auto"/>
          <w:sz w:val="28"/>
          <w:szCs w:val="28"/>
          <w:lang w:eastAsia="ru-RU"/>
        </w:rPr>
        <w:t>указанных норм Закона, необходимо установление единых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требований к участникам закупки</w:t>
      </w:r>
      <w:r w:rsidR="009A6B0A" w:rsidRPr="00DA69AB">
        <w:rPr>
          <w:rFonts w:eastAsia="Times New Roman"/>
          <w:color w:val="auto"/>
          <w:sz w:val="28"/>
          <w:szCs w:val="28"/>
          <w:lang w:eastAsia="ru-RU"/>
        </w:rPr>
        <w:t>, которые</w:t>
      </w:r>
      <w:r w:rsidR="00BE28A7" w:rsidRPr="00DA69AB">
        <w:rPr>
          <w:rFonts w:eastAsia="Times New Roman"/>
          <w:color w:val="auto"/>
          <w:sz w:val="28"/>
          <w:szCs w:val="28"/>
          <w:lang w:eastAsia="ru-RU"/>
        </w:rPr>
        <w:t xml:space="preserve"> в соответствии с</w:t>
      </w:r>
      <w:r w:rsidR="004F2BAA">
        <w:rPr>
          <w:rFonts w:eastAsia="Times New Roman"/>
          <w:color w:val="auto"/>
          <w:sz w:val="28"/>
          <w:szCs w:val="28"/>
          <w:lang w:eastAsia="ru-RU"/>
        </w:rPr>
        <w:t>о ст.31</w:t>
      </w:r>
      <w:r w:rsidR="00BE28A7" w:rsidRPr="00DA69AB">
        <w:rPr>
          <w:rFonts w:eastAsia="Times New Roman"/>
          <w:color w:val="auto"/>
          <w:sz w:val="28"/>
          <w:szCs w:val="28"/>
          <w:lang w:eastAsia="ru-RU"/>
        </w:rPr>
        <w:t xml:space="preserve"> Закон</w:t>
      </w:r>
      <w:r w:rsidR="004F2BAA">
        <w:rPr>
          <w:rFonts w:eastAsia="Times New Roman"/>
          <w:color w:val="auto"/>
          <w:sz w:val="28"/>
          <w:szCs w:val="28"/>
          <w:lang w:eastAsia="ru-RU"/>
        </w:rPr>
        <w:t xml:space="preserve">а      </w:t>
      </w:r>
      <w:r w:rsidR="00BE28A7" w:rsidRPr="00DA69AB">
        <w:rPr>
          <w:rFonts w:eastAsia="Times New Roman"/>
          <w:color w:val="auto"/>
          <w:sz w:val="28"/>
          <w:szCs w:val="28"/>
          <w:lang w:eastAsia="ru-RU"/>
        </w:rPr>
        <w:t xml:space="preserve"> № 44-ФЗ</w:t>
      </w:r>
      <w:r w:rsidR="009A6B0A" w:rsidRPr="00DA69AB">
        <w:rPr>
          <w:rFonts w:eastAsia="Times New Roman"/>
          <w:color w:val="auto"/>
          <w:sz w:val="28"/>
          <w:szCs w:val="28"/>
          <w:lang w:eastAsia="ru-RU"/>
        </w:rPr>
        <w:t xml:space="preserve"> можно условно разделить на три группы</w:t>
      </w:r>
      <w:r w:rsidR="00A60C0E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A60C0E" w:rsidRPr="00A60C0E">
        <w:rPr>
          <w:rFonts w:eastAsia="Times New Roman"/>
          <w:b/>
          <w:color w:val="auto"/>
          <w:sz w:val="28"/>
          <w:szCs w:val="28"/>
          <w:lang w:eastAsia="ru-RU"/>
        </w:rPr>
        <w:t>слайд 11</w:t>
      </w:r>
      <w:r w:rsidR="00A60C0E">
        <w:rPr>
          <w:rFonts w:eastAsia="Times New Roman"/>
          <w:color w:val="auto"/>
          <w:sz w:val="28"/>
          <w:szCs w:val="28"/>
          <w:lang w:eastAsia="ru-RU"/>
        </w:rPr>
        <w:t>)</w:t>
      </w:r>
      <w:r w:rsidR="009A6B0A" w:rsidRPr="00DA69AB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</w:p>
    <w:p w:rsidR="009A6B0A" w:rsidRPr="00DA69AB" w:rsidRDefault="009A6B0A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1) обязательные требования (</w:t>
      </w:r>
      <w:proofErr w:type="spellStart"/>
      <w:r w:rsidRPr="00DA69AB">
        <w:rPr>
          <w:rFonts w:eastAsia="Times New Roman"/>
          <w:color w:val="auto"/>
          <w:sz w:val="28"/>
          <w:szCs w:val="28"/>
          <w:lang w:eastAsia="ru-RU"/>
        </w:rPr>
        <w:t>непроведение</w:t>
      </w:r>
      <w:proofErr w:type="spellEnd"/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ликвидации, отсутствие задолженности по налогам в бюджет, отсутствие судимости, отсутствие конфликта интересов, наличие лицензий, свидетельств, сертификатов и т.д.);</w:t>
      </w:r>
    </w:p>
    <w:p w:rsidR="009A6B0A" w:rsidRPr="00DA69AB" w:rsidRDefault="009A6B0A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2) требования, которые заказчики вправе установить: отсутствие в реестре недобросовестных поставщиков;</w:t>
      </w:r>
    </w:p>
    <w:p w:rsidR="009A6B0A" w:rsidRPr="00DA69AB" w:rsidRDefault="009A6B0A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3) дополнительные требования, устанавливаемые Правительством Российской Федерации</w:t>
      </w:r>
      <w:r w:rsidR="00BE28A7" w:rsidRPr="00DA69AB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Постановление Правительства Российской Федерации от 4 февраля 2015 года № 99</w:t>
      </w:r>
      <w:r w:rsidR="00BE28A7" w:rsidRPr="00DA69AB">
        <w:rPr>
          <w:rFonts w:eastAsia="Times New Roman"/>
          <w:color w:val="auto"/>
          <w:sz w:val="28"/>
          <w:szCs w:val="28"/>
          <w:lang w:eastAsia="ru-RU"/>
        </w:rPr>
        <w:t>)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CF5DAC" w:rsidRDefault="00CF5DAC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EA07A1" w:rsidRPr="00DA69AB" w:rsidRDefault="008A342A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С</w:t>
      </w:r>
      <w:r w:rsidR="00EA07A1" w:rsidRPr="00DA69AB">
        <w:rPr>
          <w:rFonts w:eastAsia="Times New Roman"/>
          <w:color w:val="auto"/>
          <w:sz w:val="28"/>
          <w:szCs w:val="28"/>
          <w:lang w:eastAsia="ru-RU"/>
        </w:rPr>
        <w:t>ледует отметить, что при установлении требований о налич</w:t>
      </w:r>
      <w:proofErr w:type="gramStart"/>
      <w:r w:rsidR="00EA07A1" w:rsidRPr="00DA69AB">
        <w:rPr>
          <w:rFonts w:eastAsia="Times New Roman"/>
          <w:color w:val="auto"/>
          <w:sz w:val="28"/>
          <w:szCs w:val="28"/>
          <w:lang w:eastAsia="ru-RU"/>
        </w:rPr>
        <w:t>ии у у</w:t>
      </w:r>
      <w:proofErr w:type="gramEnd"/>
      <w:r w:rsidR="00EA07A1" w:rsidRPr="00DA69AB">
        <w:rPr>
          <w:rFonts w:eastAsia="Times New Roman"/>
          <w:color w:val="auto"/>
          <w:sz w:val="28"/>
          <w:szCs w:val="28"/>
          <w:lang w:eastAsia="ru-RU"/>
        </w:rPr>
        <w:t xml:space="preserve">частника закупки лицензии заказчики часто совершают следующие </w:t>
      </w:r>
      <w:r w:rsidR="00EA07A1" w:rsidRPr="00CF5DAC">
        <w:rPr>
          <w:rFonts w:eastAsia="Times New Roman"/>
          <w:b/>
          <w:color w:val="auto"/>
          <w:sz w:val="28"/>
          <w:szCs w:val="28"/>
          <w:lang w:eastAsia="ru-RU"/>
        </w:rPr>
        <w:t>ошибки</w:t>
      </w:r>
      <w:r w:rsidR="00EA07A1" w:rsidRPr="00DA69AB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EA07A1" w:rsidRPr="00DA69AB" w:rsidRDefault="00EA07A1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1) установлено требование о наличии лицензии, при этом не указывается, на какой вид деятельности должна быть выдана лицензия, например, «наличие лицензии, позволяющей выполнять работы (оказывать услуги), предусмотренные описанием объекта закупки», «Наличие лицензии в соответствии с Федеральным законом о лицензировании»;</w:t>
      </w:r>
    </w:p>
    <w:p w:rsidR="00EA07A1" w:rsidRPr="00DA69AB" w:rsidRDefault="00EA07A1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2) установлено требование о наличии лицензии на вид деятельности, не подлежащий лицензированию;</w:t>
      </w:r>
    </w:p>
    <w:p w:rsidR="00EA07A1" w:rsidRPr="00DA69AB" w:rsidRDefault="00EA07A1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3) установлено требование о наличии лицензии на определенный вид деятельности, но не указан перечень работ (услуг), которые участник вправе выполнять (оказывать) в соответствии с лицензией или приложением к лицензии.</w:t>
      </w:r>
    </w:p>
    <w:p w:rsidR="00CF2DC2" w:rsidRPr="00DA69AB" w:rsidRDefault="00EA07A1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Подобные нарушения влекут </w:t>
      </w:r>
      <w:proofErr w:type="gramStart"/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за собой затруднения при принятии </w:t>
      </w:r>
      <w:r w:rsidR="00CF2DC2" w:rsidRPr="00DA69AB">
        <w:rPr>
          <w:rFonts w:eastAsia="Times New Roman"/>
          <w:color w:val="auto"/>
          <w:sz w:val="28"/>
          <w:szCs w:val="28"/>
          <w:lang w:eastAsia="ru-RU"/>
        </w:rPr>
        <w:t xml:space="preserve">комиссиями 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решений о допуске к участию в закупке</w:t>
      </w:r>
      <w:proofErr w:type="gramEnd"/>
      <w:r w:rsidRPr="00DA69AB">
        <w:rPr>
          <w:rFonts w:eastAsia="Times New Roman"/>
          <w:color w:val="auto"/>
          <w:sz w:val="28"/>
          <w:szCs w:val="28"/>
          <w:lang w:eastAsia="ru-RU"/>
        </w:rPr>
        <w:t>. Необоснованный отказ в допуске может послужить основанием для обращения участника определения поставщика (подрядчика, исполнителя) в суд, что может повлечь негативные последствия для заказчика</w:t>
      </w:r>
      <w:r w:rsidR="00CF2DC2" w:rsidRPr="00DA69AB">
        <w:rPr>
          <w:rFonts w:eastAsia="Times New Roman"/>
          <w:color w:val="auto"/>
          <w:sz w:val="28"/>
          <w:szCs w:val="28"/>
          <w:lang w:eastAsia="ru-RU"/>
        </w:rPr>
        <w:t>.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771562" w:rsidRPr="00DA69AB" w:rsidRDefault="007B56D0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DA69AB">
        <w:rPr>
          <w:rFonts w:eastAsia="Times New Roman"/>
          <w:color w:val="auto"/>
          <w:sz w:val="28"/>
          <w:szCs w:val="28"/>
          <w:lang w:eastAsia="ru-RU"/>
        </w:rPr>
        <w:t>Проект контракта, формируемый заказчиком, должен</w:t>
      </w:r>
      <w:r w:rsidR="00771562" w:rsidRPr="00DA69AB">
        <w:rPr>
          <w:rFonts w:eastAsia="Times New Roman"/>
          <w:color w:val="auto"/>
          <w:sz w:val="28"/>
          <w:szCs w:val="28"/>
          <w:lang w:eastAsia="ru-RU"/>
        </w:rPr>
        <w:t xml:space="preserve"> соответств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овать</w:t>
      </w:r>
      <w:r w:rsidR="00771562" w:rsidRPr="00DA69AB">
        <w:rPr>
          <w:rFonts w:eastAsia="Times New Roman"/>
          <w:color w:val="auto"/>
          <w:sz w:val="28"/>
          <w:szCs w:val="28"/>
          <w:lang w:eastAsia="ru-RU"/>
        </w:rPr>
        <w:t xml:space="preserve"> всем требования Закона № 44-ФЗ. </w:t>
      </w:r>
    </w:p>
    <w:p w:rsidR="00771562" w:rsidRPr="00DA69AB" w:rsidRDefault="007B56D0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DA69AB">
        <w:rPr>
          <w:rFonts w:eastAsia="Times New Roman"/>
          <w:color w:val="auto"/>
          <w:sz w:val="28"/>
          <w:szCs w:val="28"/>
          <w:lang w:eastAsia="ru-RU"/>
        </w:rPr>
        <w:t>Так, в</w:t>
      </w:r>
      <w:r w:rsidR="00771562" w:rsidRPr="00DA69AB">
        <w:rPr>
          <w:rFonts w:eastAsia="Times New Roman"/>
          <w:color w:val="auto"/>
          <w:sz w:val="28"/>
          <w:szCs w:val="28"/>
          <w:lang w:eastAsia="ru-RU"/>
        </w:rPr>
        <w:t xml:space="preserve"> контракт необходимо включить требования к обеспечению заявки и исполнению контракта,  предусмотреть возможность одностороннего отказа от исполнения контракта, включить обязательное условие об ответственности </w:t>
      </w:r>
      <w:r w:rsidR="00771562" w:rsidRPr="00DA69AB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заказчика поставщика (подрядчика, исполнителя) за неисполнение или ненадлежащие исполнение обязательств, предусмотренных контрактом, а также расчёт штрафных санкций в соответствии постановлением Правительства </w:t>
      </w:r>
      <w:r w:rsidR="001343BB" w:rsidRPr="00DA69AB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="00771562" w:rsidRPr="00DA69AB">
        <w:rPr>
          <w:rFonts w:eastAsia="Times New Roman"/>
          <w:color w:val="auto"/>
          <w:sz w:val="28"/>
          <w:szCs w:val="28"/>
          <w:lang w:eastAsia="ru-RU"/>
        </w:rPr>
        <w:t xml:space="preserve"> от 25 ноября 2013 года № 1063, прописать порядок приёмки и экспертизы, сроки оплаты</w:t>
      </w:r>
      <w:proofErr w:type="gramEnd"/>
      <w:r w:rsidR="00771562" w:rsidRPr="00DA69AB">
        <w:rPr>
          <w:rFonts w:eastAsia="Times New Roman"/>
          <w:color w:val="auto"/>
          <w:sz w:val="28"/>
          <w:szCs w:val="28"/>
          <w:lang w:eastAsia="ru-RU"/>
        </w:rPr>
        <w:t xml:space="preserve"> по контракту. В случае</w:t>
      </w:r>
      <w:proofErr w:type="gramStart"/>
      <w:r w:rsidR="00771562" w:rsidRPr="00DA69AB">
        <w:rPr>
          <w:rFonts w:eastAsia="Times New Roman"/>
          <w:color w:val="auto"/>
          <w:sz w:val="28"/>
          <w:szCs w:val="28"/>
          <w:lang w:eastAsia="ru-RU"/>
        </w:rPr>
        <w:t>,</w:t>
      </w:r>
      <w:proofErr w:type="gramEnd"/>
      <w:r w:rsidR="00771562" w:rsidRPr="00DA69AB">
        <w:rPr>
          <w:rFonts w:eastAsia="Times New Roman"/>
          <w:color w:val="auto"/>
          <w:sz w:val="28"/>
          <w:szCs w:val="28"/>
          <w:lang w:eastAsia="ru-RU"/>
        </w:rPr>
        <w:t xml:space="preserve"> если контракт заключается на срок более чем три года и цена контракта составляет более чем сто миллионов рублей, контракт должен включать в себя график исполнения контракта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и т.д.</w:t>
      </w:r>
    </w:p>
    <w:p w:rsidR="00BE28A7" w:rsidRPr="00DA69AB" w:rsidRDefault="00BE28A7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В целях максимального соответствия положениям бюджетного законо</w:t>
      </w:r>
      <w:r w:rsidR="007B56D0" w:rsidRPr="00DA69AB">
        <w:rPr>
          <w:rFonts w:eastAsia="Times New Roman"/>
          <w:color w:val="auto"/>
          <w:sz w:val="28"/>
          <w:szCs w:val="28"/>
          <w:lang w:eastAsia="ru-RU"/>
        </w:rPr>
        <w:t>дательства Российской Федерации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 целесообразно при формировании проекта каждого контракта максимально точно указать за счёт каких «программных» лимитов планируется расходование средств по данному контракту.</w:t>
      </w:r>
    </w:p>
    <w:p w:rsidR="00CF5DAC" w:rsidRDefault="00CF5DAC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66761" w:rsidRPr="00DA69AB" w:rsidRDefault="00966761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 xml:space="preserve">На сайте </w:t>
      </w:r>
      <w:r w:rsidR="00B04315">
        <w:rPr>
          <w:rFonts w:eastAsia="Times New Roman"/>
          <w:color w:val="auto"/>
          <w:sz w:val="28"/>
          <w:szCs w:val="28"/>
          <w:lang w:eastAsia="ru-RU"/>
        </w:rPr>
        <w:t>департамента</w:t>
      </w:r>
      <w:r w:rsidR="00CF5DAC" w:rsidRPr="00CF5DAC">
        <w:rPr>
          <w:rFonts w:eastAsia="Times New Roman"/>
          <w:sz w:val="28"/>
          <w:szCs w:val="28"/>
          <w:lang w:eastAsia="ru-RU"/>
        </w:rPr>
        <w:t xml:space="preserve"> </w:t>
      </w:r>
      <w:r w:rsidR="00CF5DAC">
        <w:rPr>
          <w:rFonts w:eastAsia="Times New Roman"/>
          <w:sz w:val="28"/>
          <w:szCs w:val="28"/>
          <w:lang w:eastAsia="ru-RU"/>
        </w:rPr>
        <w:t>по регулированию контрактной системы Краснодарского края</w:t>
      </w:r>
      <w:r w:rsidR="00B0431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размещены шаблоны документов</w:t>
      </w:r>
      <w:r w:rsidR="00CF5DAC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CF5DAC" w:rsidRPr="00F66A9C">
        <w:rPr>
          <w:rFonts w:eastAsia="Times New Roman"/>
          <w:b/>
          <w:color w:val="auto"/>
          <w:sz w:val="28"/>
          <w:szCs w:val="28"/>
          <w:lang w:eastAsia="ru-RU"/>
        </w:rPr>
        <w:t>слайд 12</w:t>
      </w:r>
      <w:r w:rsidR="00CF5DAC">
        <w:rPr>
          <w:rFonts w:eastAsia="Times New Roman"/>
          <w:color w:val="auto"/>
          <w:sz w:val="28"/>
          <w:szCs w:val="28"/>
          <w:lang w:eastAsia="ru-RU"/>
        </w:rPr>
        <w:t>)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966761" w:rsidRPr="00DA69AB" w:rsidRDefault="00966761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проекты контрактов (не типовые, а формы);</w:t>
      </w:r>
    </w:p>
    <w:p w:rsidR="00966761" w:rsidRPr="00DA69AB" w:rsidRDefault="00966761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шаблоны протоколов;</w:t>
      </w:r>
    </w:p>
    <w:p w:rsidR="00966761" w:rsidRPr="00DA69AB" w:rsidRDefault="00966761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шаблоны документации о закупке в разрезе способов.</w:t>
      </w:r>
    </w:p>
    <w:p w:rsidR="00A768AE" w:rsidRPr="00DA69AB" w:rsidRDefault="00A768AE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И в завершении хотелось бы напомнить вам об отчетности, формируемой в процессе и по итогам закупочной деятельности:</w:t>
      </w:r>
    </w:p>
    <w:p w:rsidR="008B082A" w:rsidRPr="00DA69AB" w:rsidRDefault="008B082A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документально оформленный отчет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(исключительные случаи закупки у единственного поставщика)</w:t>
      </w:r>
      <w:r w:rsidR="004F2BA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F2BAA" w:rsidRPr="001E1676">
        <w:rPr>
          <w:rFonts w:eastAsia="Times New Roman"/>
          <w:i/>
          <w:color w:val="auto"/>
          <w:szCs w:val="28"/>
          <w:lang w:eastAsia="ru-RU"/>
        </w:rPr>
        <w:t>ч. 3,4 ст. 93 Закона 44-ФЗ</w:t>
      </w:r>
      <w:r w:rsidRPr="00DA69AB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A768AE" w:rsidRPr="00DA69AB" w:rsidRDefault="00A768AE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реестр контрактов</w:t>
      </w:r>
      <w:r w:rsidR="00E55BF3" w:rsidRPr="00DA69AB">
        <w:rPr>
          <w:rFonts w:eastAsia="Times New Roman"/>
          <w:color w:val="auto"/>
          <w:sz w:val="28"/>
          <w:szCs w:val="28"/>
          <w:lang w:eastAsia="ru-RU"/>
        </w:rPr>
        <w:t xml:space="preserve"> (обраща</w:t>
      </w:r>
      <w:r w:rsidR="00267722" w:rsidRPr="00DA69AB">
        <w:rPr>
          <w:rFonts w:eastAsia="Times New Roman"/>
          <w:color w:val="auto"/>
          <w:sz w:val="28"/>
          <w:szCs w:val="28"/>
          <w:lang w:eastAsia="ru-RU"/>
        </w:rPr>
        <w:t>ю Ваше</w:t>
      </w:r>
      <w:r w:rsidR="00E55BF3" w:rsidRPr="00DA69AB">
        <w:rPr>
          <w:rFonts w:eastAsia="Times New Roman"/>
          <w:color w:val="auto"/>
          <w:sz w:val="28"/>
          <w:szCs w:val="28"/>
          <w:lang w:eastAsia="ru-RU"/>
        </w:rPr>
        <w:t xml:space="preserve"> внимание на коллизию в законодательстве – при изменении и расторжении контракта сведения подаются в течение 1 рабочего дня, при заключении и исполнении контракта – в течение 3 рабочих дней)</w:t>
      </w:r>
      <w:r w:rsidR="004F2BAA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4F2BAA" w:rsidRPr="001E1676">
        <w:rPr>
          <w:rFonts w:eastAsia="Times New Roman"/>
          <w:i/>
          <w:color w:val="auto"/>
          <w:szCs w:val="28"/>
          <w:lang w:eastAsia="ru-RU"/>
        </w:rPr>
        <w:t>ст. 103 Закона 44-ФЗ</w:t>
      </w:r>
      <w:r w:rsidR="004F2BAA">
        <w:rPr>
          <w:rFonts w:eastAsia="Times New Roman"/>
          <w:color w:val="auto"/>
          <w:sz w:val="28"/>
          <w:szCs w:val="28"/>
          <w:lang w:eastAsia="ru-RU"/>
        </w:rPr>
        <w:t>)</w:t>
      </w:r>
      <w:r w:rsidR="00E55BF3" w:rsidRPr="00DA69AB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A768AE" w:rsidRPr="00DA69AB" w:rsidRDefault="00A768AE" w:rsidP="00DA69AB">
      <w:pPr>
        <w:pStyle w:val="Default"/>
        <w:ind w:firstLine="54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отчет об исполнении контрактов</w:t>
      </w:r>
      <w:r w:rsidR="004F2BAA" w:rsidRPr="004F2BA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F2BAA">
        <w:rPr>
          <w:rFonts w:eastAsia="Times New Roman"/>
          <w:color w:val="auto"/>
          <w:sz w:val="28"/>
          <w:szCs w:val="28"/>
          <w:lang w:eastAsia="ru-RU"/>
        </w:rPr>
        <w:t>(</w:t>
      </w:r>
      <w:r w:rsidR="004F2BAA" w:rsidRPr="001E1676">
        <w:rPr>
          <w:rFonts w:eastAsia="Times New Roman"/>
          <w:i/>
          <w:color w:val="auto"/>
          <w:szCs w:val="28"/>
          <w:lang w:eastAsia="ru-RU"/>
        </w:rPr>
        <w:t>ст. 103 Закона 44-ФЗ</w:t>
      </w:r>
      <w:r w:rsidR="004F2BAA">
        <w:rPr>
          <w:rFonts w:eastAsia="Times New Roman"/>
          <w:color w:val="auto"/>
          <w:sz w:val="28"/>
          <w:szCs w:val="28"/>
          <w:lang w:eastAsia="ru-RU"/>
        </w:rPr>
        <w:t>)</w:t>
      </w:r>
      <w:r w:rsidR="001B2EC5" w:rsidRPr="00DA69AB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A768AE" w:rsidRPr="004F2BAA" w:rsidRDefault="00A768AE" w:rsidP="00DA69AB">
      <w:pPr>
        <w:pStyle w:val="Default"/>
        <w:ind w:firstLine="547"/>
        <w:jc w:val="both"/>
        <w:rPr>
          <w:rFonts w:eastAsia="Times New Roman"/>
          <w:i/>
          <w:color w:val="auto"/>
          <w:szCs w:val="28"/>
          <w:lang w:eastAsia="ru-RU"/>
        </w:rPr>
      </w:pPr>
      <w:r w:rsidRPr="00DA69AB">
        <w:rPr>
          <w:rFonts w:eastAsia="Times New Roman"/>
          <w:color w:val="auto"/>
          <w:sz w:val="28"/>
          <w:szCs w:val="28"/>
          <w:lang w:eastAsia="ru-RU"/>
        </w:rPr>
        <w:t>отчет об осуществлении закупок у СМП, СОНКО (подлежит размещению в ЕИС не позднее 1 апрел</w:t>
      </w:r>
      <w:r w:rsidR="00CF5DAC">
        <w:rPr>
          <w:rFonts w:eastAsia="Times New Roman"/>
          <w:color w:val="auto"/>
          <w:sz w:val="28"/>
          <w:szCs w:val="28"/>
          <w:lang w:eastAsia="ru-RU"/>
        </w:rPr>
        <w:t xml:space="preserve">я года, следующего за </w:t>
      </w:r>
      <w:proofErr w:type="gramStart"/>
      <w:r w:rsidR="00CF5DAC">
        <w:rPr>
          <w:rFonts w:eastAsia="Times New Roman"/>
          <w:color w:val="auto"/>
          <w:sz w:val="28"/>
          <w:szCs w:val="28"/>
          <w:lang w:eastAsia="ru-RU"/>
        </w:rPr>
        <w:t>отчетным</w:t>
      </w:r>
      <w:proofErr w:type="gramEnd"/>
      <w:r w:rsidR="00CF5DAC">
        <w:rPr>
          <w:rFonts w:eastAsia="Times New Roman"/>
          <w:color w:val="auto"/>
          <w:sz w:val="28"/>
          <w:szCs w:val="28"/>
          <w:lang w:eastAsia="ru-RU"/>
        </w:rPr>
        <w:t>)</w:t>
      </w:r>
      <w:r w:rsidR="004F2BA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F2BAA" w:rsidRPr="004F2BAA">
        <w:rPr>
          <w:rFonts w:eastAsia="Times New Roman"/>
          <w:i/>
          <w:color w:val="auto"/>
          <w:szCs w:val="28"/>
          <w:lang w:eastAsia="ru-RU"/>
        </w:rPr>
        <w:t>ч.4 ст. 30 Закона 44-ФЗ</w:t>
      </w:r>
      <w:r w:rsidR="00CF5DAC" w:rsidRPr="004F2BAA">
        <w:rPr>
          <w:rFonts w:eastAsia="Times New Roman"/>
          <w:i/>
          <w:color w:val="auto"/>
          <w:szCs w:val="28"/>
          <w:lang w:eastAsia="ru-RU"/>
        </w:rPr>
        <w:t>.</w:t>
      </w:r>
    </w:p>
    <w:sectPr w:rsidR="00A768AE" w:rsidRPr="004F2BAA" w:rsidSect="00D92493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71" w:rsidRDefault="00F94971" w:rsidP="00CC7301">
      <w:pPr>
        <w:spacing w:after="0" w:line="240" w:lineRule="auto"/>
      </w:pPr>
      <w:r>
        <w:separator/>
      </w:r>
    </w:p>
  </w:endnote>
  <w:endnote w:type="continuationSeparator" w:id="0">
    <w:p w:rsidR="00F94971" w:rsidRDefault="00F94971" w:rsidP="00CC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71" w:rsidRDefault="00F94971" w:rsidP="00CC7301">
      <w:pPr>
        <w:spacing w:after="0" w:line="240" w:lineRule="auto"/>
      </w:pPr>
      <w:r>
        <w:separator/>
      </w:r>
    </w:p>
  </w:footnote>
  <w:footnote w:type="continuationSeparator" w:id="0">
    <w:p w:rsidR="00F94971" w:rsidRDefault="00F94971" w:rsidP="00CC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743562"/>
      <w:docPartObj>
        <w:docPartGallery w:val="Page Numbers (Top of Page)"/>
        <w:docPartUnique/>
      </w:docPartObj>
    </w:sdtPr>
    <w:sdtEndPr/>
    <w:sdtContent>
      <w:p w:rsidR="00CC7301" w:rsidRDefault="00CC7301">
        <w:pPr>
          <w:pStyle w:val="a6"/>
          <w:jc w:val="center"/>
        </w:pPr>
        <w:r w:rsidRPr="00CC7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73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7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27F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C7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301" w:rsidRDefault="00CC73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2211"/>
    <w:multiLevelType w:val="hybridMultilevel"/>
    <w:tmpl w:val="351836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3B666B"/>
    <w:multiLevelType w:val="hybridMultilevel"/>
    <w:tmpl w:val="0FAC9412"/>
    <w:lvl w:ilvl="0" w:tplc="AD3C444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96A5034"/>
    <w:multiLevelType w:val="multilevel"/>
    <w:tmpl w:val="2306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84E62"/>
    <w:multiLevelType w:val="hybridMultilevel"/>
    <w:tmpl w:val="AAC61974"/>
    <w:lvl w:ilvl="0" w:tplc="72708ED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75830067"/>
    <w:multiLevelType w:val="hybridMultilevel"/>
    <w:tmpl w:val="60421B48"/>
    <w:lvl w:ilvl="0" w:tplc="187CB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3D"/>
    <w:rsid w:val="00007CA3"/>
    <w:rsid w:val="000125DB"/>
    <w:rsid w:val="0001423D"/>
    <w:rsid w:val="000152CB"/>
    <w:rsid w:val="00017A4F"/>
    <w:rsid w:val="000209EC"/>
    <w:rsid w:val="00026F21"/>
    <w:rsid w:val="00032FBB"/>
    <w:rsid w:val="00044AF2"/>
    <w:rsid w:val="000B1B7C"/>
    <w:rsid w:val="000B5DEE"/>
    <w:rsid w:val="000B704C"/>
    <w:rsid w:val="000C04FA"/>
    <w:rsid w:val="000C267F"/>
    <w:rsid w:val="000C3DB7"/>
    <w:rsid w:val="000D45AD"/>
    <w:rsid w:val="000E4CBF"/>
    <w:rsid w:val="000F70D6"/>
    <w:rsid w:val="0010152A"/>
    <w:rsid w:val="00105C51"/>
    <w:rsid w:val="0010713C"/>
    <w:rsid w:val="00110E42"/>
    <w:rsid w:val="00110EA8"/>
    <w:rsid w:val="001269A9"/>
    <w:rsid w:val="001343BB"/>
    <w:rsid w:val="001450B9"/>
    <w:rsid w:val="001519B3"/>
    <w:rsid w:val="001745CF"/>
    <w:rsid w:val="00177D6F"/>
    <w:rsid w:val="001802CB"/>
    <w:rsid w:val="00195F07"/>
    <w:rsid w:val="001A4499"/>
    <w:rsid w:val="001B19A8"/>
    <w:rsid w:val="001B2EC5"/>
    <w:rsid w:val="001B428D"/>
    <w:rsid w:val="001B54AB"/>
    <w:rsid w:val="001C0D21"/>
    <w:rsid w:val="001D72C1"/>
    <w:rsid w:val="001D7F3E"/>
    <w:rsid w:val="001E1676"/>
    <w:rsid w:val="001F228E"/>
    <w:rsid w:val="001F5F58"/>
    <w:rsid w:val="0020454B"/>
    <w:rsid w:val="00220C0A"/>
    <w:rsid w:val="00237E72"/>
    <w:rsid w:val="002463CC"/>
    <w:rsid w:val="002663FD"/>
    <w:rsid w:val="00267722"/>
    <w:rsid w:val="00280CF5"/>
    <w:rsid w:val="002B023D"/>
    <w:rsid w:val="002C061A"/>
    <w:rsid w:val="002C0973"/>
    <w:rsid w:val="002C752C"/>
    <w:rsid w:val="00314674"/>
    <w:rsid w:val="00316B51"/>
    <w:rsid w:val="00320AD9"/>
    <w:rsid w:val="00336547"/>
    <w:rsid w:val="003509AC"/>
    <w:rsid w:val="0036410E"/>
    <w:rsid w:val="0036641C"/>
    <w:rsid w:val="00383F45"/>
    <w:rsid w:val="003A1E9B"/>
    <w:rsid w:val="003A4E73"/>
    <w:rsid w:val="003B5537"/>
    <w:rsid w:val="003C25B6"/>
    <w:rsid w:val="003D114F"/>
    <w:rsid w:val="003E2B51"/>
    <w:rsid w:val="003E48AF"/>
    <w:rsid w:val="003F1977"/>
    <w:rsid w:val="004126F9"/>
    <w:rsid w:val="00415ADA"/>
    <w:rsid w:val="00416051"/>
    <w:rsid w:val="0041773D"/>
    <w:rsid w:val="004325D8"/>
    <w:rsid w:val="00453DE9"/>
    <w:rsid w:val="00465307"/>
    <w:rsid w:val="004914D1"/>
    <w:rsid w:val="004B7EC4"/>
    <w:rsid w:val="004C59BD"/>
    <w:rsid w:val="004D1AAC"/>
    <w:rsid w:val="004E2E00"/>
    <w:rsid w:val="004F1270"/>
    <w:rsid w:val="004F2BAA"/>
    <w:rsid w:val="004F4262"/>
    <w:rsid w:val="00515D00"/>
    <w:rsid w:val="00522F31"/>
    <w:rsid w:val="005308A9"/>
    <w:rsid w:val="00530FA9"/>
    <w:rsid w:val="00545879"/>
    <w:rsid w:val="005526A0"/>
    <w:rsid w:val="00567999"/>
    <w:rsid w:val="0057596F"/>
    <w:rsid w:val="00595B93"/>
    <w:rsid w:val="005A66C6"/>
    <w:rsid w:val="005B5E9E"/>
    <w:rsid w:val="005C6760"/>
    <w:rsid w:val="005D39AC"/>
    <w:rsid w:val="00620460"/>
    <w:rsid w:val="006206DE"/>
    <w:rsid w:val="00625CAF"/>
    <w:rsid w:val="00633288"/>
    <w:rsid w:val="00633480"/>
    <w:rsid w:val="00634D79"/>
    <w:rsid w:val="00650F9E"/>
    <w:rsid w:val="00671E83"/>
    <w:rsid w:val="00687123"/>
    <w:rsid w:val="006A171F"/>
    <w:rsid w:val="006A4B68"/>
    <w:rsid w:val="006B1459"/>
    <w:rsid w:val="006C13C9"/>
    <w:rsid w:val="006D0D5D"/>
    <w:rsid w:val="006E38AB"/>
    <w:rsid w:val="006E4198"/>
    <w:rsid w:val="006E7AD7"/>
    <w:rsid w:val="006F068D"/>
    <w:rsid w:val="007035A5"/>
    <w:rsid w:val="007262DA"/>
    <w:rsid w:val="00741192"/>
    <w:rsid w:val="0074229C"/>
    <w:rsid w:val="00750B3E"/>
    <w:rsid w:val="00753E56"/>
    <w:rsid w:val="00755A2C"/>
    <w:rsid w:val="00756583"/>
    <w:rsid w:val="00756FD4"/>
    <w:rsid w:val="00771562"/>
    <w:rsid w:val="00773639"/>
    <w:rsid w:val="007752DC"/>
    <w:rsid w:val="00794CA5"/>
    <w:rsid w:val="007B56D0"/>
    <w:rsid w:val="007B5921"/>
    <w:rsid w:val="007C3845"/>
    <w:rsid w:val="007E4471"/>
    <w:rsid w:val="007E45EF"/>
    <w:rsid w:val="007E6EFF"/>
    <w:rsid w:val="007F014E"/>
    <w:rsid w:val="007F2287"/>
    <w:rsid w:val="00814336"/>
    <w:rsid w:val="00823907"/>
    <w:rsid w:val="00825EF0"/>
    <w:rsid w:val="00840928"/>
    <w:rsid w:val="00840D14"/>
    <w:rsid w:val="00852F0C"/>
    <w:rsid w:val="00854332"/>
    <w:rsid w:val="00867B13"/>
    <w:rsid w:val="00891E3F"/>
    <w:rsid w:val="0089214C"/>
    <w:rsid w:val="008A1223"/>
    <w:rsid w:val="008A3343"/>
    <w:rsid w:val="008A342A"/>
    <w:rsid w:val="008B082A"/>
    <w:rsid w:val="008B0D0D"/>
    <w:rsid w:val="008C2110"/>
    <w:rsid w:val="008F4133"/>
    <w:rsid w:val="009069FF"/>
    <w:rsid w:val="00917260"/>
    <w:rsid w:val="00921172"/>
    <w:rsid w:val="009327BA"/>
    <w:rsid w:val="009347F6"/>
    <w:rsid w:val="00956D4C"/>
    <w:rsid w:val="00966761"/>
    <w:rsid w:val="00967C12"/>
    <w:rsid w:val="00972377"/>
    <w:rsid w:val="00974D81"/>
    <w:rsid w:val="009A6B0A"/>
    <w:rsid w:val="009B63B0"/>
    <w:rsid w:val="009C1BFA"/>
    <w:rsid w:val="009C1EDC"/>
    <w:rsid w:val="009C4B20"/>
    <w:rsid w:val="009D4735"/>
    <w:rsid w:val="009F27D5"/>
    <w:rsid w:val="009F3E92"/>
    <w:rsid w:val="00A25A64"/>
    <w:rsid w:val="00A5645A"/>
    <w:rsid w:val="00A56658"/>
    <w:rsid w:val="00A60C0E"/>
    <w:rsid w:val="00A712D9"/>
    <w:rsid w:val="00A757A1"/>
    <w:rsid w:val="00A768AE"/>
    <w:rsid w:val="00A9601B"/>
    <w:rsid w:val="00AB120D"/>
    <w:rsid w:val="00AD75FC"/>
    <w:rsid w:val="00AF0A69"/>
    <w:rsid w:val="00AF20A3"/>
    <w:rsid w:val="00B04315"/>
    <w:rsid w:val="00B23075"/>
    <w:rsid w:val="00B31924"/>
    <w:rsid w:val="00B3281B"/>
    <w:rsid w:val="00B3357C"/>
    <w:rsid w:val="00B40DA9"/>
    <w:rsid w:val="00B50202"/>
    <w:rsid w:val="00B7285D"/>
    <w:rsid w:val="00BA0DEA"/>
    <w:rsid w:val="00BB66C0"/>
    <w:rsid w:val="00BC0E7D"/>
    <w:rsid w:val="00BC349E"/>
    <w:rsid w:val="00BE28A7"/>
    <w:rsid w:val="00BE38C6"/>
    <w:rsid w:val="00BF6500"/>
    <w:rsid w:val="00C05C29"/>
    <w:rsid w:val="00C33954"/>
    <w:rsid w:val="00C41B9E"/>
    <w:rsid w:val="00C4266A"/>
    <w:rsid w:val="00C67610"/>
    <w:rsid w:val="00C96F9D"/>
    <w:rsid w:val="00CA150C"/>
    <w:rsid w:val="00CA4CCB"/>
    <w:rsid w:val="00CB36DC"/>
    <w:rsid w:val="00CB5A25"/>
    <w:rsid w:val="00CB628C"/>
    <w:rsid w:val="00CC7301"/>
    <w:rsid w:val="00CF2DC2"/>
    <w:rsid w:val="00CF3074"/>
    <w:rsid w:val="00CF5DAC"/>
    <w:rsid w:val="00D127F6"/>
    <w:rsid w:val="00D20F8B"/>
    <w:rsid w:val="00D52547"/>
    <w:rsid w:val="00D67DCE"/>
    <w:rsid w:val="00D901E5"/>
    <w:rsid w:val="00D92493"/>
    <w:rsid w:val="00DA400F"/>
    <w:rsid w:val="00DA69AB"/>
    <w:rsid w:val="00DA742A"/>
    <w:rsid w:val="00DA7FF5"/>
    <w:rsid w:val="00DC1715"/>
    <w:rsid w:val="00E13B4C"/>
    <w:rsid w:val="00E34F4A"/>
    <w:rsid w:val="00E37518"/>
    <w:rsid w:val="00E478CB"/>
    <w:rsid w:val="00E55BF3"/>
    <w:rsid w:val="00E70461"/>
    <w:rsid w:val="00E7569B"/>
    <w:rsid w:val="00E75F72"/>
    <w:rsid w:val="00E95046"/>
    <w:rsid w:val="00EA07A1"/>
    <w:rsid w:val="00EB10B7"/>
    <w:rsid w:val="00EF16F7"/>
    <w:rsid w:val="00F03891"/>
    <w:rsid w:val="00F07194"/>
    <w:rsid w:val="00F142CC"/>
    <w:rsid w:val="00F20AF4"/>
    <w:rsid w:val="00F21340"/>
    <w:rsid w:val="00F215BC"/>
    <w:rsid w:val="00F6496C"/>
    <w:rsid w:val="00F66A9C"/>
    <w:rsid w:val="00F82977"/>
    <w:rsid w:val="00F84D1E"/>
    <w:rsid w:val="00F94971"/>
    <w:rsid w:val="00F95C35"/>
    <w:rsid w:val="00FA0132"/>
    <w:rsid w:val="00FE038E"/>
    <w:rsid w:val="00FE1E1E"/>
    <w:rsid w:val="00FE433D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4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04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20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9214C"/>
  </w:style>
  <w:style w:type="character" w:customStyle="1" w:styleId="10">
    <w:name w:val="Заголовок 1 Знак"/>
    <w:basedOn w:val="a0"/>
    <w:link w:val="1"/>
    <w:uiPriority w:val="9"/>
    <w:rsid w:val="00634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34D79"/>
  </w:style>
  <w:style w:type="paragraph" w:styleId="a4">
    <w:name w:val="List Paragraph"/>
    <w:basedOn w:val="a"/>
    <w:uiPriority w:val="34"/>
    <w:qFormat/>
    <w:rsid w:val="00177D6F"/>
    <w:pPr>
      <w:suppressAutoHyphens/>
      <w:ind w:left="720"/>
      <w:contextualSpacing/>
    </w:pPr>
    <w:rPr>
      <w:rFonts w:ascii="Calibri" w:eastAsia="SimSun" w:hAnsi="Calibri" w:cs="Calibri"/>
      <w:color w:val="00000A"/>
    </w:rPr>
  </w:style>
  <w:style w:type="paragraph" w:styleId="a5">
    <w:name w:val="No Spacing"/>
    <w:uiPriority w:val="1"/>
    <w:qFormat/>
    <w:rsid w:val="00BC0E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301"/>
  </w:style>
  <w:style w:type="paragraph" w:styleId="a8">
    <w:name w:val="footer"/>
    <w:basedOn w:val="a"/>
    <w:link w:val="a9"/>
    <w:uiPriority w:val="99"/>
    <w:unhideWhenUsed/>
    <w:rsid w:val="00CC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301"/>
  </w:style>
  <w:style w:type="paragraph" w:customStyle="1" w:styleId="formattext">
    <w:name w:val="formattext"/>
    <w:basedOn w:val="a"/>
    <w:rsid w:val="00AF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A69"/>
  </w:style>
  <w:style w:type="paragraph" w:styleId="aa">
    <w:name w:val="Balloon Text"/>
    <w:basedOn w:val="a"/>
    <w:link w:val="ab"/>
    <w:uiPriority w:val="99"/>
    <w:semiHidden/>
    <w:unhideWhenUsed/>
    <w:rsid w:val="0028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C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1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4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04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20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9214C"/>
  </w:style>
  <w:style w:type="character" w:customStyle="1" w:styleId="10">
    <w:name w:val="Заголовок 1 Знак"/>
    <w:basedOn w:val="a0"/>
    <w:link w:val="1"/>
    <w:uiPriority w:val="9"/>
    <w:rsid w:val="00634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34D79"/>
  </w:style>
  <w:style w:type="paragraph" w:styleId="a4">
    <w:name w:val="List Paragraph"/>
    <w:basedOn w:val="a"/>
    <w:uiPriority w:val="34"/>
    <w:qFormat/>
    <w:rsid w:val="00177D6F"/>
    <w:pPr>
      <w:suppressAutoHyphens/>
      <w:ind w:left="720"/>
      <w:contextualSpacing/>
    </w:pPr>
    <w:rPr>
      <w:rFonts w:ascii="Calibri" w:eastAsia="SimSun" w:hAnsi="Calibri" w:cs="Calibri"/>
      <w:color w:val="00000A"/>
    </w:rPr>
  </w:style>
  <w:style w:type="paragraph" w:styleId="a5">
    <w:name w:val="No Spacing"/>
    <w:uiPriority w:val="1"/>
    <w:qFormat/>
    <w:rsid w:val="00BC0E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301"/>
  </w:style>
  <w:style w:type="paragraph" w:styleId="a8">
    <w:name w:val="footer"/>
    <w:basedOn w:val="a"/>
    <w:link w:val="a9"/>
    <w:uiPriority w:val="99"/>
    <w:unhideWhenUsed/>
    <w:rsid w:val="00CC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301"/>
  </w:style>
  <w:style w:type="paragraph" w:customStyle="1" w:styleId="formattext">
    <w:name w:val="formattext"/>
    <w:basedOn w:val="a"/>
    <w:rsid w:val="00AF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A69"/>
  </w:style>
  <w:style w:type="paragraph" w:styleId="aa">
    <w:name w:val="Balloon Text"/>
    <w:basedOn w:val="a"/>
    <w:link w:val="ab"/>
    <w:uiPriority w:val="99"/>
    <w:semiHidden/>
    <w:unhideWhenUsed/>
    <w:rsid w:val="0028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C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1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71AF-ED19-40A8-8799-4EACD91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kartunova</dc:creator>
  <cp:lastModifiedBy>владелец</cp:lastModifiedBy>
  <cp:revision>5</cp:revision>
  <cp:lastPrinted>2017-06-14T12:20:00Z</cp:lastPrinted>
  <dcterms:created xsi:type="dcterms:W3CDTF">2017-06-14T07:31:00Z</dcterms:created>
  <dcterms:modified xsi:type="dcterms:W3CDTF">2017-07-11T11:14:00Z</dcterms:modified>
</cp:coreProperties>
</file>