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  <w:bookmarkStart w:id="0" w:name="bookmark0"/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-11430</wp:posOffset>
            </wp:positionV>
            <wp:extent cx="635000" cy="787400"/>
            <wp:effectExtent l="0" t="0" r="0" b="0"/>
            <wp:wrapSquare wrapText="bothSides"/>
            <wp:docPr id="2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06" w:rsidRDefault="00FF1606">
      <w:pPr>
        <w:pStyle w:val="10"/>
        <w:keepNext/>
        <w:keepLines/>
        <w:shd w:val="clear" w:color="auto" w:fill="auto"/>
        <w:spacing w:after="335"/>
        <w:ind w:left="20"/>
        <w:rPr>
          <w:rStyle w:val="11"/>
          <w:b/>
          <w:bCs/>
          <w:sz w:val="28"/>
          <w:szCs w:val="28"/>
        </w:rPr>
      </w:pPr>
    </w:p>
    <w:p w:rsidR="008F7120" w:rsidRPr="00DA7944" w:rsidRDefault="000820D7">
      <w:pPr>
        <w:pStyle w:val="10"/>
        <w:keepNext/>
        <w:keepLines/>
        <w:shd w:val="clear" w:color="auto" w:fill="auto"/>
        <w:spacing w:after="335"/>
        <w:ind w:left="20"/>
        <w:rPr>
          <w:sz w:val="28"/>
          <w:szCs w:val="28"/>
        </w:rPr>
      </w:pPr>
      <w:r w:rsidRPr="00DA7944">
        <w:rPr>
          <w:rStyle w:val="11"/>
          <w:b/>
          <w:bCs/>
          <w:sz w:val="28"/>
          <w:szCs w:val="28"/>
        </w:rPr>
        <w:t>Администрация муниципального образования Туапсинский район Комиссия по предупреждению и ликвидации чрезвычайных ситуаций и обеспечению пожарной безопасности</w:t>
      </w:r>
      <w:bookmarkEnd w:id="0"/>
    </w:p>
    <w:p w:rsidR="008F7120" w:rsidRDefault="000820D7">
      <w:pPr>
        <w:pStyle w:val="3"/>
        <w:shd w:val="clear" w:color="auto" w:fill="auto"/>
        <w:spacing w:before="0"/>
        <w:ind w:left="20"/>
        <w:rPr>
          <w:rStyle w:val="14pt"/>
        </w:rPr>
      </w:pPr>
      <w:r w:rsidRPr="00DA7944">
        <w:rPr>
          <w:rStyle w:val="12"/>
          <w:sz w:val="28"/>
          <w:szCs w:val="28"/>
        </w:rPr>
        <w:t xml:space="preserve">РЕШЕНИЕ </w:t>
      </w:r>
      <w:r w:rsidR="00DA7944" w:rsidRPr="00DA7944">
        <w:rPr>
          <w:rStyle w:val="Batang"/>
          <w:rFonts w:ascii="Times New Roman" w:hAnsi="Times New Roman" w:cs="Times New Roman"/>
          <w:sz w:val="28"/>
          <w:szCs w:val="28"/>
        </w:rPr>
        <w:t>№</w:t>
      </w:r>
      <w:r w:rsidRPr="00DA7944">
        <w:rPr>
          <w:rStyle w:val="Batang"/>
          <w:rFonts w:ascii="Times New Roman" w:hAnsi="Times New Roman" w:cs="Times New Roman"/>
          <w:sz w:val="28"/>
          <w:szCs w:val="28"/>
        </w:rPr>
        <w:t xml:space="preserve"> </w:t>
      </w:r>
      <w:r w:rsidR="00AA55DA">
        <w:rPr>
          <w:rStyle w:val="14pt"/>
        </w:rPr>
        <w:t>13</w:t>
      </w:r>
    </w:p>
    <w:p w:rsidR="008F7120" w:rsidRDefault="00AA55DA" w:rsidP="00674EFA">
      <w:pPr>
        <w:pStyle w:val="3"/>
        <w:shd w:val="clear" w:color="auto" w:fill="auto"/>
        <w:tabs>
          <w:tab w:val="left" w:pos="8526"/>
        </w:tabs>
        <w:spacing w:before="0" w:line="270" w:lineRule="exact"/>
        <w:jc w:val="left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22 июня</w:t>
      </w:r>
      <w:r w:rsidR="00010216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20</w:t>
      </w:r>
      <w:r>
        <w:rPr>
          <w:rStyle w:val="12"/>
          <w:sz w:val="28"/>
          <w:szCs w:val="28"/>
        </w:rPr>
        <w:t>22</w:t>
      </w:r>
      <w:r w:rsidR="008E5E5B">
        <w:rPr>
          <w:rStyle w:val="12"/>
          <w:sz w:val="28"/>
          <w:szCs w:val="28"/>
        </w:rPr>
        <w:t xml:space="preserve"> </w:t>
      </w:r>
      <w:r w:rsidR="00917C28">
        <w:rPr>
          <w:rStyle w:val="12"/>
          <w:sz w:val="28"/>
          <w:szCs w:val="28"/>
        </w:rPr>
        <w:t xml:space="preserve">года  </w:t>
      </w:r>
      <w:r w:rsidR="00C21747">
        <w:rPr>
          <w:rStyle w:val="12"/>
          <w:sz w:val="28"/>
          <w:szCs w:val="28"/>
        </w:rPr>
        <w:t xml:space="preserve">    </w:t>
      </w:r>
      <w:r w:rsidR="00B03348">
        <w:rPr>
          <w:rStyle w:val="12"/>
          <w:sz w:val="28"/>
          <w:szCs w:val="28"/>
        </w:rPr>
        <w:t xml:space="preserve">  </w:t>
      </w:r>
      <w:r w:rsidR="00DA7944" w:rsidRPr="00DA7944">
        <w:rPr>
          <w:rStyle w:val="12"/>
          <w:sz w:val="28"/>
          <w:szCs w:val="28"/>
        </w:rPr>
        <w:t xml:space="preserve">         </w:t>
      </w:r>
      <w:r w:rsidR="009901F9">
        <w:rPr>
          <w:rStyle w:val="12"/>
          <w:sz w:val="28"/>
          <w:szCs w:val="28"/>
        </w:rPr>
        <w:t xml:space="preserve">     </w:t>
      </w:r>
      <w:r w:rsidR="00DA7944" w:rsidRPr="00DA7944">
        <w:rPr>
          <w:rStyle w:val="12"/>
          <w:sz w:val="28"/>
          <w:szCs w:val="28"/>
        </w:rPr>
        <w:t xml:space="preserve">             </w:t>
      </w:r>
      <w:r w:rsidR="00DA7944">
        <w:rPr>
          <w:rStyle w:val="12"/>
          <w:sz w:val="28"/>
          <w:szCs w:val="28"/>
        </w:rPr>
        <w:t xml:space="preserve"> </w:t>
      </w:r>
      <w:r w:rsidR="00DA7944" w:rsidRPr="00DA7944">
        <w:rPr>
          <w:rStyle w:val="12"/>
          <w:sz w:val="28"/>
          <w:szCs w:val="28"/>
        </w:rPr>
        <w:t xml:space="preserve">            </w:t>
      </w:r>
      <w:r w:rsidR="009B74D8">
        <w:rPr>
          <w:rStyle w:val="12"/>
          <w:sz w:val="28"/>
          <w:szCs w:val="28"/>
        </w:rPr>
        <w:t xml:space="preserve">     </w:t>
      </w:r>
      <w:r w:rsidR="00FC5A08">
        <w:rPr>
          <w:rStyle w:val="12"/>
          <w:sz w:val="28"/>
          <w:szCs w:val="28"/>
        </w:rPr>
        <w:t xml:space="preserve">                   </w:t>
      </w:r>
      <w:r w:rsidR="00DA7944" w:rsidRPr="00DA7944">
        <w:rPr>
          <w:rStyle w:val="12"/>
          <w:sz w:val="28"/>
          <w:szCs w:val="28"/>
        </w:rPr>
        <w:t xml:space="preserve"> </w:t>
      </w:r>
      <w:r w:rsidR="00312EAB">
        <w:rPr>
          <w:rStyle w:val="12"/>
          <w:sz w:val="28"/>
          <w:szCs w:val="28"/>
        </w:rPr>
        <w:t xml:space="preserve">          </w:t>
      </w:r>
      <w:r w:rsidR="00DA78FB">
        <w:rPr>
          <w:rStyle w:val="12"/>
          <w:sz w:val="28"/>
          <w:szCs w:val="28"/>
        </w:rPr>
        <w:t xml:space="preserve">       </w:t>
      </w:r>
      <w:r w:rsidR="000820D7" w:rsidRPr="00DA7944">
        <w:rPr>
          <w:rStyle w:val="12"/>
          <w:sz w:val="28"/>
          <w:szCs w:val="28"/>
        </w:rPr>
        <w:t>г.</w:t>
      </w:r>
      <w:r w:rsidR="00312EAB">
        <w:rPr>
          <w:rStyle w:val="12"/>
          <w:sz w:val="28"/>
          <w:szCs w:val="28"/>
        </w:rPr>
        <w:t xml:space="preserve"> </w:t>
      </w:r>
      <w:r w:rsidR="000820D7" w:rsidRPr="00DA7944">
        <w:rPr>
          <w:rStyle w:val="12"/>
          <w:sz w:val="28"/>
          <w:szCs w:val="28"/>
        </w:rPr>
        <w:t>Туапсе</w:t>
      </w:r>
    </w:p>
    <w:p w:rsidR="0063031A" w:rsidRDefault="0063031A" w:rsidP="0063031A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EE165C" w:rsidRPr="004312B9" w:rsidRDefault="00EE165C" w:rsidP="00930E41">
      <w:pPr>
        <w:pStyle w:val="3"/>
        <w:shd w:val="clear" w:color="auto" w:fill="auto"/>
        <w:tabs>
          <w:tab w:val="left" w:pos="8526"/>
        </w:tabs>
        <w:spacing w:before="0" w:line="270" w:lineRule="exact"/>
        <w:ind w:left="20"/>
        <w:jc w:val="left"/>
        <w:rPr>
          <w:sz w:val="28"/>
          <w:szCs w:val="28"/>
        </w:rPr>
      </w:pPr>
    </w:p>
    <w:p w:rsidR="008F7120" w:rsidRPr="008812CE" w:rsidRDefault="005F2E28" w:rsidP="00930E41">
      <w:pPr>
        <w:ind w:left="709" w:right="569"/>
        <w:jc w:val="center"/>
        <w:rPr>
          <w:rStyle w:val="11"/>
          <w:rFonts w:eastAsia="Courier New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Туапсинского районного звена ТП РСЧС к оперативному реагированию на возникновение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паводкоопасной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чрезвычайной ситуации</w:t>
      </w:r>
      <w:r w:rsidR="00EE6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165C" w:rsidRDefault="00EE165C" w:rsidP="008812CE">
      <w:pPr>
        <w:ind w:left="709" w:right="5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0E41" w:rsidRPr="00FF1606" w:rsidRDefault="00930E41" w:rsidP="00127606">
      <w:pPr>
        <w:pStyle w:val="3"/>
        <w:shd w:val="clear" w:color="auto" w:fill="auto"/>
        <w:spacing w:before="0" w:line="240" w:lineRule="auto"/>
        <w:ind w:right="23" w:firstLine="709"/>
        <w:jc w:val="both"/>
        <w:rPr>
          <w:rStyle w:val="12"/>
          <w:sz w:val="28"/>
          <w:szCs w:val="28"/>
        </w:rPr>
      </w:pPr>
      <w:proofErr w:type="gramStart"/>
      <w:r w:rsidRPr="00FF1606">
        <w:rPr>
          <w:rStyle w:val="12"/>
          <w:sz w:val="28"/>
          <w:szCs w:val="28"/>
        </w:rPr>
        <w:t xml:space="preserve">В целях </w:t>
      </w:r>
      <w:r w:rsidR="00EE64AB" w:rsidRPr="00C823A6">
        <w:rPr>
          <w:sz w:val="28"/>
          <w:szCs w:val="28"/>
        </w:rPr>
        <w:t>проведения превентивных мероприятий, в связи с ожидающимся</w:t>
      </w:r>
      <w:r w:rsidR="00AA55DA">
        <w:rPr>
          <w:sz w:val="28"/>
          <w:szCs w:val="28"/>
        </w:rPr>
        <w:t xml:space="preserve"> с 21</w:t>
      </w:r>
      <w:r w:rsidR="00312EAB">
        <w:rPr>
          <w:sz w:val="28"/>
          <w:szCs w:val="28"/>
        </w:rPr>
        <w:t xml:space="preserve"> по 2</w:t>
      </w:r>
      <w:r w:rsidR="00AA55DA">
        <w:rPr>
          <w:sz w:val="28"/>
          <w:szCs w:val="28"/>
        </w:rPr>
        <w:t>4</w:t>
      </w:r>
      <w:r w:rsidR="00EE64AB">
        <w:rPr>
          <w:sz w:val="28"/>
          <w:szCs w:val="28"/>
        </w:rPr>
        <w:t xml:space="preserve"> </w:t>
      </w:r>
      <w:r w:rsidR="00AA55DA">
        <w:rPr>
          <w:sz w:val="28"/>
          <w:szCs w:val="28"/>
        </w:rPr>
        <w:t>июня 2022</w:t>
      </w:r>
      <w:r w:rsidR="00EE64AB">
        <w:rPr>
          <w:sz w:val="28"/>
          <w:szCs w:val="28"/>
        </w:rPr>
        <w:t xml:space="preserve"> года,</w:t>
      </w:r>
      <w:r w:rsidR="00EE64AB" w:rsidRPr="00C823A6">
        <w:rPr>
          <w:sz w:val="28"/>
          <w:szCs w:val="28"/>
        </w:rPr>
        <w:t xml:space="preserve"> прохождением комплекса неблагоприятных погодных условий</w:t>
      </w:r>
      <w:r w:rsidR="006D4AA6">
        <w:rPr>
          <w:sz w:val="28"/>
          <w:szCs w:val="28"/>
        </w:rPr>
        <w:t>:</w:t>
      </w:r>
      <w:r w:rsidR="008855D3" w:rsidRPr="008855D3">
        <w:rPr>
          <w:sz w:val="28"/>
          <w:szCs w:val="28"/>
        </w:rPr>
        <w:t xml:space="preserve"> </w:t>
      </w:r>
      <w:r w:rsidR="008855D3" w:rsidRPr="00376EFD">
        <w:rPr>
          <w:sz w:val="28"/>
          <w:szCs w:val="28"/>
        </w:rPr>
        <w:t>сильный дождь, ветер до 22 м/с, вероятное формирование смерчей над акваторией Черного моря</w:t>
      </w:r>
      <w:r w:rsidR="00517875">
        <w:rPr>
          <w:sz w:val="28"/>
          <w:szCs w:val="28"/>
        </w:rPr>
        <w:t xml:space="preserve">, </w:t>
      </w:r>
      <w:r w:rsidR="00517875">
        <w:rPr>
          <w:rStyle w:val="12"/>
          <w:rFonts w:eastAsiaTheme="majorEastAsia"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 администрации муниципального образования Туапсинский район  </w:t>
      </w:r>
      <w:r w:rsidRPr="00FF1606">
        <w:rPr>
          <w:rStyle w:val="12"/>
          <w:sz w:val="28"/>
          <w:szCs w:val="28"/>
        </w:rPr>
        <w:t>РЕШИЛА:</w:t>
      </w:r>
      <w:proofErr w:type="gramEnd"/>
    </w:p>
    <w:p w:rsidR="00376EFD" w:rsidRPr="00376EFD" w:rsidRDefault="006D4AA6" w:rsidP="00127606">
      <w:pPr>
        <w:pStyle w:val="af0"/>
        <w:numPr>
          <w:ilvl w:val="0"/>
          <w:numId w:val="28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="00376EFD" w:rsidRPr="00376EFD">
        <w:rPr>
          <w:rFonts w:ascii="Times New Roman" w:hAnsi="Times New Roman" w:cs="Times New Roman"/>
          <w:sz w:val="28"/>
          <w:szCs w:val="28"/>
        </w:rPr>
        <w:t>лавам городских и сельских поселений муниципального образования Туапсинский район выполнить следующие мероприятия:</w:t>
      </w:r>
    </w:p>
    <w:p w:rsid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627584" w:rsidRPr="00376EFD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дежурство руководящего состава;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 целях своевременного реагирования на изменение погодных условий, координации мероприятий по предотвращению и смягчению последствий ЧС организовать дежурство руководящего состава, из числа сотрудников администраций назначить ответственных лиц. П</w:t>
      </w:r>
      <w:r w:rsidRPr="00376EFD">
        <w:rPr>
          <w:rFonts w:ascii="Times New Roman" w:hAnsi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376EFD">
        <w:rPr>
          <w:rFonts w:ascii="Times New Roman" w:hAnsi="Times New Roman"/>
          <w:sz w:val="28"/>
          <w:szCs w:val="28"/>
        </w:rPr>
        <w:t>ЕДДС Ситуационного центра (Служба «112»). Дополнительно п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условии </w:t>
      </w:r>
      <w:r w:rsidRPr="00376EFD">
        <w:rPr>
          <w:rFonts w:ascii="Times New Roman" w:hAnsi="Times New Roman"/>
          <w:sz w:val="28"/>
          <w:szCs w:val="28"/>
        </w:rPr>
        <w:t>и возникновения ЧС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 обратить особое внимание на их действия в ночное время</w:t>
      </w:r>
      <w:r w:rsidRPr="00376EFD">
        <w:rPr>
          <w:rFonts w:ascii="Times New Roman" w:hAnsi="Times New Roman"/>
          <w:sz w:val="28"/>
          <w:szCs w:val="28"/>
        </w:rPr>
        <w:t>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территории. Держать на особом контроле информирование маломобильных граждан, многодетных семей и одиноко проживающих граждан преклонного возраста. Назначить ответственных лиц за проведение адресного оповещения и информирования населения;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lastRenderedPageBreak/>
        <w:t>проверить готовность и работоспособность мобильных средств оповещения и связи;</w:t>
      </w:r>
    </w:p>
    <w:p w:rsid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уточнить списки и направить в Ситуационный центр Туапсинского района;</w:t>
      </w:r>
    </w:p>
    <w:p w:rsidR="00627584" w:rsidRDefault="00627584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</w:t>
      </w:r>
      <w:r w:rsidR="00AA55DA">
        <w:rPr>
          <w:rFonts w:ascii="Times New Roman" w:eastAsia="Calibri" w:hAnsi="Times New Roman"/>
          <w:sz w:val="28"/>
          <w:szCs w:val="28"/>
          <w:lang w:eastAsia="en-US"/>
        </w:rPr>
        <w:t>ания Туапсинский район (Якимов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</w:t>
      </w:r>
      <w:r w:rsidR="002B7338">
        <w:rPr>
          <w:rFonts w:ascii="Times New Roman" w:eastAsia="Calibri" w:hAnsi="Times New Roman"/>
          <w:sz w:val="28"/>
          <w:szCs w:val="28"/>
          <w:lang w:eastAsia="en-US"/>
        </w:rPr>
        <w:t>са, социально-значимых объектов, проверить чистоту и целостность сливных и отводящих коллекторов;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жары летних кафе, столовых, торговых палаток и т.п.;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принять меры по предупреждению возникновения ЧС и аварийных ситуаций на автомобильных трассах;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(при необходимости сформировать в новом составе) мониторинговые группы администраций за обстановкой на подведомственных территориях с указанием контактных данных. Обновить (уточнить) списки наблюдательных постов и направить их в Ситуационный центр (Служба «112»);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выставить круглосуточные посты наблюдения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 (СРУ), а также обеспечить сохранность и исправность элементов региональной системы централизованного оповещения (РАСЦО);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6EFD">
        <w:rPr>
          <w:rFonts w:ascii="Times New Roman" w:hAnsi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районы;</w:t>
      </w:r>
      <w:proofErr w:type="gramEnd"/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Calibri" w:hAnsi="Times New Roman"/>
          <w:sz w:val="28"/>
          <w:szCs w:val="28"/>
          <w:lang w:eastAsia="en-US"/>
        </w:rPr>
        <w:t xml:space="preserve">обратить особое внимание на участки возможных возникновений водяных заторов при обильных грозовых ливнях. Провести их </w:t>
      </w:r>
      <w:r w:rsidRPr="00376EFD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заблаговременную расчистку. В первую очередь это касается ливневых стоков, подмостовых пространств железнодорожных, автомобильных и пешеходных мостов, мостовых переходов, мест сужения русел рек, мест крутых поворотов русел рек, участков речного ремонта или берегового строительства;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особое внимание уделить мониторингу прибрежной полосы на предмет формирования водяных смерчей;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состав, наличие и исправность водооткачивающей техники (мотопомпы, насосные станции и т.п.);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eastAsia="font337" w:hAnsi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 безопасности на воде,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376EFD" w:rsidRPr="00376EFD" w:rsidRDefault="00376EFD" w:rsidP="00127606">
      <w:pPr>
        <w:pStyle w:val="af0"/>
        <w:widowControl w:val="0"/>
        <w:tabs>
          <w:tab w:val="left" w:pos="1418"/>
        </w:tabs>
        <w:ind w:firstLine="709"/>
        <w:jc w:val="both"/>
        <w:rPr>
          <w:rStyle w:val="12"/>
          <w:rFonts w:eastAsia="Courier New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376EFD">
        <w:rPr>
          <w:rStyle w:val="12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ЧС природного и техногенного характера, а также планов эвакуации населения. Спланировать и подготовить места размещения эвакуируемого населения и материальных </w:t>
      </w:r>
      <w:r w:rsidRPr="00376EFD">
        <w:rPr>
          <w:rStyle w:val="20"/>
          <w:rFonts w:eastAsia="Courier New"/>
          <w:sz w:val="28"/>
          <w:szCs w:val="28"/>
        </w:rPr>
        <w:t xml:space="preserve">ценностей </w:t>
      </w:r>
      <w:r w:rsidRPr="00376EFD">
        <w:rPr>
          <w:rStyle w:val="12"/>
          <w:rFonts w:eastAsia="Courier New"/>
          <w:sz w:val="28"/>
          <w:szCs w:val="28"/>
        </w:rPr>
        <w:t>из затапливаемых районов.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Руководителям МКУ «Спасательная служба</w:t>
      </w:r>
      <w:r w:rsidR="00625811">
        <w:rPr>
          <w:rFonts w:ascii="Times New Roman" w:hAnsi="Times New Roman"/>
          <w:sz w:val="28"/>
          <w:szCs w:val="28"/>
        </w:rPr>
        <w:t xml:space="preserve"> Туапсинского района» (Истомин</w:t>
      </w:r>
      <w:r w:rsidRPr="00376EFD">
        <w:rPr>
          <w:rFonts w:ascii="Times New Roman" w:hAnsi="Times New Roman"/>
          <w:sz w:val="28"/>
          <w:szCs w:val="28"/>
        </w:rPr>
        <w:t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6 ПСО ФПС ГПС ГУ МЧС России по Краснодарскому краю (Довгаль):</w:t>
      </w:r>
    </w:p>
    <w:p w:rsidR="00376EFD" w:rsidRPr="00376EFD" w:rsidRDefault="00376EFD" w:rsidP="00127606">
      <w:pPr>
        <w:pStyle w:val="af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при получении сигнала об угрозе возникновения ЧС от оперативного дежурного ЕДДС Ситуационного центра (Служба «112»), а так же при ухудшении метеорологической обстановки выставить свои посты: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МКУ «Спасательная служба</w:t>
      </w:r>
      <w:r w:rsidR="00625811">
        <w:rPr>
          <w:rFonts w:ascii="Times New Roman" w:hAnsi="Times New Roman"/>
          <w:sz w:val="28"/>
          <w:szCs w:val="28"/>
        </w:rPr>
        <w:t xml:space="preserve"> Туапсинского района» (Истомин</w:t>
      </w:r>
      <w:r w:rsidRPr="00376EFD">
        <w:rPr>
          <w:rFonts w:ascii="Times New Roman" w:hAnsi="Times New Roman"/>
          <w:sz w:val="28"/>
          <w:szCs w:val="28"/>
        </w:rPr>
        <w:t xml:space="preserve">) в                 с. </w:t>
      </w:r>
      <w:proofErr w:type="gramStart"/>
      <w:r w:rsidRPr="00376EFD">
        <w:rPr>
          <w:rFonts w:ascii="Times New Roman" w:hAnsi="Times New Roman"/>
          <w:sz w:val="28"/>
          <w:szCs w:val="28"/>
        </w:rPr>
        <w:t>Георгиевское</w:t>
      </w:r>
      <w:proofErr w:type="gramEnd"/>
      <w:r w:rsidRPr="00376EFD">
        <w:rPr>
          <w:rFonts w:ascii="Times New Roman" w:hAnsi="Times New Roman"/>
          <w:sz w:val="28"/>
          <w:szCs w:val="28"/>
        </w:rPr>
        <w:t xml:space="preserve">  на р. Туапсе; 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Туапсинский АСО филиал ГКУ КК «ККАСС «Кубань-СПАС» (Уторов) в пгт. Джубга;</w:t>
      </w:r>
    </w:p>
    <w:p w:rsidR="00376EFD" w:rsidRPr="00376EFD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Туапсинскому поисково-спасательному отряду МЧС России (Баклан) осуществлять контроль уровня рек в г. Туапсе и Шепсинском сельском поселении;</w:t>
      </w:r>
    </w:p>
    <w:p w:rsidR="00376EFD" w:rsidRPr="00376EFD" w:rsidRDefault="00376EFD" w:rsidP="00127606">
      <w:pPr>
        <w:pStyle w:val="af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t>- 6 ПСО ФПС ГПС ГУ МЧС России по Краснодарскому краю (Довгаль)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376EFD" w:rsidRPr="00376EFD" w:rsidRDefault="00376EFD" w:rsidP="00127606">
      <w:pPr>
        <w:pStyle w:val="af"/>
        <w:widowControl/>
        <w:numPr>
          <w:ilvl w:val="0"/>
          <w:numId w:val="2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6EFD">
        <w:rPr>
          <w:rFonts w:ascii="Times New Roman" w:hAnsi="Times New Roman"/>
          <w:sz w:val="28"/>
          <w:szCs w:val="28"/>
        </w:rPr>
        <w:lastRenderedPageBreak/>
        <w:t>Заместителю начальника МКУ «ССТР» - начальнику Ситуационного центра (Служба «112») (</w:t>
      </w:r>
      <w:proofErr w:type="gramStart"/>
      <w:r w:rsidRPr="00376EFD">
        <w:rPr>
          <w:rFonts w:ascii="Times New Roman" w:hAnsi="Times New Roman"/>
          <w:sz w:val="28"/>
          <w:szCs w:val="28"/>
        </w:rPr>
        <w:t>Кесов</w:t>
      </w:r>
      <w:proofErr w:type="gramEnd"/>
      <w:r w:rsidRPr="00376EFD">
        <w:rPr>
          <w:rFonts w:ascii="Times New Roman" w:hAnsi="Times New Roman"/>
          <w:sz w:val="28"/>
          <w:szCs w:val="28"/>
        </w:rPr>
        <w:t>):</w:t>
      </w:r>
    </w:p>
    <w:p w:rsidR="00376EFD" w:rsidRPr="00376EFD" w:rsidRDefault="00376EFD" w:rsidP="00127606">
      <w:pPr>
        <w:pStyle w:val="2"/>
        <w:shd w:val="clear" w:color="auto" w:fill="auto"/>
        <w:tabs>
          <w:tab w:val="left" w:pos="0"/>
          <w:tab w:val="left" w:pos="1134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76EFD">
        <w:rPr>
          <w:b w:val="0"/>
          <w:sz w:val="28"/>
          <w:szCs w:val="28"/>
        </w:rPr>
        <w:t>обеспечить постоянную связь с главами городских и сельских поселений Туапсинского района; дежурными по администрациям поселений, организаций;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6 ПСО ФПС ГПС ГУ МЧС России по Краснодарскому краю;</w:t>
      </w:r>
      <w:proofErr w:type="gramEnd"/>
    </w:p>
    <w:p w:rsidR="00376EFD" w:rsidRDefault="00376EFD" w:rsidP="00127606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  <w:lang w:bidi="ru-RU"/>
        </w:rPr>
      </w:pPr>
      <w:r w:rsidRPr="00376EFD">
        <w:rPr>
          <w:b w:val="0"/>
          <w:sz w:val="28"/>
          <w:szCs w:val="28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83601A" w:rsidRPr="00376EFD" w:rsidRDefault="0083601A" w:rsidP="00127606">
      <w:pPr>
        <w:pStyle w:val="2"/>
        <w:shd w:val="clear" w:color="auto" w:fill="auto"/>
        <w:tabs>
          <w:tab w:val="left" w:pos="1134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bidi="ru-RU"/>
        </w:rPr>
        <w:t>усилить в случае ухудшения погодных условий дежурные смены;</w:t>
      </w:r>
    </w:p>
    <w:p w:rsidR="00376EFD" w:rsidRPr="00376EFD" w:rsidRDefault="00376EFD" w:rsidP="00127606">
      <w:pPr>
        <w:pStyle w:val="2"/>
        <w:shd w:val="clear" w:color="auto" w:fill="auto"/>
        <w:tabs>
          <w:tab w:val="left" w:pos="709"/>
          <w:tab w:val="left" w:pos="993"/>
          <w:tab w:val="left" w:pos="1276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376EFD">
        <w:rPr>
          <w:b w:val="0"/>
          <w:sz w:val="28"/>
          <w:szCs w:val="28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376EFD" w:rsidRPr="00376EFD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Рекомендую ГБУЗ министерства здравоохранения Краснодарского края на территории Туапсинского района проверить готовность больничной базы к приему пострадавших.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FD">
        <w:rPr>
          <w:rFonts w:ascii="Times New Roman" w:hAnsi="Times New Roman" w:cs="Times New Roman"/>
          <w:sz w:val="28"/>
          <w:szCs w:val="28"/>
        </w:rPr>
        <w:t>Рекомендую ГБУЗ «Станция скорой медицинской помощи на территории Туапсинского района»</w:t>
      </w:r>
      <w:r w:rsidRPr="00C823A6">
        <w:rPr>
          <w:rFonts w:ascii="Times New Roman" w:hAnsi="Times New Roman" w:cs="Times New Roman"/>
          <w:sz w:val="28"/>
          <w:szCs w:val="28"/>
        </w:rPr>
        <w:t xml:space="preserve"> министерства здравоохране</w:t>
      </w:r>
      <w:r w:rsidR="00625811">
        <w:rPr>
          <w:rFonts w:ascii="Times New Roman" w:hAnsi="Times New Roman" w:cs="Times New Roman"/>
          <w:sz w:val="28"/>
          <w:szCs w:val="28"/>
        </w:rPr>
        <w:t>ния Краснодарского края</w:t>
      </w:r>
      <w:r w:rsidRPr="00C823A6">
        <w:rPr>
          <w:rFonts w:ascii="Times New Roman" w:hAnsi="Times New Roman" w:cs="Times New Roman"/>
          <w:sz w:val="28"/>
          <w:szCs w:val="28"/>
        </w:rPr>
        <w:t xml:space="preserve"> проверить готовность сил и средств к оказанию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EFD" w:rsidRPr="00C823A6" w:rsidRDefault="00376EFD" w:rsidP="00127606">
      <w:pPr>
        <w:pStyle w:val="af0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A6">
        <w:rPr>
          <w:rFonts w:ascii="Times New Roman" w:hAnsi="Times New Roman" w:cs="Times New Roman"/>
          <w:sz w:val="28"/>
          <w:szCs w:val="28"/>
        </w:rPr>
        <w:t>Рекомендую начальнику ОМВД России по Туапсинскому району       В.С. Котову:</w:t>
      </w:r>
    </w:p>
    <w:p w:rsidR="00376EFD" w:rsidRPr="00C823A6" w:rsidRDefault="00376EFD" w:rsidP="00127606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376EFD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проверить готовность транспортных средств, оборудованных СГУ к оповещению насе</w:t>
      </w:r>
      <w:r>
        <w:rPr>
          <w:rFonts w:ascii="Times New Roman" w:hAnsi="Times New Roman"/>
          <w:sz w:val="28"/>
          <w:szCs w:val="28"/>
        </w:rPr>
        <w:t>ления в случае возникновения ЧС;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ухудшении погодных условий обеспечить безопасность дорожного движения в зоне ЧС, организовать своевременное перекрытие движения и отсечение</w:t>
      </w:r>
      <w:r w:rsidR="00806637">
        <w:rPr>
          <w:rFonts w:ascii="Times New Roman" w:hAnsi="Times New Roman"/>
          <w:sz w:val="28"/>
          <w:szCs w:val="28"/>
        </w:rPr>
        <w:t xml:space="preserve"> (перенаправление)</w:t>
      </w:r>
      <w:r>
        <w:rPr>
          <w:rFonts w:ascii="Times New Roman" w:hAnsi="Times New Roman"/>
          <w:sz w:val="28"/>
          <w:szCs w:val="28"/>
        </w:rPr>
        <w:t xml:space="preserve"> потоков транспортных средств, следующих в зону ЧС.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Управлению транспорта и дорожного хозяйства администрации муниципального образования Туапсинский район (Григорьев):</w:t>
      </w:r>
    </w:p>
    <w:p w:rsidR="00376EFD" w:rsidRDefault="00376EFD" w:rsidP="0012760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806637" w:rsidRPr="00C823A6" w:rsidRDefault="00806637" w:rsidP="0012760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схемы организации движения, силы и средства, применяемые при заторах, перекрытии движения и перенаправления транспортных потоков;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C823A6"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C823A6"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 w:rsidRPr="00C823A6">
        <w:rPr>
          <w:rFonts w:ascii="Times New Roman" w:hAnsi="Times New Roman"/>
          <w:color w:val="000000"/>
          <w:sz w:val="28"/>
          <w:szCs w:val="28"/>
        </w:rPr>
        <w:t>-взрывоопасные вещества;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рекомендовать организациям, эксплуатирующим авто и ж/д дороги усилить </w:t>
      </w:r>
      <w:proofErr w:type="gramStart"/>
      <w:r w:rsidRPr="00C823A6">
        <w:rPr>
          <w:rFonts w:ascii="Times New Roman" w:hAnsi="Times New Roman"/>
          <w:color w:val="000000"/>
          <w:sz w:val="28"/>
          <w:szCs w:val="28"/>
        </w:rPr>
        <w:t>конт</w:t>
      </w:r>
      <w:r w:rsidR="00285453">
        <w:rPr>
          <w:rFonts w:ascii="Times New Roman" w:hAnsi="Times New Roman"/>
          <w:color w:val="000000"/>
          <w:sz w:val="28"/>
          <w:szCs w:val="28"/>
        </w:rPr>
        <w:t>роль за</w:t>
      </w:r>
      <w:proofErr w:type="gramEnd"/>
      <w:r w:rsidR="00285453"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</w:t>
      </w:r>
      <w:r w:rsidRPr="00C823A6">
        <w:rPr>
          <w:rFonts w:ascii="Times New Roman" w:hAnsi="Times New Roman"/>
          <w:color w:val="000000"/>
          <w:sz w:val="28"/>
          <w:szCs w:val="28"/>
        </w:rPr>
        <w:t xml:space="preserve"> эрозии;</w:t>
      </w:r>
    </w:p>
    <w:p w:rsidR="00376EFD" w:rsidRPr="00C823A6" w:rsidRDefault="005C01D7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совместно с Капитаном порта Туапсе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Хочолава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376EFD" w:rsidRPr="00C823A6"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</w:t>
      </w:r>
      <w:r w:rsidRPr="00C823A6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Pr="00C823A6">
        <w:rPr>
          <w:rFonts w:ascii="Times New Roman" w:hAnsi="Times New Roman"/>
          <w:sz w:val="28"/>
          <w:szCs w:val="28"/>
        </w:rPr>
        <w:t xml:space="preserve"> плавсредств любого вида не выходить в открытое море;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рекомендовать</w:t>
      </w:r>
      <w:r w:rsidRPr="00C823A6">
        <w:rPr>
          <w:rFonts w:ascii="Times New Roman" w:hAnsi="Times New Roman"/>
          <w:sz w:val="28"/>
          <w:szCs w:val="28"/>
        </w:rPr>
        <w:t xml:space="preserve"> прекратить погрузочно-разгрузочные работы, в том числе морском порте. 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У</w:t>
      </w:r>
      <w:r w:rsidRPr="00C823A6">
        <w:rPr>
          <w:rFonts w:ascii="Times New Roman" w:hAnsi="Times New Roman"/>
          <w:sz w:val="28"/>
          <w:szCs w:val="28"/>
        </w:rPr>
        <w:t>правлению ЖКХ и ТЭК администрации муниципального  образов</w:t>
      </w:r>
      <w:r w:rsidR="00625811">
        <w:rPr>
          <w:rFonts w:ascii="Times New Roman" w:hAnsi="Times New Roman"/>
          <w:sz w:val="28"/>
          <w:szCs w:val="28"/>
        </w:rPr>
        <w:t>ания Туапсинский район (Якимов</w:t>
      </w:r>
      <w:r w:rsidRPr="00C823A6">
        <w:rPr>
          <w:rFonts w:ascii="Times New Roman" w:hAnsi="Times New Roman"/>
          <w:sz w:val="28"/>
          <w:szCs w:val="28"/>
        </w:rPr>
        <w:t>):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23A6"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76EFD" w:rsidRPr="00C823A6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627584" w:rsidRDefault="00376EFD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</w:t>
      </w:r>
      <w:r w:rsidR="00627584">
        <w:rPr>
          <w:rFonts w:ascii="Times New Roman" w:hAnsi="Times New Roman"/>
          <w:sz w:val="28"/>
          <w:szCs w:val="28"/>
        </w:rPr>
        <w:t>пятственного стока дождевых вод;</w:t>
      </w:r>
    </w:p>
    <w:p w:rsidR="00376EFD" w:rsidRPr="00C823A6" w:rsidRDefault="00627584" w:rsidP="00127606">
      <w:pPr>
        <w:pStyle w:val="1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функционированием трансформаторных подстанций, линий передач и технологического оборудования, газопроводов, находящихся в пожароопасных зонах.</w:t>
      </w:r>
    </w:p>
    <w:p w:rsidR="00376EFD" w:rsidRPr="00C823A6" w:rsidRDefault="00376EFD" w:rsidP="00127606">
      <w:pPr>
        <w:pStyle w:val="13"/>
        <w:numPr>
          <w:ilvl w:val="0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Рекомендую Туапсинским районным распреде</w:t>
      </w:r>
      <w:r w:rsidR="00625811">
        <w:rPr>
          <w:rFonts w:ascii="Times New Roman" w:hAnsi="Times New Roman"/>
          <w:sz w:val="28"/>
          <w:szCs w:val="28"/>
        </w:rPr>
        <w:t>лительным электросетям</w:t>
      </w:r>
      <w:r w:rsidRPr="00C823A6">
        <w:rPr>
          <w:rFonts w:ascii="Times New Roman" w:hAnsi="Times New Roman"/>
          <w:sz w:val="28"/>
          <w:szCs w:val="28"/>
        </w:rPr>
        <w:t xml:space="preserve"> обеспечить:</w:t>
      </w:r>
    </w:p>
    <w:p w:rsidR="00376EFD" w:rsidRPr="00C823A6" w:rsidRDefault="00376EFD" w:rsidP="0012760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376EFD" w:rsidRPr="00C823A6" w:rsidRDefault="00376EFD" w:rsidP="00127606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823A6">
        <w:rPr>
          <w:rFonts w:ascii="Times New Roman" w:hAnsi="Times New Roman"/>
          <w:sz w:val="28"/>
          <w:szCs w:val="28"/>
        </w:rPr>
        <w:t>Ачмизову</w:t>
      </w:r>
      <w:proofErr w:type="spellEnd"/>
      <w:r w:rsidRPr="00C823A6">
        <w:rPr>
          <w:rFonts w:ascii="Times New Roman" w:hAnsi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376EFD" w:rsidRPr="00C823A6" w:rsidRDefault="00376EFD" w:rsidP="00127606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>уточнить состав сил и средств, спланированных для эвакуации населения и проверить их готовность;</w:t>
      </w:r>
    </w:p>
    <w:p w:rsidR="00376EFD" w:rsidRDefault="00376EFD" w:rsidP="001276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983164" w:rsidRPr="006C7622" w:rsidRDefault="00983164" w:rsidP="00983164">
      <w:pPr>
        <w:pStyle w:val="af0"/>
        <w:numPr>
          <w:ilvl w:val="0"/>
          <w:numId w:val="28"/>
        </w:numPr>
        <w:tabs>
          <w:tab w:val="left" w:pos="0"/>
          <w:tab w:val="left" w:pos="993"/>
          <w:tab w:val="left" w:pos="1418"/>
        </w:tabs>
        <w:ind w:left="0" w:firstLine="709"/>
        <w:jc w:val="both"/>
        <w:rPr>
          <w:rStyle w:val="12"/>
          <w:rFonts w:eastAsiaTheme="minorHAnsi"/>
          <w:sz w:val="28"/>
          <w:szCs w:val="28"/>
        </w:rPr>
      </w:pPr>
      <w:r w:rsidRPr="006C7622">
        <w:rPr>
          <w:rFonts w:ascii="Times New Roman" w:hAnsi="Times New Roman" w:cs="Times New Roman"/>
          <w:sz w:val="28"/>
          <w:szCs w:val="28"/>
        </w:rPr>
        <w:t>Секретарю комиссии (</w:t>
      </w:r>
      <w:proofErr w:type="spellStart"/>
      <w:r w:rsidR="004C5467">
        <w:rPr>
          <w:rFonts w:ascii="Times New Roman" w:hAnsi="Times New Roman" w:cs="Times New Roman"/>
          <w:sz w:val="28"/>
          <w:szCs w:val="28"/>
        </w:rPr>
        <w:t>Урбонавичус</w:t>
      </w:r>
      <w:proofErr w:type="spellEnd"/>
      <w:r w:rsidRPr="006C7622">
        <w:rPr>
          <w:rFonts w:ascii="Times New Roman" w:hAnsi="Times New Roman" w:cs="Times New Roman"/>
          <w:sz w:val="28"/>
          <w:szCs w:val="28"/>
        </w:rPr>
        <w:t>) организовать доведение данного решения до всех лиц, ответственных за его исполнение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823A6">
        <w:rPr>
          <w:rFonts w:ascii="Times New Roman" w:hAnsi="Times New Roman"/>
          <w:sz w:val="28"/>
          <w:szCs w:val="28"/>
        </w:rPr>
        <w:t>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</w:t>
      </w:r>
      <w:r>
        <w:rPr>
          <w:rFonts w:ascii="Times New Roman" w:hAnsi="Times New Roman"/>
          <w:sz w:val="28"/>
          <w:szCs w:val="28"/>
        </w:rPr>
        <w:t>.</w:t>
      </w:r>
    </w:p>
    <w:p w:rsidR="00376EFD" w:rsidRPr="00C823A6" w:rsidRDefault="00376EFD" w:rsidP="00127606">
      <w:pPr>
        <w:pStyle w:val="af"/>
        <w:widowControl/>
        <w:numPr>
          <w:ilvl w:val="0"/>
          <w:numId w:val="28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23A6">
        <w:rPr>
          <w:rFonts w:ascii="Times New Roman" w:hAnsi="Times New Roman"/>
          <w:b/>
          <w:sz w:val="28"/>
          <w:szCs w:val="28"/>
        </w:rPr>
        <w:lastRenderedPageBreak/>
        <w:t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</w:t>
      </w:r>
      <w:r w:rsidR="004C5467">
        <w:rPr>
          <w:rFonts w:ascii="Times New Roman" w:hAnsi="Times New Roman"/>
          <w:b/>
          <w:sz w:val="28"/>
          <w:szCs w:val="28"/>
        </w:rPr>
        <w:t>ба «112») до 17 часов 30 минут 22.06.2022</w:t>
      </w:r>
      <w:r w:rsidRPr="00C823A6">
        <w:rPr>
          <w:rFonts w:ascii="Times New Roman" w:hAnsi="Times New Roman"/>
          <w:b/>
          <w:sz w:val="28"/>
          <w:szCs w:val="28"/>
        </w:rPr>
        <w:t xml:space="preserve"> г. на электронный адрес: edds-tuapse@mail.ru.</w:t>
      </w:r>
    </w:p>
    <w:p w:rsidR="00376EFD" w:rsidRPr="00EE64AB" w:rsidRDefault="00376EFD" w:rsidP="00312EAB">
      <w:pPr>
        <w:pStyle w:val="af"/>
        <w:tabs>
          <w:tab w:val="left" w:pos="284"/>
          <w:tab w:val="left" w:pos="993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23A6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C823A6">
        <w:rPr>
          <w:rFonts w:ascii="Times New Roman" w:hAnsi="Times New Roman"/>
          <w:spacing w:val="1"/>
          <w:sz w:val="28"/>
          <w:szCs w:val="28"/>
        </w:rPr>
        <w:t xml:space="preserve"> выполнением настоящего </w:t>
      </w:r>
      <w:r w:rsidR="00127606">
        <w:rPr>
          <w:rFonts w:ascii="Times New Roman" w:hAnsi="Times New Roman"/>
          <w:spacing w:val="1"/>
          <w:sz w:val="28"/>
          <w:szCs w:val="28"/>
        </w:rPr>
        <w:t>решения</w:t>
      </w:r>
      <w:r w:rsidRPr="00C823A6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возлагаю на заместителя главы администрации муниципального образования Туапсинский район</w:t>
      </w:r>
      <w:r w:rsidRPr="00EA131F">
        <w:rPr>
          <w:rFonts w:ascii="Times New Roman" w:hAnsi="Times New Roman"/>
          <w:sz w:val="28"/>
          <w:szCs w:val="28"/>
        </w:rPr>
        <w:t xml:space="preserve"> </w:t>
      </w:r>
      <w:r w:rsidRPr="00FF1606">
        <w:rPr>
          <w:rFonts w:ascii="Times New Roman" w:hAnsi="Times New Roman"/>
          <w:sz w:val="28"/>
          <w:szCs w:val="28"/>
        </w:rPr>
        <w:t>Мирошниченко</w:t>
      </w:r>
      <w:r w:rsidR="00312EAB" w:rsidRPr="00312EAB">
        <w:rPr>
          <w:rFonts w:ascii="Times New Roman" w:hAnsi="Times New Roman"/>
          <w:sz w:val="28"/>
          <w:szCs w:val="28"/>
        </w:rPr>
        <w:t xml:space="preserve"> </w:t>
      </w:r>
      <w:r w:rsidR="00312EAB">
        <w:rPr>
          <w:rFonts w:ascii="Times New Roman" w:hAnsi="Times New Roman"/>
          <w:sz w:val="28"/>
          <w:szCs w:val="28"/>
        </w:rPr>
        <w:t>В.Е</w:t>
      </w:r>
      <w:r w:rsidRPr="00C823A6">
        <w:rPr>
          <w:rFonts w:ascii="Times New Roman" w:hAnsi="Times New Roman"/>
          <w:spacing w:val="1"/>
          <w:sz w:val="28"/>
          <w:szCs w:val="28"/>
        </w:rPr>
        <w:t>.</w:t>
      </w:r>
    </w:p>
    <w:p w:rsidR="00EE64AB" w:rsidRDefault="00EE64AB" w:rsidP="00EE64AB">
      <w:pPr>
        <w:tabs>
          <w:tab w:val="left" w:pos="284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4C5467" w:rsidRDefault="004C5467" w:rsidP="00EE64AB">
      <w:pPr>
        <w:tabs>
          <w:tab w:val="left" w:pos="284"/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FF1606" w:rsidRPr="00FF1606" w:rsidTr="004C5467">
        <w:tc>
          <w:tcPr>
            <w:tcW w:w="6771" w:type="dxa"/>
          </w:tcPr>
          <w:p w:rsidR="00FF1606" w:rsidRPr="00FF1606" w:rsidRDefault="007956F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 председателя</w:t>
            </w:r>
            <w:r w:rsidR="00FF1606" w:rsidRPr="00FF1606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2976" w:type="dxa"/>
          </w:tcPr>
          <w:p w:rsidR="00FF1606" w:rsidRPr="00FF1606" w:rsidRDefault="007956F6" w:rsidP="004C5467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В.Е. Мирошниченко</w:t>
            </w:r>
          </w:p>
          <w:p w:rsidR="00FF1606" w:rsidRPr="00FF1606" w:rsidRDefault="00FF1606" w:rsidP="00122C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131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FF1606" w:rsidRPr="00FF1606" w:rsidTr="004C5467">
        <w:tc>
          <w:tcPr>
            <w:tcW w:w="6771" w:type="dxa"/>
          </w:tcPr>
          <w:p w:rsid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64AB" w:rsidRPr="00FF1606" w:rsidRDefault="00EE64AB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1606" w:rsidRPr="00FF1606" w:rsidRDefault="00FF1606" w:rsidP="008D64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606" w:rsidRPr="00FF1606" w:rsidTr="004C5467">
        <w:tc>
          <w:tcPr>
            <w:tcW w:w="6771" w:type="dxa"/>
          </w:tcPr>
          <w:p w:rsidR="00FF1606" w:rsidRPr="00FF1606" w:rsidRDefault="00FF1606" w:rsidP="008D64B7">
            <w:pPr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Секретарь комиссии                                                          </w:t>
            </w:r>
          </w:p>
        </w:tc>
        <w:tc>
          <w:tcPr>
            <w:tcW w:w="2976" w:type="dxa"/>
          </w:tcPr>
          <w:p w:rsidR="00FF1606" w:rsidRPr="00FF1606" w:rsidRDefault="00FF1606" w:rsidP="004C5467">
            <w:pPr>
              <w:tabs>
                <w:tab w:val="left" w:pos="90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F160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C5467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  <w:proofErr w:type="spellStart"/>
            <w:r w:rsidR="004C5467">
              <w:rPr>
                <w:rFonts w:ascii="Times New Roman" w:hAnsi="Times New Roman"/>
                <w:sz w:val="28"/>
                <w:szCs w:val="28"/>
              </w:rPr>
              <w:t>Урбонавичус</w:t>
            </w:r>
            <w:proofErr w:type="spellEnd"/>
          </w:p>
        </w:tc>
      </w:tr>
      <w:tr w:rsidR="00860629" w:rsidRPr="00FF1606" w:rsidTr="004C5467">
        <w:tc>
          <w:tcPr>
            <w:tcW w:w="6771" w:type="dxa"/>
          </w:tcPr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629" w:rsidRPr="00FF1606" w:rsidRDefault="00860629" w:rsidP="008D64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60629" w:rsidRPr="00FF1606" w:rsidRDefault="00860629" w:rsidP="004C5467">
            <w:pPr>
              <w:tabs>
                <w:tab w:val="left" w:pos="904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120" w:rsidRPr="00FF1606" w:rsidRDefault="008F7120" w:rsidP="00122CBC">
      <w:pPr>
        <w:tabs>
          <w:tab w:val="left" w:pos="284"/>
          <w:tab w:val="left" w:pos="1276"/>
        </w:tabs>
        <w:jc w:val="both"/>
        <w:rPr>
          <w:sz w:val="28"/>
          <w:szCs w:val="28"/>
        </w:rPr>
      </w:pPr>
    </w:p>
    <w:sectPr w:rsidR="008F7120" w:rsidRPr="00FF1606" w:rsidSect="00EA131F">
      <w:headerReference w:type="even" r:id="rId10"/>
      <w:headerReference w:type="default" r:id="rId11"/>
      <w:type w:val="continuous"/>
      <w:pgSz w:w="11909" w:h="16838"/>
      <w:pgMar w:top="1134" w:right="567" w:bottom="1134" w:left="170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4B" w:rsidRDefault="0056754B">
      <w:r>
        <w:separator/>
      </w:r>
    </w:p>
  </w:endnote>
  <w:endnote w:type="continuationSeparator" w:id="0">
    <w:p w:rsidR="0056754B" w:rsidRDefault="0056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4B" w:rsidRDefault="0056754B"/>
  </w:footnote>
  <w:footnote w:type="continuationSeparator" w:id="0">
    <w:p w:rsidR="0056754B" w:rsidRDefault="0056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20" w:rsidRDefault="00FC47F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64EC852" wp14:editId="7767E639">
              <wp:simplePos x="0" y="0"/>
              <wp:positionH relativeFrom="page">
                <wp:posOffset>3455035</wp:posOffset>
              </wp:positionH>
              <wp:positionV relativeFrom="page">
                <wp:posOffset>464820</wp:posOffset>
              </wp:positionV>
              <wp:extent cx="54610" cy="10350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120" w:rsidRDefault="000820D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2.05pt;margin-top:36.6pt;width:4.3pt;height:8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" filled="f" stroked="f">
              <v:textbox style="mso-fit-shape-to-text:t" inset="0,0,0,0">
                <w:txbxContent>
                  <w:p w:rsidR="008F7120" w:rsidRDefault="000820D7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84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D5116" w:rsidRPr="000D5116" w:rsidRDefault="000D5116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51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51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6F6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D51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7120" w:rsidRPr="000D5116" w:rsidRDefault="008F7120" w:rsidP="000D5116">
    <w:pPr>
      <w:pStyle w:val="ad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7944DD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E3074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83273"/>
    <w:multiLevelType w:val="multilevel"/>
    <w:tmpl w:val="59AC721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7AD316E"/>
    <w:multiLevelType w:val="hybridMultilevel"/>
    <w:tmpl w:val="477CDF4E"/>
    <w:lvl w:ilvl="0" w:tplc="64F8E3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18447C"/>
    <w:multiLevelType w:val="hybridMultilevel"/>
    <w:tmpl w:val="B94665B8"/>
    <w:lvl w:ilvl="0" w:tplc="03AAE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42D49"/>
    <w:multiLevelType w:val="multilevel"/>
    <w:tmpl w:val="BF22327A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5A241F"/>
    <w:multiLevelType w:val="multilevel"/>
    <w:tmpl w:val="E3887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D702FB"/>
    <w:multiLevelType w:val="hybridMultilevel"/>
    <w:tmpl w:val="F6B8B8BC"/>
    <w:lvl w:ilvl="0" w:tplc="9634C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904F9"/>
    <w:multiLevelType w:val="hybridMultilevel"/>
    <w:tmpl w:val="87B6CC84"/>
    <w:lvl w:ilvl="0" w:tplc="29146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65668D"/>
    <w:multiLevelType w:val="singleLevel"/>
    <w:tmpl w:val="E5B606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2A9F5C06"/>
    <w:multiLevelType w:val="multilevel"/>
    <w:tmpl w:val="2DD4995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2">
    <w:nsid w:val="2C04498E"/>
    <w:multiLevelType w:val="multilevel"/>
    <w:tmpl w:val="817A98E2"/>
    <w:lvl w:ilvl="0">
      <w:start w:val="1"/>
      <w:numFmt w:val="decimal"/>
      <w:lvlText w:val="%1)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DF426B7"/>
    <w:multiLevelType w:val="hybridMultilevel"/>
    <w:tmpl w:val="E312EA62"/>
    <w:lvl w:ilvl="0" w:tplc="14BCF328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4">
    <w:nsid w:val="30E27E90"/>
    <w:multiLevelType w:val="hybridMultilevel"/>
    <w:tmpl w:val="6FBA9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EC5490"/>
    <w:multiLevelType w:val="multilevel"/>
    <w:tmpl w:val="3DD2E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FC2A07"/>
    <w:multiLevelType w:val="multilevel"/>
    <w:tmpl w:val="348C2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04754D"/>
    <w:multiLevelType w:val="multilevel"/>
    <w:tmpl w:val="C51A0B7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7D32AE7"/>
    <w:multiLevelType w:val="multilevel"/>
    <w:tmpl w:val="58729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B4000"/>
    <w:multiLevelType w:val="multilevel"/>
    <w:tmpl w:val="EB74792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3C0B54"/>
    <w:multiLevelType w:val="multilevel"/>
    <w:tmpl w:val="9BB607D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61FF37E0"/>
    <w:multiLevelType w:val="multilevel"/>
    <w:tmpl w:val="956618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486CF7"/>
    <w:multiLevelType w:val="hybridMultilevel"/>
    <w:tmpl w:val="F12832BE"/>
    <w:lvl w:ilvl="0" w:tplc="3A36876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7553BE"/>
    <w:multiLevelType w:val="multilevel"/>
    <w:tmpl w:val="E0E65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1E3415"/>
    <w:multiLevelType w:val="multilevel"/>
    <w:tmpl w:val="BD62CB58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2160"/>
      </w:pPr>
      <w:rPr>
        <w:rFonts w:hint="default"/>
      </w:rPr>
    </w:lvl>
  </w:abstractNum>
  <w:abstractNum w:abstractNumId="25">
    <w:nsid w:val="786F00CD"/>
    <w:multiLevelType w:val="hybridMultilevel"/>
    <w:tmpl w:val="C038A78E"/>
    <w:lvl w:ilvl="0" w:tplc="851E5F76">
      <w:start w:val="13"/>
      <w:numFmt w:val="decimal"/>
      <w:lvlText w:val="%1."/>
      <w:lvlJc w:val="left"/>
      <w:pPr>
        <w:ind w:left="1069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01B5D"/>
    <w:multiLevelType w:val="hybridMultilevel"/>
    <w:tmpl w:val="E598AF66"/>
    <w:lvl w:ilvl="0" w:tplc="7CAC4F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8549F6"/>
    <w:multiLevelType w:val="hybridMultilevel"/>
    <w:tmpl w:val="46BAB2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7D4920A3"/>
    <w:multiLevelType w:val="multilevel"/>
    <w:tmpl w:val="C8FE6F0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7"/>
  </w:num>
  <w:num w:numId="4">
    <w:abstractNumId w:val="7"/>
  </w:num>
  <w:num w:numId="5">
    <w:abstractNumId w:val="24"/>
  </w:num>
  <w:num w:numId="6">
    <w:abstractNumId w:val="6"/>
  </w:num>
  <w:num w:numId="7">
    <w:abstractNumId w:val="11"/>
  </w:num>
  <w:num w:numId="8">
    <w:abstractNumId w:val="28"/>
  </w:num>
  <w:num w:numId="9">
    <w:abstractNumId w:val="10"/>
  </w:num>
  <w:num w:numId="10">
    <w:abstractNumId w:val="25"/>
  </w:num>
  <w:num w:numId="11">
    <w:abstractNumId w:val="18"/>
  </w:num>
  <w:num w:numId="12">
    <w:abstractNumId w:val="19"/>
  </w:num>
  <w:num w:numId="13">
    <w:abstractNumId w:val="2"/>
  </w:num>
  <w:num w:numId="14">
    <w:abstractNumId w:val="1"/>
  </w:num>
  <w:num w:numId="15">
    <w:abstractNumId w:val="16"/>
  </w:num>
  <w:num w:numId="16">
    <w:abstractNumId w:val="27"/>
  </w:num>
  <w:num w:numId="17">
    <w:abstractNumId w:val="13"/>
  </w:num>
  <w:num w:numId="18">
    <w:abstractNumId w:val="23"/>
  </w:num>
  <w:num w:numId="19">
    <w:abstractNumId w:val="21"/>
  </w:num>
  <w:num w:numId="20">
    <w:abstractNumId w:val="15"/>
  </w:num>
  <w:num w:numId="21">
    <w:abstractNumId w:val="8"/>
  </w:num>
  <w:num w:numId="22">
    <w:abstractNumId w:val="26"/>
  </w:num>
  <w:num w:numId="23">
    <w:abstractNumId w:val="9"/>
  </w:num>
  <w:num w:numId="24">
    <w:abstractNumId w:val="14"/>
  </w:num>
  <w:num w:numId="25">
    <w:abstractNumId w:val="0"/>
  </w:num>
  <w:num w:numId="26">
    <w:abstractNumId w:val="22"/>
  </w:num>
  <w:num w:numId="27">
    <w:abstractNumId w:val="4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0"/>
    <w:rsid w:val="00010216"/>
    <w:rsid w:val="000124BB"/>
    <w:rsid w:val="00017ABC"/>
    <w:rsid w:val="00024D45"/>
    <w:rsid w:val="00054AC5"/>
    <w:rsid w:val="00072351"/>
    <w:rsid w:val="000750FA"/>
    <w:rsid w:val="00080371"/>
    <w:rsid w:val="000820D7"/>
    <w:rsid w:val="000911A5"/>
    <w:rsid w:val="000A1D41"/>
    <w:rsid w:val="000D5116"/>
    <w:rsid w:val="000D6BF7"/>
    <w:rsid w:val="000F35F9"/>
    <w:rsid w:val="00122CBC"/>
    <w:rsid w:val="00127606"/>
    <w:rsid w:val="00136775"/>
    <w:rsid w:val="001725AC"/>
    <w:rsid w:val="00172DD5"/>
    <w:rsid w:val="00177BE9"/>
    <w:rsid w:val="0018465D"/>
    <w:rsid w:val="00191608"/>
    <w:rsid w:val="001D49D9"/>
    <w:rsid w:val="002669CB"/>
    <w:rsid w:val="00285453"/>
    <w:rsid w:val="00286EB5"/>
    <w:rsid w:val="002B2DBE"/>
    <w:rsid w:val="002B72AD"/>
    <w:rsid w:val="002B7338"/>
    <w:rsid w:val="00312EAB"/>
    <w:rsid w:val="003555E2"/>
    <w:rsid w:val="00376EFD"/>
    <w:rsid w:val="003C4E00"/>
    <w:rsid w:val="0042761D"/>
    <w:rsid w:val="0049390F"/>
    <w:rsid w:val="004C5467"/>
    <w:rsid w:val="004D4237"/>
    <w:rsid w:val="004D5490"/>
    <w:rsid w:val="004F3193"/>
    <w:rsid w:val="00517875"/>
    <w:rsid w:val="005523A5"/>
    <w:rsid w:val="0056020F"/>
    <w:rsid w:val="0056754B"/>
    <w:rsid w:val="005C01D7"/>
    <w:rsid w:val="005D3B23"/>
    <w:rsid w:val="005F2E28"/>
    <w:rsid w:val="00600A06"/>
    <w:rsid w:val="00625811"/>
    <w:rsid w:val="00627584"/>
    <w:rsid w:val="0063031A"/>
    <w:rsid w:val="00674EFA"/>
    <w:rsid w:val="0068039F"/>
    <w:rsid w:val="006D330F"/>
    <w:rsid w:val="006D4AA6"/>
    <w:rsid w:val="006D718F"/>
    <w:rsid w:val="006E4C30"/>
    <w:rsid w:val="006E5F40"/>
    <w:rsid w:val="007956F6"/>
    <w:rsid w:val="007B0DDD"/>
    <w:rsid w:val="007B6E6E"/>
    <w:rsid w:val="00806637"/>
    <w:rsid w:val="008132EB"/>
    <w:rsid w:val="0083601A"/>
    <w:rsid w:val="0085179A"/>
    <w:rsid w:val="00860629"/>
    <w:rsid w:val="0087491B"/>
    <w:rsid w:val="008812CE"/>
    <w:rsid w:val="008855D3"/>
    <w:rsid w:val="008B5CAB"/>
    <w:rsid w:val="008E5E5B"/>
    <w:rsid w:val="008F14B2"/>
    <w:rsid w:val="008F6F73"/>
    <w:rsid w:val="008F7120"/>
    <w:rsid w:val="00917C28"/>
    <w:rsid w:val="00930E41"/>
    <w:rsid w:val="00977BF7"/>
    <w:rsid w:val="00983164"/>
    <w:rsid w:val="009901F9"/>
    <w:rsid w:val="009903BA"/>
    <w:rsid w:val="00996B52"/>
    <w:rsid w:val="009B74D8"/>
    <w:rsid w:val="009D36AD"/>
    <w:rsid w:val="009F4877"/>
    <w:rsid w:val="00A27567"/>
    <w:rsid w:val="00A72664"/>
    <w:rsid w:val="00AA55DA"/>
    <w:rsid w:val="00AB12B8"/>
    <w:rsid w:val="00AC567B"/>
    <w:rsid w:val="00AF193C"/>
    <w:rsid w:val="00B00D3E"/>
    <w:rsid w:val="00B03348"/>
    <w:rsid w:val="00B121AE"/>
    <w:rsid w:val="00B701B3"/>
    <w:rsid w:val="00B71978"/>
    <w:rsid w:val="00B92DF5"/>
    <w:rsid w:val="00BC2CF6"/>
    <w:rsid w:val="00BE36C9"/>
    <w:rsid w:val="00C02A9F"/>
    <w:rsid w:val="00C07DB5"/>
    <w:rsid w:val="00C21747"/>
    <w:rsid w:val="00CB7695"/>
    <w:rsid w:val="00CC540C"/>
    <w:rsid w:val="00CD4FF7"/>
    <w:rsid w:val="00CF148A"/>
    <w:rsid w:val="00D65307"/>
    <w:rsid w:val="00D840A6"/>
    <w:rsid w:val="00DA78FB"/>
    <w:rsid w:val="00DA7944"/>
    <w:rsid w:val="00DC685E"/>
    <w:rsid w:val="00DE26A2"/>
    <w:rsid w:val="00DF30B9"/>
    <w:rsid w:val="00E43CB1"/>
    <w:rsid w:val="00E45825"/>
    <w:rsid w:val="00E50533"/>
    <w:rsid w:val="00EA131F"/>
    <w:rsid w:val="00EB0FD9"/>
    <w:rsid w:val="00EB1A38"/>
    <w:rsid w:val="00EC5174"/>
    <w:rsid w:val="00EE165C"/>
    <w:rsid w:val="00EE64AB"/>
    <w:rsid w:val="00EF123D"/>
    <w:rsid w:val="00F00DAB"/>
    <w:rsid w:val="00F47B2C"/>
    <w:rsid w:val="00F96A33"/>
    <w:rsid w:val="00FA77B4"/>
    <w:rsid w:val="00FC47FE"/>
    <w:rsid w:val="00FC5A08"/>
    <w:rsid w:val="00FE4796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E43CB1"/>
    <w:pPr>
      <w:keepNext/>
      <w:widowControl/>
      <w:jc w:val="center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atang">
    <w:name w:val="Основной текст + Batang"/>
    <w:basedOn w:val="a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0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0" w:line="653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Основной текст (2)_"/>
    <w:basedOn w:val="a0"/>
    <w:rsid w:val="00BC2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8B5C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AB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D51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116"/>
    <w:rPr>
      <w:color w:val="000000"/>
    </w:rPr>
  </w:style>
  <w:style w:type="paragraph" w:styleId="ad">
    <w:name w:val="header"/>
    <w:basedOn w:val="a"/>
    <w:link w:val="ae"/>
    <w:uiPriority w:val="99"/>
    <w:unhideWhenUsed/>
    <w:rsid w:val="000D5116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0D5116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9901F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43CB1"/>
    <w:rPr>
      <w:rFonts w:ascii="Times New Roman" w:eastAsia="Times New Roman" w:hAnsi="Times New Roman" w:cs="Times New Roman"/>
      <w:b/>
      <w:bCs/>
    </w:rPr>
  </w:style>
  <w:style w:type="paragraph" w:styleId="af0">
    <w:name w:val="No Spacing"/>
    <w:aliases w:val="маркер 1"/>
    <w:link w:val="af1"/>
    <w:uiPriority w:val="1"/>
    <w:qFormat/>
    <w:rsid w:val="008F14B2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aliases w:val="маркер 1 Знак"/>
    <w:basedOn w:val="a0"/>
    <w:link w:val="af0"/>
    <w:uiPriority w:val="1"/>
    <w:rsid w:val="008F14B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FF1606"/>
    <w:pPr>
      <w:widowControl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ыделение жирным"/>
    <w:qFormat/>
    <w:rsid w:val="00FF1606"/>
    <w:rPr>
      <w:b/>
      <w:bCs/>
    </w:rPr>
  </w:style>
  <w:style w:type="paragraph" w:customStyle="1" w:styleId="13">
    <w:name w:val="Текст1"/>
    <w:basedOn w:val="a"/>
    <w:rsid w:val="009B74D8"/>
    <w:pPr>
      <w:widowControl/>
    </w:pPr>
    <w:rPr>
      <w:rFonts w:eastAsia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33B6F-93D5-42EC-A0D2-C0004C1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Власенко</cp:lastModifiedBy>
  <cp:revision>34</cp:revision>
  <cp:lastPrinted>2021-08-09T11:47:00Z</cp:lastPrinted>
  <dcterms:created xsi:type="dcterms:W3CDTF">2021-07-15T06:29:00Z</dcterms:created>
  <dcterms:modified xsi:type="dcterms:W3CDTF">2022-06-22T07:57:00Z</dcterms:modified>
</cp:coreProperties>
</file>