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559" w:rsidRPr="00380559" w:rsidRDefault="00380559" w:rsidP="00380559">
      <w:pPr>
        <w:spacing w:after="0" w:line="240" w:lineRule="auto"/>
        <w:jc w:val="center"/>
        <w:rPr>
          <w:rFonts w:ascii="Times New Roman" w:eastAsia="Times New Roman" w:hAnsi="Times New Roman"/>
          <w:b/>
          <w:bCs/>
          <w:sz w:val="28"/>
          <w:szCs w:val="28"/>
          <w:lang w:eastAsia="ru-RU"/>
        </w:rPr>
      </w:pPr>
      <w:r w:rsidRPr="00380559">
        <w:rPr>
          <w:rFonts w:ascii="Times New Roman" w:eastAsia="Times New Roman" w:hAnsi="Times New Roman"/>
          <w:b/>
          <w:bCs/>
          <w:sz w:val="28"/>
          <w:szCs w:val="28"/>
          <w:lang w:eastAsia="ru-RU"/>
        </w:rPr>
        <w:t>Выборы</w:t>
      </w:r>
    </w:p>
    <w:p w:rsidR="00380559" w:rsidRPr="00380559" w:rsidRDefault="00380559" w:rsidP="00380559">
      <w:pPr>
        <w:spacing w:after="0" w:line="240" w:lineRule="auto"/>
        <w:jc w:val="center"/>
        <w:rPr>
          <w:rFonts w:ascii="Times New Roman" w:eastAsia="Times New Roman" w:hAnsi="Times New Roman"/>
          <w:b/>
          <w:bCs/>
          <w:sz w:val="28"/>
          <w:szCs w:val="28"/>
          <w:lang w:eastAsia="ru-RU"/>
        </w:rPr>
      </w:pPr>
      <w:r w:rsidRPr="00380559">
        <w:rPr>
          <w:rFonts w:ascii="Times New Roman" w:eastAsia="Times New Roman" w:hAnsi="Times New Roman"/>
          <w:b/>
          <w:bCs/>
          <w:sz w:val="28"/>
          <w:szCs w:val="28"/>
          <w:lang w:eastAsia="ru-RU"/>
        </w:rPr>
        <w:t xml:space="preserve">депутатов Законодательного Собрания Краснодарского края </w:t>
      </w:r>
    </w:p>
    <w:p w:rsidR="00380559" w:rsidRPr="00380559" w:rsidRDefault="00380559" w:rsidP="00380559">
      <w:pPr>
        <w:spacing w:after="0" w:line="240" w:lineRule="auto"/>
        <w:jc w:val="center"/>
        <w:rPr>
          <w:rFonts w:ascii="Times New Roman" w:eastAsia="Times New Roman" w:hAnsi="Times New Roman"/>
          <w:bCs/>
          <w:sz w:val="28"/>
          <w:szCs w:val="28"/>
          <w:lang w:eastAsia="ru-RU"/>
        </w:rPr>
      </w:pPr>
      <w:r w:rsidRPr="00380559">
        <w:rPr>
          <w:rFonts w:ascii="Times New Roman" w:eastAsia="Times New Roman" w:hAnsi="Times New Roman"/>
          <w:b/>
          <w:bCs/>
          <w:sz w:val="28"/>
          <w:szCs w:val="28"/>
          <w:lang w:eastAsia="ru-RU"/>
        </w:rPr>
        <w:t>седьмого созыва</w:t>
      </w:r>
    </w:p>
    <w:p w:rsidR="00380559" w:rsidRPr="00380559" w:rsidRDefault="00380559" w:rsidP="00380559">
      <w:pPr>
        <w:spacing w:after="0" w:line="240" w:lineRule="auto"/>
        <w:jc w:val="center"/>
        <w:rPr>
          <w:rFonts w:ascii="Times New Roman" w:hAnsi="Times New Roman"/>
          <w:b/>
          <w:sz w:val="28"/>
          <w:szCs w:val="28"/>
        </w:rPr>
      </w:pPr>
      <w:r w:rsidRPr="00380559">
        <w:rPr>
          <w:rFonts w:ascii="Times New Roman" w:hAnsi="Times New Roman"/>
          <w:b/>
          <w:sz w:val="28"/>
          <w:szCs w:val="28"/>
        </w:rPr>
        <w:t>11 сентября 2022 года</w:t>
      </w:r>
    </w:p>
    <w:p w:rsidR="00380559" w:rsidRPr="00380559" w:rsidRDefault="00380559" w:rsidP="00380559">
      <w:pPr>
        <w:spacing w:after="0" w:line="240" w:lineRule="auto"/>
        <w:ind w:right="11" w:hanging="709"/>
        <w:jc w:val="center"/>
        <w:rPr>
          <w:rFonts w:ascii="Times New Roman" w:hAnsi="Times New Roman"/>
          <w:b/>
          <w:sz w:val="28"/>
          <w:szCs w:val="28"/>
        </w:rPr>
      </w:pPr>
    </w:p>
    <w:p w:rsidR="00380559" w:rsidRPr="00380559" w:rsidRDefault="00380559" w:rsidP="00380559">
      <w:pPr>
        <w:spacing w:after="0" w:line="240" w:lineRule="auto"/>
        <w:ind w:hanging="709"/>
        <w:jc w:val="center"/>
        <w:rPr>
          <w:rFonts w:ascii="Times New Roman" w:hAnsi="Times New Roman"/>
          <w:b/>
          <w:caps/>
          <w:sz w:val="28"/>
          <w:szCs w:val="28"/>
        </w:rPr>
      </w:pPr>
      <w:r w:rsidRPr="00380559">
        <w:rPr>
          <w:rFonts w:ascii="Times New Roman" w:hAnsi="Times New Roman"/>
          <w:b/>
          <w:caps/>
          <w:sz w:val="28"/>
          <w:szCs w:val="28"/>
        </w:rPr>
        <w:t xml:space="preserve">Окружная избирательная комиссия </w:t>
      </w:r>
    </w:p>
    <w:p w:rsidR="00380559" w:rsidRPr="00380559" w:rsidRDefault="00380559" w:rsidP="00380559">
      <w:pPr>
        <w:keepNext/>
        <w:spacing w:after="0" w:line="240" w:lineRule="auto"/>
        <w:jc w:val="center"/>
        <w:outlineLvl w:val="3"/>
        <w:rPr>
          <w:rFonts w:ascii="Times New Roman" w:hAnsi="Times New Roman"/>
          <w:b/>
          <w:bCs/>
          <w:sz w:val="28"/>
          <w:szCs w:val="28"/>
        </w:rPr>
      </w:pPr>
      <w:r w:rsidRPr="00380559">
        <w:rPr>
          <w:rFonts w:ascii="Times New Roman" w:hAnsi="Times New Roman"/>
          <w:b/>
          <w:caps/>
          <w:sz w:val="28"/>
        </w:rPr>
        <w:t xml:space="preserve">одномандатного избирательного округа </w:t>
      </w:r>
      <w:r w:rsidRPr="00380559">
        <w:rPr>
          <w:rFonts w:ascii="Times New Roman" w:hAnsi="Times New Roman"/>
          <w:b/>
          <w:bCs/>
          <w:sz w:val="28"/>
          <w:szCs w:val="28"/>
        </w:rPr>
        <w:t>№ 41</w:t>
      </w:r>
    </w:p>
    <w:p w:rsidR="00380559" w:rsidRPr="00380559" w:rsidRDefault="00380559" w:rsidP="00380559">
      <w:pPr>
        <w:spacing w:after="0" w:line="240" w:lineRule="auto"/>
        <w:jc w:val="center"/>
        <w:rPr>
          <w:rFonts w:ascii="Times New Roman" w:hAnsi="Times New Roman"/>
          <w:b/>
          <w:sz w:val="16"/>
          <w:szCs w:val="16"/>
        </w:rPr>
      </w:pPr>
    </w:p>
    <w:p w:rsidR="00380559" w:rsidRPr="00380559" w:rsidRDefault="00380559" w:rsidP="00380559">
      <w:pPr>
        <w:spacing w:after="0" w:line="240" w:lineRule="auto"/>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3"/>
      </w:tblGrid>
      <w:tr w:rsidR="00380559" w:rsidRPr="00380559" w:rsidTr="004A42EE">
        <w:trPr>
          <w:trHeight w:val="258"/>
        </w:trPr>
        <w:tc>
          <w:tcPr>
            <w:tcW w:w="9653" w:type="dxa"/>
            <w:tcBorders>
              <w:top w:val="thinThickSmallGap" w:sz="24" w:space="0" w:color="auto"/>
              <w:left w:val="nil"/>
              <w:bottom w:val="nil"/>
              <w:right w:val="nil"/>
            </w:tcBorders>
          </w:tcPr>
          <w:p w:rsidR="00380559" w:rsidRPr="00380559" w:rsidRDefault="00380559" w:rsidP="00380559">
            <w:pPr>
              <w:spacing w:line="240" w:lineRule="auto"/>
              <w:jc w:val="both"/>
              <w:rPr>
                <w:sz w:val="28"/>
              </w:rPr>
            </w:pPr>
          </w:p>
        </w:tc>
      </w:tr>
    </w:tbl>
    <w:p w:rsidR="00380559" w:rsidRPr="00380559" w:rsidRDefault="00380559" w:rsidP="00380559">
      <w:pPr>
        <w:keepNext/>
        <w:spacing w:after="0" w:line="240" w:lineRule="auto"/>
        <w:jc w:val="center"/>
        <w:outlineLvl w:val="3"/>
        <w:rPr>
          <w:rFonts w:ascii="Times New Roman" w:hAnsi="Times New Roman"/>
          <w:b/>
          <w:sz w:val="28"/>
          <w:szCs w:val="28"/>
        </w:rPr>
      </w:pPr>
      <w:r w:rsidRPr="00380559">
        <w:rPr>
          <w:rFonts w:ascii="Times New Roman" w:hAnsi="Times New Roman"/>
          <w:b/>
          <w:sz w:val="28"/>
          <w:szCs w:val="28"/>
        </w:rPr>
        <w:t>РЕШЕНИЕ</w:t>
      </w:r>
    </w:p>
    <w:p w:rsidR="00380559" w:rsidRPr="00380559" w:rsidRDefault="00380559" w:rsidP="00380559">
      <w:pPr>
        <w:spacing w:after="0" w:line="240" w:lineRule="auto"/>
        <w:jc w:val="center"/>
        <w:rPr>
          <w:rFonts w:ascii="Times New Roman" w:hAnsi="Times New Roman"/>
          <w:b/>
          <w:sz w:val="28"/>
          <w:szCs w:val="28"/>
        </w:rPr>
      </w:pPr>
      <w:r w:rsidRPr="00380559">
        <w:rPr>
          <w:rFonts w:ascii="Times New Roman" w:hAnsi="Times New Roman"/>
          <w:b/>
          <w:sz w:val="28"/>
          <w:szCs w:val="28"/>
        </w:rPr>
        <w:t xml:space="preserve">окружной избирательной комиссии </w:t>
      </w:r>
    </w:p>
    <w:p w:rsidR="00156ED9" w:rsidRDefault="00156ED9" w:rsidP="00156ED9">
      <w:pPr>
        <w:spacing w:after="0" w:line="240" w:lineRule="auto"/>
        <w:rPr>
          <w:rFonts w:ascii="Times New Roman" w:hAnsi="Times New Roman"/>
          <w:sz w:val="28"/>
          <w:szCs w:val="28"/>
        </w:rPr>
      </w:pPr>
    </w:p>
    <w:p w:rsidR="00380559" w:rsidRPr="003D4454" w:rsidRDefault="00380559" w:rsidP="00156ED9">
      <w:pPr>
        <w:spacing w:after="0" w:line="240" w:lineRule="auto"/>
        <w:rPr>
          <w:rFonts w:ascii="Times New Roman" w:hAnsi="Times New Roman"/>
          <w:sz w:val="28"/>
          <w:szCs w:val="28"/>
        </w:rPr>
      </w:pPr>
    </w:p>
    <w:tbl>
      <w:tblPr>
        <w:tblW w:w="0" w:type="auto"/>
        <w:tblInd w:w="108" w:type="dxa"/>
        <w:tblLayout w:type="fixed"/>
        <w:tblLook w:val="01E0" w:firstRow="1" w:lastRow="1" w:firstColumn="1" w:lastColumn="1" w:noHBand="0" w:noVBand="0"/>
      </w:tblPr>
      <w:tblGrid>
        <w:gridCol w:w="3107"/>
        <w:gridCol w:w="3981"/>
        <w:gridCol w:w="2268"/>
      </w:tblGrid>
      <w:tr w:rsidR="00156ED9" w:rsidRPr="003D4454" w:rsidTr="009A3DA5">
        <w:tc>
          <w:tcPr>
            <w:tcW w:w="3107" w:type="dxa"/>
          </w:tcPr>
          <w:p w:rsidR="00156ED9" w:rsidRPr="003D4454" w:rsidRDefault="00BD6F76" w:rsidP="009A3DA5">
            <w:pPr>
              <w:spacing w:after="0" w:line="240" w:lineRule="auto"/>
              <w:jc w:val="center"/>
              <w:rPr>
                <w:rFonts w:ascii="Times New Roman" w:hAnsi="Times New Roman"/>
                <w:sz w:val="28"/>
                <w:szCs w:val="28"/>
              </w:rPr>
            </w:pPr>
            <w:r>
              <w:rPr>
                <w:rFonts w:ascii="Times New Roman" w:hAnsi="Times New Roman"/>
                <w:sz w:val="28"/>
                <w:szCs w:val="28"/>
              </w:rPr>
              <w:t>10 июня 2022 г.</w:t>
            </w:r>
          </w:p>
        </w:tc>
        <w:tc>
          <w:tcPr>
            <w:tcW w:w="3981" w:type="dxa"/>
          </w:tcPr>
          <w:p w:rsidR="00156ED9" w:rsidRPr="003D4454" w:rsidRDefault="00156ED9" w:rsidP="009A3DA5">
            <w:pPr>
              <w:spacing w:after="0" w:line="240" w:lineRule="auto"/>
              <w:rPr>
                <w:rFonts w:ascii="Times New Roman" w:hAnsi="Times New Roman"/>
                <w:sz w:val="28"/>
                <w:szCs w:val="28"/>
              </w:rPr>
            </w:pPr>
          </w:p>
        </w:tc>
        <w:tc>
          <w:tcPr>
            <w:tcW w:w="2268" w:type="dxa"/>
          </w:tcPr>
          <w:p w:rsidR="00156ED9" w:rsidRPr="003D4454" w:rsidRDefault="00156ED9" w:rsidP="00BD6F76">
            <w:pPr>
              <w:spacing w:after="0" w:line="240" w:lineRule="auto"/>
              <w:jc w:val="center"/>
              <w:rPr>
                <w:rFonts w:ascii="Times New Roman" w:hAnsi="Times New Roman"/>
                <w:sz w:val="28"/>
                <w:szCs w:val="28"/>
              </w:rPr>
            </w:pPr>
            <w:r w:rsidRPr="003D4454">
              <w:rPr>
                <w:rFonts w:ascii="Times New Roman" w:hAnsi="Times New Roman"/>
                <w:sz w:val="28"/>
                <w:szCs w:val="28"/>
              </w:rPr>
              <w:t xml:space="preserve">№ </w:t>
            </w:r>
            <w:r w:rsidR="00BD6F76">
              <w:rPr>
                <w:rFonts w:ascii="Times New Roman" w:hAnsi="Times New Roman"/>
                <w:sz w:val="28"/>
                <w:szCs w:val="28"/>
              </w:rPr>
              <w:t>1</w:t>
            </w:r>
            <w:r>
              <w:rPr>
                <w:rFonts w:ascii="Times New Roman" w:hAnsi="Times New Roman"/>
                <w:sz w:val="28"/>
                <w:szCs w:val="28"/>
              </w:rPr>
              <w:t>/</w:t>
            </w:r>
            <w:r w:rsidR="00BD6F76">
              <w:rPr>
                <w:rFonts w:ascii="Times New Roman" w:hAnsi="Times New Roman"/>
                <w:sz w:val="28"/>
                <w:szCs w:val="28"/>
              </w:rPr>
              <w:t>10</w:t>
            </w:r>
          </w:p>
        </w:tc>
      </w:tr>
    </w:tbl>
    <w:p w:rsidR="00156ED9" w:rsidRPr="003D4454" w:rsidRDefault="00156ED9" w:rsidP="00156ED9">
      <w:pPr>
        <w:pStyle w:val="a5"/>
        <w:tabs>
          <w:tab w:val="left" w:pos="5640"/>
        </w:tabs>
        <w:ind w:right="0"/>
        <w:jc w:val="center"/>
        <w:rPr>
          <w:szCs w:val="28"/>
        </w:rPr>
      </w:pPr>
    </w:p>
    <w:p w:rsidR="003040AB" w:rsidRDefault="003040AB" w:rsidP="003040AB">
      <w:pPr>
        <w:spacing w:after="0" w:line="240" w:lineRule="auto"/>
        <w:jc w:val="center"/>
        <w:rPr>
          <w:rFonts w:ascii="Times New Roman" w:eastAsia="Times New Roman" w:hAnsi="Times New Roman"/>
          <w:b/>
          <w:sz w:val="28"/>
          <w:szCs w:val="20"/>
          <w:lang w:eastAsia="ru-RU"/>
        </w:rPr>
      </w:pPr>
    </w:p>
    <w:p w:rsidR="0025717C" w:rsidRPr="0025717C" w:rsidRDefault="0025717C" w:rsidP="0025717C">
      <w:pPr>
        <w:spacing w:after="0" w:line="240" w:lineRule="auto"/>
        <w:jc w:val="center"/>
        <w:rPr>
          <w:rFonts w:ascii="Times New Roman" w:hAnsi="Times New Roman"/>
          <w:b/>
          <w:sz w:val="28"/>
          <w:szCs w:val="28"/>
        </w:rPr>
      </w:pPr>
      <w:r w:rsidRPr="0025717C">
        <w:rPr>
          <w:rFonts w:ascii="Times New Roman" w:hAnsi="Times New Roman"/>
          <w:b/>
          <w:sz w:val="28"/>
          <w:szCs w:val="28"/>
        </w:rPr>
        <w:t xml:space="preserve">О Рабочей группе окружной избирательной комиссии </w:t>
      </w:r>
    </w:p>
    <w:p w:rsidR="0025717C" w:rsidRPr="0025717C" w:rsidRDefault="009A3DA5" w:rsidP="0025717C">
      <w:pPr>
        <w:spacing w:after="0" w:line="240" w:lineRule="auto"/>
        <w:jc w:val="center"/>
        <w:rPr>
          <w:rFonts w:ascii="Times New Roman" w:hAnsi="Times New Roman"/>
          <w:b/>
          <w:sz w:val="28"/>
          <w:szCs w:val="28"/>
        </w:rPr>
      </w:pPr>
      <w:r>
        <w:rPr>
          <w:rFonts w:ascii="Times New Roman" w:hAnsi="Times New Roman"/>
          <w:b/>
          <w:sz w:val="28"/>
          <w:szCs w:val="28"/>
        </w:rPr>
        <w:t>О</w:t>
      </w:r>
      <w:r w:rsidR="0025717C">
        <w:rPr>
          <w:rFonts w:ascii="Times New Roman" w:hAnsi="Times New Roman"/>
          <w:b/>
          <w:sz w:val="28"/>
          <w:szCs w:val="28"/>
        </w:rPr>
        <w:t>дномандатного избирательного округа №</w:t>
      </w:r>
      <w:r w:rsidR="00C4066B">
        <w:rPr>
          <w:rFonts w:ascii="Times New Roman" w:hAnsi="Times New Roman"/>
          <w:b/>
          <w:sz w:val="28"/>
          <w:szCs w:val="28"/>
        </w:rPr>
        <w:t xml:space="preserve"> 41</w:t>
      </w:r>
    </w:p>
    <w:p w:rsidR="0025717C" w:rsidRDefault="0025717C" w:rsidP="0025717C">
      <w:pPr>
        <w:spacing w:after="0" w:line="240" w:lineRule="auto"/>
        <w:jc w:val="center"/>
        <w:rPr>
          <w:rFonts w:ascii="Times New Roman" w:hAnsi="Times New Roman"/>
          <w:b/>
          <w:sz w:val="28"/>
          <w:szCs w:val="28"/>
        </w:rPr>
      </w:pPr>
      <w:r w:rsidRPr="0025717C">
        <w:rPr>
          <w:rFonts w:ascii="Times New Roman" w:hAnsi="Times New Roman"/>
          <w:b/>
          <w:sz w:val="28"/>
          <w:szCs w:val="28"/>
        </w:rPr>
        <w:t xml:space="preserve">по информационным спорам и иным вопросам информационного обеспечения </w:t>
      </w:r>
      <w:r w:rsidR="009A3DA5">
        <w:rPr>
          <w:rFonts w:ascii="Times New Roman" w:hAnsi="Times New Roman"/>
          <w:b/>
          <w:sz w:val="28"/>
          <w:szCs w:val="28"/>
        </w:rPr>
        <w:t xml:space="preserve">при проведении </w:t>
      </w:r>
      <w:proofErr w:type="gramStart"/>
      <w:r w:rsidR="009A3DA5">
        <w:rPr>
          <w:rFonts w:ascii="Times New Roman" w:hAnsi="Times New Roman"/>
          <w:b/>
          <w:sz w:val="28"/>
          <w:szCs w:val="28"/>
        </w:rPr>
        <w:t>выборов депутатов Законодательного Собрания Краснодарского края седьмого созыва</w:t>
      </w:r>
      <w:proofErr w:type="gramEnd"/>
    </w:p>
    <w:p w:rsidR="0025717C" w:rsidRPr="0025717C" w:rsidRDefault="0025717C" w:rsidP="009A3DA5">
      <w:pPr>
        <w:spacing w:after="0" w:line="240" w:lineRule="auto"/>
        <w:rPr>
          <w:rFonts w:ascii="Times New Roman" w:hAnsi="Times New Roman"/>
          <w:b/>
          <w:sz w:val="28"/>
          <w:szCs w:val="28"/>
        </w:rPr>
      </w:pPr>
    </w:p>
    <w:p w:rsidR="009F25B0" w:rsidRPr="002C06E7" w:rsidRDefault="009F25B0" w:rsidP="009F25B0">
      <w:pPr>
        <w:spacing w:after="0" w:line="240" w:lineRule="auto"/>
        <w:jc w:val="both"/>
        <w:rPr>
          <w:rFonts w:ascii="Times New Roman" w:hAnsi="Times New Roman"/>
        </w:rPr>
      </w:pPr>
    </w:p>
    <w:p w:rsidR="0025717C" w:rsidRPr="0025717C" w:rsidRDefault="0025717C" w:rsidP="0025717C">
      <w:pPr>
        <w:spacing w:after="0" w:line="360" w:lineRule="auto"/>
        <w:ind w:firstLine="709"/>
        <w:jc w:val="both"/>
        <w:rPr>
          <w:rFonts w:ascii="Times New Roman" w:hAnsi="Times New Roman"/>
          <w:sz w:val="28"/>
          <w:szCs w:val="28"/>
        </w:rPr>
      </w:pPr>
      <w:proofErr w:type="gramStart"/>
      <w:r w:rsidRPr="0025717C">
        <w:rPr>
          <w:rFonts w:ascii="Times New Roman" w:hAnsi="Times New Roman"/>
          <w:sz w:val="28"/>
          <w:szCs w:val="28"/>
        </w:rPr>
        <w:t>В соответствии с пунктом 8 статьи 25, пунктом 7 статьи 56 Федерального закона от 12 июня 2002 г</w:t>
      </w:r>
      <w:r w:rsidR="009A3DA5">
        <w:rPr>
          <w:rFonts w:ascii="Times New Roman" w:hAnsi="Times New Roman"/>
          <w:sz w:val="28"/>
          <w:szCs w:val="28"/>
        </w:rPr>
        <w:t>.</w:t>
      </w:r>
      <w:r w:rsidRPr="0025717C">
        <w:rPr>
          <w:rFonts w:ascii="Times New Roman" w:hAnsi="Times New Roman"/>
          <w:sz w:val="28"/>
          <w:szCs w:val="28"/>
        </w:rPr>
        <w:t xml:space="preserve"> № 67-ФЗ «Об основных гарантиях избирательных прав и права на участие в референдуме граждан Российской Федерации», статьей 12 Закона Краснодарского края 8 апреля 2003 г</w:t>
      </w:r>
      <w:r w:rsidR="009A3DA5">
        <w:rPr>
          <w:rFonts w:ascii="Times New Roman" w:hAnsi="Times New Roman"/>
          <w:sz w:val="28"/>
          <w:szCs w:val="28"/>
        </w:rPr>
        <w:t>.</w:t>
      </w:r>
      <w:r w:rsidRPr="0025717C">
        <w:rPr>
          <w:rFonts w:ascii="Times New Roman" w:hAnsi="Times New Roman"/>
          <w:sz w:val="28"/>
          <w:szCs w:val="28"/>
        </w:rPr>
        <w:t xml:space="preserve"> № 571-КЗ «О системе избирательных комиссий, комиссий референдума в Краснодарском крае» для выполнения возложенных на окружную избирательную комиссию полномочий</w:t>
      </w:r>
      <w:proofErr w:type="gramEnd"/>
      <w:r w:rsidRPr="0025717C">
        <w:rPr>
          <w:rFonts w:ascii="Times New Roman" w:hAnsi="Times New Roman"/>
          <w:sz w:val="28"/>
          <w:szCs w:val="28"/>
        </w:rPr>
        <w:t xml:space="preserve">, связанных с осуществлением </w:t>
      </w:r>
      <w:proofErr w:type="gramStart"/>
      <w:r w:rsidRPr="0025717C">
        <w:rPr>
          <w:rFonts w:ascii="Times New Roman" w:hAnsi="Times New Roman"/>
          <w:sz w:val="28"/>
          <w:szCs w:val="28"/>
        </w:rPr>
        <w:t>контроля за</w:t>
      </w:r>
      <w:proofErr w:type="gramEnd"/>
      <w:r w:rsidRPr="0025717C">
        <w:rPr>
          <w:rFonts w:ascii="Times New Roman" w:hAnsi="Times New Roman"/>
          <w:sz w:val="28"/>
          <w:szCs w:val="28"/>
        </w:rPr>
        <w:t xml:space="preserve"> соблюдением порядка и правил информационного обеспечения выборов, ведения предвыборной агитации</w:t>
      </w:r>
      <w:r w:rsidR="00CB6BE6">
        <w:rPr>
          <w:rFonts w:ascii="Times New Roman" w:hAnsi="Times New Roman"/>
          <w:sz w:val="28"/>
          <w:szCs w:val="28"/>
        </w:rPr>
        <w:t>,</w:t>
      </w:r>
      <w:r w:rsidRPr="0025717C">
        <w:rPr>
          <w:rFonts w:ascii="Times New Roman" w:hAnsi="Times New Roman"/>
          <w:sz w:val="28"/>
          <w:szCs w:val="28"/>
        </w:rPr>
        <w:t xml:space="preserve"> в целях оперативного решения вопросов по информационным спорам</w:t>
      </w:r>
      <w:r w:rsidR="009A3DA5">
        <w:rPr>
          <w:rFonts w:ascii="Times New Roman" w:hAnsi="Times New Roman"/>
          <w:sz w:val="28"/>
          <w:szCs w:val="28"/>
        </w:rPr>
        <w:t>,</w:t>
      </w:r>
      <w:r w:rsidRPr="0025717C">
        <w:rPr>
          <w:rFonts w:ascii="Times New Roman" w:hAnsi="Times New Roman"/>
          <w:sz w:val="28"/>
          <w:szCs w:val="28"/>
        </w:rPr>
        <w:t xml:space="preserve"> окружная избирательная комиссия </w:t>
      </w:r>
      <w:r w:rsidR="00BD6F76">
        <w:rPr>
          <w:rFonts w:ascii="Times New Roman" w:hAnsi="Times New Roman"/>
          <w:sz w:val="28"/>
          <w:szCs w:val="28"/>
        </w:rPr>
        <w:t xml:space="preserve">одномандатного избирательного округа № 41 </w:t>
      </w:r>
      <w:r w:rsidRPr="0025717C">
        <w:rPr>
          <w:rFonts w:ascii="Times New Roman" w:hAnsi="Times New Roman"/>
          <w:sz w:val="28"/>
          <w:szCs w:val="28"/>
        </w:rPr>
        <w:t>РЕШИЛА:</w:t>
      </w:r>
    </w:p>
    <w:p w:rsidR="009F25B0" w:rsidRPr="009A3DA5" w:rsidRDefault="009F25B0" w:rsidP="006C2247">
      <w:pPr>
        <w:pStyle w:val="14-1"/>
        <w:rPr>
          <w:rFonts w:ascii="Times New Roman" w:hAnsi="Times New Roman"/>
          <w:szCs w:val="28"/>
        </w:rPr>
      </w:pPr>
      <w:r w:rsidRPr="009A3DA5">
        <w:rPr>
          <w:rFonts w:ascii="Times New Roman" w:hAnsi="Times New Roman"/>
          <w:szCs w:val="28"/>
        </w:rPr>
        <w:t xml:space="preserve">1. Утвердить Положение о Рабочей группе </w:t>
      </w:r>
      <w:r w:rsidR="0025717C" w:rsidRPr="009A3DA5">
        <w:rPr>
          <w:rFonts w:ascii="Times New Roman" w:hAnsi="Times New Roman"/>
          <w:szCs w:val="28"/>
        </w:rPr>
        <w:t xml:space="preserve">окружной избирательной комиссии </w:t>
      </w:r>
      <w:r w:rsidRPr="009A3DA5">
        <w:rPr>
          <w:rFonts w:ascii="Times New Roman" w:hAnsi="Times New Roman"/>
          <w:szCs w:val="28"/>
        </w:rPr>
        <w:t>одномандатно</w:t>
      </w:r>
      <w:r w:rsidR="0025717C" w:rsidRPr="009A3DA5">
        <w:rPr>
          <w:rFonts w:ascii="Times New Roman" w:hAnsi="Times New Roman"/>
          <w:szCs w:val="28"/>
        </w:rPr>
        <w:t>го</w:t>
      </w:r>
      <w:r w:rsidRPr="009A3DA5">
        <w:rPr>
          <w:rFonts w:ascii="Times New Roman" w:hAnsi="Times New Roman"/>
          <w:szCs w:val="28"/>
        </w:rPr>
        <w:t xml:space="preserve"> избирательно</w:t>
      </w:r>
      <w:r w:rsidR="0025717C" w:rsidRPr="009A3DA5">
        <w:rPr>
          <w:rFonts w:ascii="Times New Roman" w:hAnsi="Times New Roman"/>
          <w:szCs w:val="28"/>
        </w:rPr>
        <w:t>го</w:t>
      </w:r>
      <w:r w:rsidRPr="009A3DA5">
        <w:rPr>
          <w:rFonts w:ascii="Times New Roman" w:hAnsi="Times New Roman"/>
          <w:szCs w:val="28"/>
        </w:rPr>
        <w:t xml:space="preserve"> округ</w:t>
      </w:r>
      <w:r w:rsidR="00C4066B">
        <w:rPr>
          <w:rFonts w:ascii="Times New Roman" w:hAnsi="Times New Roman"/>
          <w:szCs w:val="28"/>
        </w:rPr>
        <w:t>а</w:t>
      </w:r>
      <w:r w:rsidRPr="009A3DA5">
        <w:rPr>
          <w:rFonts w:ascii="Times New Roman" w:hAnsi="Times New Roman"/>
          <w:szCs w:val="28"/>
        </w:rPr>
        <w:t xml:space="preserve"> №</w:t>
      </w:r>
      <w:r w:rsidR="00C4066B">
        <w:rPr>
          <w:rFonts w:ascii="Times New Roman" w:hAnsi="Times New Roman"/>
          <w:szCs w:val="28"/>
        </w:rPr>
        <w:t xml:space="preserve"> 41</w:t>
      </w:r>
      <w:r w:rsidR="0025717C" w:rsidRPr="009A3DA5">
        <w:rPr>
          <w:rFonts w:ascii="Times New Roman" w:hAnsi="Times New Roman"/>
          <w:szCs w:val="28"/>
        </w:rPr>
        <w:t xml:space="preserve"> по информационным спорам и иным вопросам информационного обеспечения </w:t>
      </w:r>
      <w:r w:rsidR="009A3DA5" w:rsidRPr="009A3DA5">
        <w:rPr>
          <w:rFonts w:ascii="Times New Roman" w:hAnsi="Times New Roman"/>
          <w:szCs w:val="28"/>
        </w:rPr>
        <w:t xml:space="preserve">при проведении </w:t>
      </w:r>
      <w:r w:rsidR="009A3DA5" w:rsidRPr="009A3DA5">
        <w:rPr>
          <w:rFonts w:ascii="Times New Roman" w:hAnsi="Times New Roman"/>
          <w:szCs w:val="28"/>
        </w:rPr>
        <w:lastRenderedPageBreak/>
        <w:t xml:space="preserve">выборов депутатов Законодательного Собрания Краснодарского края седьмого созыва </w:t>
      </w:r>
      <w:r w:rsidR="0025717C" w:rsidRPr="009A3DA5">
        <w:rPr>
          <w:rFonts w:ascii="Times New Roman" w:hAnsi="Times New Roman"/>
          <w:szCs w:val="28"/>
        </w:rPr>
        <w:t>(</w:t>
      </w:r>
      <w:r w:rsidRPr="009A3DA5">
        <w:rPr>
          <w:rFonts w:ascii="Times New Roman" w:hAnsi="Times New Roman"/>
          <w:szCs w:val="28"/>
        </w:rPr>
        <w:t>приложени</w:t>
      </w:r>
      <w:r w:rsidR="0025717C" w:rsidRPr="009A3DA5">
        <w:rPr>
          <w:rFonts w:ascii="Times New Roman" w:hAnsi="Times New Roman"/>
          <w:szCs w:val="28"/>
        </w:rPr>
        <w:t>е</w:t>
      </w:r>
      <w:r w:rsidRPr="009A3DA5">
        <w:rPr>
          <w:rFonts w:ascii="Times New Roman" w:hAnsi="Times New Roman"/>
          <w:szCs w:val="28"/>
        </w:rPr>
        <w:t xml:space="preserve"> №1).</w:t>
      </w:r>
    </w:p>
    <w:p w:rsidR="009F25B0" w:rsidRPr="009A3DA5" w:rsidRDefault="009F25B0" w:rsidP="006C2247">
      <w:pPr>
        <w:pStyle w:val="14-1"/>
        <w:rPr>
          <w:rFonts w:ascii="Times New Roman" w:hAnsi="Times New Roman"/>
          <w:szCs w:val="28"/>
        </w:rPr>
      </w:pPr>
      <w:r w:rsidRPr="009A3DA5">
        <w:rPr>
          <w:rFonts w:ascii="Times New Roman" w:hAnsi="Times New Roman"/>
          <w:szCs w:val="28"/>
        </w:rPr>
        <w:t>2. </w:t>
      </w:r>
      <w:r w:rsidR="0025717C" w:rsidRPr="009A3DA5">
        <w:rPr>
          <w:rFonts w:ascii="Times New Roman" w:hAnsi="Times New Roman"/>
          <w:szCs w:val="28"/>
        </w:rPr>
        <w:t xml:space="preserve">Утвердить состав Рабочей группы окружной избирательной комиссии </w:t>
      </w:r>
      <w:r w:rsidR="00C4066B">
        <w:rPr>
          <w:rFonts w:ascii="Times New Roman" w:hAnsi="Times New Roman"/>
          <w:szCs w:val="28"/>
        </w:rPr>
        <w:t>одномандатного избирательного округа</w:t>
      </w:r>
      <w:r w:rsidR="009A3DA5" w:rsidRPr="009A3DA5">
        <w:rPr>
          <w:rFonts w:ascii="Times New Roman" w:hAnsi="Times New Roman"/>
          <w:szCs w:val="28"/>
        </w:rPr>
        <w:t xml:space="preserve"> №</w:t>
      </w:r>
      <w:r w:rsidR="00C4066B">
        <w:rPr>
          <w:rFonts w:ascii="Times New Roman" w:hAnsi="Times New Roman"/>
          <w:szCs w:val="28"/>
        </w:rPr>
        <w:t xml:space="preserve"> 41</w:t>
      </w:r>
      <w:r w:rsidR="009A3DA5" w:rsidRPr="009A3DA5">
        <w:rPr>
          <w:rFonts w:ascii="Times New Roman" w:hAnsi="Times New Roman"/>
          <w:szCs w:val="28"/>
        </w:rPr>
        <w:t xml:space="preserve"> по информационным спорам и иным вопросам информационного обеспечения при проведении выборов депутатов Законодательного Собрания Краснодарского края седьмого созыва </w:t>
      </w:r>
      <w:r w:rsidR="0025717C" w:rsidRPr="009A3DA5">
        <w:rPr>
          <w:rFonts w:ascii="Times New Roman" w:hAnsi="Times New Roman"/>
          <w:szCs w:val="28"/>
        </w:rPr>
        <w:t>(приложение №2)</w:t>
      </w:r>
      <w:r w:rsidRPr="009A3DA5">
        <w:rPr>
          <w:rFonts w:ascii="Times New Roman" w:hAnsi="Times New Roman"/>
          <w:szCs w:val="28"/>
        </w:rPr>
        <w:t>.</w:t>
      </w:r>
    </w:p>
    <w:p w:rsidR="00367F3A" w:rsidRPr="001D7487" w:rsidRDefault="009F25B0" w:rsidP="00367F3A">
      <w:pPr>
        <w:shd w:val="clear" w:color="auto" w:fill="FFFFFF"/>
        <w:spacing w:after="0" w:line="360" w:lineRule="auto"/>
        <w:ind w:firstLine="709"/>
        <w:jc w:val="both"/>
        <w:rPr>
          <w:rFonts w:ascii="Times New Roman" w:hAnsi="Times New Roman"/>
          <w:sz w:val="28"/>
          <w:szCs w:val="28"/>
        </w:rPr>
      </w:pPr>
      <w:r w:rsidRPr="00243E58">
        <w:rPr>
          <w:rFonts w:ascii="Times New Roman" w:hAnsi="Times New Roman"/>
          <w:sz w:val="28"/>
          <w:szCs w:val="28"/>
        </w:rPr>
        <w:t xml:space="preserve">3. </w:t>
      </w:r>
      <w:proofErr w:type="gramStart"/>
      <w:r w:rsidR="00937B35" w:rsidRPr="001D7487">
        <w:rPr>
          <w:rFonts w:ascii="Times New Roman" w:hAnsi="Times New Roman"/>
          <w:sz w:val="28"/>
          <w:szCs w:val="28"/>
        </w:rPr>
        <w:t>Разместить</w:t>
      </w:r>
      <w:proofErr w:type="gramEnd"/>
      <w:r w:rsidR="00937B35" w:rsidRPr="001D7487">
        <w:rPr>
          <w:rFonts w:ascii="Times New Roman" w:hAnsi="Times New Roman"/>
          <w:sz w:val="28"/>
          <w:szCs w:val="28"/>
        </w:rPr>
        <w:t xml:space="preserve"> настоящее решение на странице окружной избирательной комиссии в информационно-телекоммуникационной сети Интернет</w:t>
      </w:r>
      <w:r w:rsidR="00367F3A" w:rsidRPr="001D7487">
        <w:rPr>
          <w:rFonts w:ascii="Times New Roman" w:hAnsi="Times New Roman"/>
          <w:sz w:val="28"/>
          <w:szCs w:val="28"/>
        </w:rPr>
        <w:t>.</w:t>
      </w:r>
    </w:p>
    <w:p w:rsidR="009F25B0" w:rsidRDefault="009F25B0" w:rsidP="006C2247">
      <w:pPr>
        <w:pStyle w:val="Iauiue"/>
        <w:rPr>
          <w:szCs w:val="28"/>
        </w:rPr>
      </w:pPr>
      <w:r>
        <w:rPr>
          <w:szCs w:val="28"/>
        </w:rPr>
        <w:t>4</w:t>
      </w:r>
      <w:r w:rsidRPr="00243E58">
        <w:rPr>
          <w:szCs w:val="28"/>
        </w:rPr>
        <w:t xml:space="preserve">. Возложить </w:t>
      </w:r>
      <w:proofErr w:type="gramStart"/>
      <w:r w:rsidRPr="00243E58">
        <w:rPr>
          <w:szCs w:val="28"/>
        </w:rPr>
        <w:t>контроль за</w:t>
      </w:r>
      <w:proofErr w:type="gramEnd"/>
      <w:r w:rsidRPr="00243E58">
        <w:rPr>
          <w:szCs w:val="28"/>
        </w:rPr>
        <w:t xml:space="preserve"> выполнением пункт</w:t>
      </w:r>
      <w:r>
        <w:rPr>
          <w:szCs w:val="28"/>
        </w:rPr>
        <w:t>а</w:t>
      </w:r>
      <w:r w:rsidRPr="00243E58">
        <w:rPr>
          <w:szCs w:val="28"/>
        </w:rPr>
        <w:t xml:space="preserve"> 3 настоящего решения на </w:t>
      </w:r>
      <w:r w:rsidRPr="003D4454">
        <w:rPr>
          <w:szCs w:val="28"/>
        </w:rPr>
        <w:t>секретаря окружной избирательной комиссии</w:t>
      </w:r>
      <w:r w:rsidR="009A3DA5">
        <w:rPr>
          <w:szCs w:val="28"/>
        </w:rPr>
        <w:t xml:space="preserve"> </w:t>
      </w:r>
      <w:r w:rsidR="00C4066B">
        <w:rPr>
          <w:szCs w:val="28"/>
        </w:rPr>
        <w:t xml:space="preserve">Куприянову </w:t>
      </w:r>
      <w:proofErr w:type="spellStart"/>
      <w:r w:rsidR="00C4066B">
        <w:rPr>
          <w:szCs w:val="28"/>
        </w:rPr>
        <w:t>Н.Ю</w:t>
      </w:r>
      <w:proofErr w:type="spellEnd"/>
      <w:r w:rsidRPr="003D4454">
        <w:rPr>
          <w:szCs w:val="28"/>
        </w:rPr>
        <w:t>.</w:t>
      </w:r>
    </w:p>
    <w:p w:rsidR="009F25B0" w:rsidRPr="00243E58" w:rsidRDefault="009F25B0" w:rsidP="009F25B0">
      <w:pPr>
        <w:pStyle w:val="Iauiue"/>
        <w:spacing w:line="276" w:lineRule="auto"/>
        <w:rPr>
          <w:szCs w:val="28"/>
        </w:rPr>
      </w:pPr>
    </w:p>
    <w:p w:rsidR="0063766F" w:rsidRDefault="0063766F" w:rsidP="0063766F">
      <w:pPr>
        <w:spacing w:after="0"/>
        <w:ind w:firstLine="709"/>
        <w:jc w:val="both"/>
        <w:rPr>
          <w:szCs w:val="28"/>
        </w:rPr>
      </w:pPr>
    </w:p>
    <w:p w:rsidR="00367F3A" w:rsidRPr="003D4454" w:rsidRDefault="00367F3A" w:rsidP="0063766F">
      <w:pPr>
        <w:spacing w:after="0"/>
        <w:ind w:firstLine="709"/>
        <w:jc w:val="both"/>
        <w:rPr>
          <w:szCs w:val="28"/>
        </w:rPr>
      </w:pPr>
    </w:p>
    <w:tbl>
      <w:tblPr>
        <w:tblW w:w="9828" w:type="dxa"/>
        <w:tblLook w:val="01E0" w:firstRow="1" w:lastRow="1" w:firstColumn="1" w:lastColumn="1" w:noHBand="0" w:noVBand="0"/>
      </w:tblPr>
      <w:tblGrid>
        <w:gridCol w:w="3968"/>
        <w:gridCol w:w="3272"/>
        <w:gridCol w:w="2588"/>
      </w:tblGrid>
      <w:tr w:rsidR="00367F3A" w:rsidRPr="003D4454" w:rsidTr="00566F59">
        <w:trPr>
          <w:trHeight w:val="855"/>
        </w:trPr>
        <w:tc>
          <w:tcPr>
            <w:tcW w:w="3968" w:type="dxa"/>
          </w:tcPr>
          <w:p w:rsidR="00367F3A" w:rsidRPr="003D4454" w:rsidRDefault="00367F3A" w:rsidP="007C0070">
            <w:pPr>
              <w:pStyle w:val="a3"/>
              <w:tabs>
                <w:tab w:val="left" w:pos="7140"/>
              </w:tabs>
              <w:rPr>
                <w:rFonts w:ascii="Times New Roman" w:hAnsi="Times New Roman"/>
                <w:sz w:val="28"/>
                <w:szCs w:val="28"/>
              </w:rPr>
            </w:pPr>
            <w:r w:rsidRPr="003D4454">
              <w:rPr>
                <w:rFonts w:ascii="Times New Roman" w:hAnsi="Times New Roman"/>
                <w:sz w:val="28"/>
                <w:szCs w:val="28"/>
              </w:rPr>
              <w:t>Председатель окружной</w:t>
            </w:r>
          </w:p>
          <w:p w:rsidR="00367F3A" w:rsidRPr="003D4454" w:rsidRDefault="00367F3A" w:rsidP="007C0070">
            <w:pPr>
              <w:spacing w:after="0" w:line="240" w:lineRule="auto"/>
              <w:rPr>
                <w:rFonts w:ascii="Times New Roman" w:hAnsi="Times New Roman"/>
                <w:sz w:val="28"/>
                <w:szCs w:val="28"/>
              </w:rPr>
            </w:pPr>
            <w:r w:rsidRPr="003D4454">
              <w:rPr>
                <w:rFonts w:ascii="Times New Roman" w:hAnsi="Times New Roman"/>
                <w:sz w:val="28"/>
                <w:szCs w:val="28"/>
              </w:rPr>
              <w:t>избирательной комиссии</w:t>
            </w:r>
          </w:p>
          <w:p w:rsidR="00367F3A" w:rsidRPr="003D4454" w:rsidRDefault="00367F3A" w:rsidP="00367F3A">
            <w:pPr>
              <w:spacing w:after="0" w:line="240" w:lineRule="auto"/>
              <w:jc w:val="center"/>
              <w:rPr>
                <w:rFonts w:ascii="Times New Roman" w:hAnsi="Times New Roman"/>
                <w:sz w:val="28"/>
                <w:szCs w:val="28"/>
              </w:rPr>
            </w:pPr>
          </w:p>
        </w:tc>
        <w:tc>
          <w:tcPr>
            <w:tcW w:w="3272" w:type="dxa"/>
            <w:shd w:val="clear" w:color="auto" w:fill="auto"/>
          </w:tcPr>
          <w:p w:rsidR="00367F3A" w:rsidRPr="003D4454" w:rsidRDefault="00367F3A" w:rsidP="00367F3A">
            <w:pPr>
              <w:spacing w:after="0" w:line="240" w:lineRule="auto"/>
              <w:rPr>
                <w:rFonts w:ascii="Times New Roman" w:hAnsi="Times New Roman"/>
                <w:sz w:val="28"/>
                <w:szCs w:val="28"/>
              </w:rPr>
            </w:pPr>
          </w:p>
        </w:tc>
        <w:tc>
          <w:tcPr>
            <w:tcW w:w="2588" w:type="dxa"/>
            <w:shd w:val="clear" w:color="auto" w:fill="auto"/>
          </w:tcPr>
          <w:p w:rsidR="00C4066B" w:rsidRDefault="00C4066B" w:rsidP="00C4066B">
            <w:pPr>
              <w:spacing w:after="0" w:line="240" w:lineRule="auto"/>
              <w:jc w:val="right"/>
              <w:rPr>
                <w:rFonts w:ascii="Times New Roman" w:hAnsi="Times New Roman"/>
                <w:sz w:val="28"/>
                <w:szCs w:val="28"/>
              </w:rPr>
            </w:pPr>
          </w:p>
          <w:p w:rsidR="00367F3A" w:rsidRPr="003D4454" w:rsidRDefault="00C4066B" w:rsidP="00C4066B">
            <w:pPr>
              <w:spacing w:after="0" w:line="240" w:lineRule="auto"/>
              <w:jc w:val="right"/>
              <w:rPr>
                <w:rFonts w:ascii="Times New Roman" w:hAnsi="Times New Roman"/>
                <w:sz w:val="28"/>
                <w:szCs w:val="28"/>
              </w:rPr>
            </w:pPr>
            <w:proofErr w:type="spellStart"/>
            <w:r>
              <w:rPr>
                <w:rFonts w:ascii="Times New Roman" w:hAnsi="Times New Roman"/>
                <w:sz w:val="28"/>
                <w:szCs w:val="28"/>
              </w:rPr>
              <w:t>С.В</w:t>
            </w:r>
            <w:proofErr w:type="spellEnd"/>
            <w:r>
              <w:rPr>
                <w:rFonts w:ascii="Times New Roman" w:hAnsi="Times New Roman"/>
                <w:sz w:val="28"/>
                <w:szCs w:val="28"/>
              </w:rPr>
              <w:t>. Титов</w:t>
            </w:r>
          </w:p>
        </w:tc>
      </w:tr>
      <w:tr w:rsidR="00367F3A" w:rsidRPr="003D4454" w:rsidTr="00566F59">
        <w:trPr>
          <w:trHeight w:val="596"/>
        </w:trPr>
        <w:tc>
          <w:tcPr>
            <w:tcW w:w="3968" w:type="dxa"/>
          </w:tcPr>
          <w:p w:rsidR="00367F3A" w:rsidRPr="003D4454" w:rsidRDefault="009A3DA5" w:rsidP="007C0070">
            <w:pPr>
              <w:spacing w:after="0" w:line="240" w:lineRule="auto"/>
              <w:rPr>
                <w:rFonts w:ascii="Times New Roman" w:hAnsi="Times New Roman"/>
                <w:sz w:val="28"/>
                <w:szCs w:val="28"/>
              </w:rPr>
            </w:pPr>
            <w:r>
              <w:rPr>
                <w:rFonts w:ascii="Times New Roman" w:hAnsi="Times New Roman"/>
                <w:sz w:val="28"/>
                <w:szCs w:val="28"/>
              </w:rPr>
              <w:t xml:space="preserve">Секретарь </w:t>
            </w:r>
            <w:r w:rsidR="00367F3A" w:rsidRPr="003D4454">
              <w:rPr>
                <w:rFonts w:ascii="Times New Roman" w:hAnsi="Times New Roman"/>
                <w:sz w:val="28"/>
                <w:szCs w:val="28"/>
              </w:rPr>
              <w:t>окружной</w:t>
            </w:r>
          </w:p>
          <w:p w:rsidR="00367F3A" w:rsidRPr="003D4454" w:rsidRDefault="00367F3A" w:rsidP="007C0070">
            <w:pPr>
              <w:spacing w:after="0" w:line="240" w:lineRule="auto"/>
              <w:rPr>
                <w:rFonts w:ascii="Times New Roman" w:hAnsi="Times New Roman"/>
                <w:sz w:val="28"/>
                <w:szCs w:val="28"/>
              </w:rPr>
            </w:pPr>
            <w:r w:rsidRPr="003D4454">
              <w:rPr>
                <w:rFonts w:ascii="Times New Roman" w:hAnsi="Times New Roman"/>
                <w:sz w:val="28"/>
                <w:szCs w:val="28"/>
              </w:rPr>
              <w:t>избирательной комиссии</w:t>
            </w:r>
          </w:p>
          <w:p w:rsidR="00367F3A" w:rsidRPr="003D4454" w:rsidRDefault="00367F3A" w:rsidP="00367F3A">
            <w:pPr>
              <w:spacing w:after="0" w:line="240" w:lineRule="auto"/>
              <w:jc w:val="center"/>
              <w:rPr>
                <w:rFonts w:ascii="Times New Roman" w:hAnsi="Times New Roman"/>
                <w:sz w:val="28"/>
                <w:szCs w:val="28"/>
              </w:rPr>
            </w:pPr>
          </w:p>
        </w:tc>
        <w:tc>
          <w:tcPr>
            <w:tcW w:w="3272" w:type="dxa"/>
            <w:shd w:val="clear" w:color="auto" w:fill="auto"/>
          </w:tcPr>
          <w:p w:rsidR="00367F3A" w:rsidRPr="003D4454" w:rsidRDefault="00367F3A" w:rsidP="00367F3A">
            <w:pPr>
              <w:spacing w:after="0" w:line="240" w:lineRule="auto"/>
              <w:ind w:right="-206"/>
              <w:rPr>
                <w:rFonts w:ascii="Times New Roman" w:hAnsi="Times New Roman"/>
                <w:sz w:val="28"/>
                <w:szCs w:val="28"/>
              </w:rPr>
            </w:pPr>
          </w:p>
        </w:tc>
        <w:tc>
          <w:tcPr>
            <w:tcW w:w="2588" w:type="dxa"/>
            <w:shd w:val="clear" w:color="auto" w:fill="auto"/>
          </w:tcPr>
          <w:p w:rsidR="00367F3A" w:rsidRDefault="00367F3A" w:rsidP="00C4066B">
            <w:pPr>
              <w:spacing w:after="0" w:line="240" w:lineRule="auto"/>
              <w:jc w:val="right"/>
              <w:rPr>
                <w:rFonts w:ascii="Times New Roman" w:hAnsi="Times New Roman"/>
                <w:sz w:val="28"/>
                <w:szCs w:val="28"/>
              </w:rPr>
            </w:pPr>
          </w:p>
          <w:p w:rsidR="00C4066B" w:rsidRPr="003D4454" w:rsidRDefault="00C4066B" w:rsidP="00C4066B">
            <w:pPr>
              <w:spacing w:after="0" w:line="240" w:lineRule="auto"/>
              <w:jc w:val="right"/>
              <w:rPr>
                <w:rFonts w:ascii="Times New Roman" w:hAnsi="Times New Roman"/>
                <w:sz w:val="28"/>
                <w:szCs w:val="28"/>
              </w:rPr>
            </w:pPr>
            <w:proofErr w:type="spellStart"/>
            <w:r>
              <w:rPr>
                <w:rFonts w:ascii="Times New Roman" w:hAnsi="Times New Roman"/>
                <w:sz w:val="28"/>
                <w:szCs w:val="28"/>
              </w:rPr>
              <w:t>Н.Ю</w:t>
            </w:r>
            <w:proofErr w:type="spellEnd"/>
            <w:r>
              <w:rPr>
                <w:rFonts w:ascii="Times New Roman" w:hAnsi="Times New Roman"/>
                <w:sz w:val="28"/>
                <w:szCs w:val="28"/>
              </w:rPr>
              <w:t>. Куприянова</w:t>
            </w:r>
          </w:p>
        </w:tc>
      </w:tr>
    </w:tbl>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5E3967">
      <w:pPr>
        <w:spacing w:after="0" w:line="240" w:lineRule="auto"/>
        <w:ind w:left="5954"/>
        <w:jc w:val="center"/>
        <w:rPr>
          <w:rFonts w:ascii="Times New Roman" w:hAnsi="Times New Roman"/>
          <w:sz w:val="28"/>
          <w:szCs w:val="28"/>
        </w:rPr>
      </w:pPr>
    </w:p>
    <w:p w:rsidR="00367F3A" w:rsidRDefault="00367F3A" w:rsidP="00BD6F76">
      <w:pPr>
        <w:spacing w:after="0" w:line="240" w:lineRule="auto"/>
        <w:rPr>
          <w:rFonts w:ascii="Times New Roman" w:hAnsi="Times New Roman"/>
          <w:sz w:val="28"/>
          <w:szCs w:val="28"/>
        </w:rPr>
      </w:pPr>
    </w:p>
    <w:p w:rsidR="00BD6F76" w:rsidRDefault="00BD6F76" w:rsidP="00BD6F76">
      <w:pPr>
        <w:spacing w:after="0" w:line="240" w:lineRule="auto"/>
        <w:rPr>
          <w:rFonts w:ascii="Times New Roman" w:hAnsi="Times New Roman"/>
          <w:sz w:val="28"/>
          <w:szCs w:val="28"/>
        </w:rPr>
      </w:pPr>
    </w:p>
    <w:p w:rsidR="00BD6F76" w:rsidRDefault="00BD6F76" w:rsidP="00BD6F76">
      <w:pPr>
        <w:spacing w:after="0" w:line="240" w:lineRule="auto"/>
        <w:rPr>
          <w:rFonts w:ascii="Times New Roman" w:hAnsi="Times New Roman"/>
          <w:sz w:val="28"/>
          <w:szCs w:val="28"/>
        </w:rPr>
      </w:pPr>
    </w:p>
    <w:p w:rsidR="005E3967" w:rsidRPr="009A3DA5" w:rsidRDefault="005E3967" w:rsidP="009A3DA5">
      <w:pPr>
        <w:spacing w:after="0" w:line="240" w:lineRule="auto"/>
        <w:ind w:left="4253"/>
        <w:jc w:val="center"/>
        <w:rPr>
          <w:rFonts w:ascii="Times New Roman" w:hAnsi="Times New Roman"/>
          <w:sz w:val="24"/>
          <w:szCs w:val="24"/>
        </w:rPr>
      </w:pPr>
      <w:r w:rsidRPr="009A3DA5">
        <w:rPr>
          <w:rFonts w:ascii="Times New Roman" w:hAnsi="Times New Roman"/>
          <w:sz w:val="24"/>
          <w:szCs w:val="24"/>
        </w:rPr>
        <w:lastRenderedPageBreak/>
        <w:t>Приложение № 1</w:t>
      </w:r>
    </w:p>
    <w:p w:rsidR="00367F3A" w:rsidRPr="009A3DA5" w:rsidRDefault="00367F3A" w:rsidP="009A3DA5">
      <w:pPr>
        <w:spacing w:after="0" w:line="240" w:lineRule="auto"/>
        <w:ind w:left="4253"/>
        <w:jc w:val="center"/>
        <w:rPr>
          <w:rFonts w:ascii="Times New Roman" w:hAnsi="Times New Roman"/>
          <w:sz w:val="24"/>
          <w:szCs w:val="24"/>
        </w:rPr>
      </w:pPr>
      <w:r w:rsidRPr="009A3DA5">
        <w:rPr>
          <w:rFonts w:ascii="Times New Roman" w:hAnsi="Times New Roman"/>
          <w:sz w:val="24"/>
          <w:szCs w:val="24"/>
        </w:rPr>
        <w:t>УТВЕРЖДЕНО</w:t>
      </w:r>
    </w:p>
    <w:p w:rsidR="005E3967" w:rsidRPr="009A3DA5" w:rsidRDefault="005E3967" w:rsidP="009A3DA5">
      <w:pPr>
        <w:spacing w:after="0" w:line="240" w:lineRule="auto"/>
        <w:ind w:left="4253"/>
        <w:jc w:val="center"/>
        <w:rPr>
          <w:rFonts w:ascii="Times New Roman" w:hAnsi="Times New Roman"/>
          <w:sz w:val="24"/>
          <w:szCs w:val="24"/>
        </w:rPr>
      </w:pPr>
      <w:r w:rsidRPr="009A3DA5">
        <w:rPr>
          <w:rFonts w:ascii="Times New Roman" w:hAnsi="Times New Roman"/>
          <w:sz w:val="24"/>
          <w:szCs w:val="24"/>
        </w:rPr>
        <w:t>решени</w:t>
      </w:r>
      <w:r w:rsidR="00367F3A" w:rsidRPr="009A3DA5">
        <w:rPr>
          <w:rFonts w:ascii="Times New Roman" w:hAnsi="Times New Roman"/>
          <w:sz w:val="24"/>
          <w:szCs w:val="24"/>
        </w:rPr>
        <w:t>ем</w:t>
      </w:r>
      <w:r w:rsidRPr="009A3DA5">
        <w:rPr>
          <w:rFonts w:ascii="Times New Roman" w:hAnsi="Times New Roman"/>
          <w:sz w:val="24"/>
          <w:szCs w:val="24"/>
        </w:rPr>
        <w:t xml:space="preserve"> окружной избирательной комиссии</w:t>
      </w:r>
    </w:p>
    <w:p w:rsidR="005E3967" w:rsidRPr="009A3DA5" w:rsidRDefault="005E3967" w:rsidP="009A3DA5">
      <w:pPr>
        <w:spacing w:after="0" w:line="240" w:lineRule="auto"/>
        <w:ind w:left="4253"/>
        <w:jc w:val="center"/>
        <w:rPr>
          <w:rFonts w:ascii="Times New Roman" w:hAnsi="Times New Roman"/>
          <w:sz w:val="24"/>
          <w:szCs w:val="24"/>
        </w:rPr>
      </w:pPr>
      <w:r w:rsidRPr="009A3DA5">
        <w:rPr>
          <w:rFonts w:ascii="Times New Roman" w:hAnsi="Times New Roman"/>
          <w:sz w:val="24"/>
          <w:szCs w:val="24"/>
        </w:rPr>
        <w:t xml:space="preserve">от </w:t>
      </w:r>
      <w:r w:rsidR="00BD6F76">
        <w:rPr>
          <w:rFonts w:ascii="Times New Roman" w:hAnsi="Times New Roman"/>
          <w:sz w:val="24"/>
          <w:szCs w:val="24"/>
        </w:rPr>
        <w:t>10.06.2022</w:t>
      </w:r>
      <w:r w:rsidRPr="009A3DA5">
        <w:rPr>
          <w:rFonts w:ascii="Times New Roman" w:hAnsi="Times New Roman"/>
          <w:sz w:val="24"/>
          <w:szCs w:val="24"/>
        </w:rPr>
        <w:t xml:space="preserve"> г</w:t>
      </w:r>
      <w:r w:rsidR="009A3DA5">
        <w:rPr>
          <w:rFonts w:ascii="Times New Roman" w:hAnsi="Times New Roman"/>
          <w:sz w:val="24"/>
          <w:szCs w:val="24"/>
        </w:rPr>
        <w:t>.</w:t>
      </w:r>
      <w:r w:rsidRPr="009A3DA5">
        <w:rPr>
          <w:rFonts w:ascii="Times New Roman" w:hAnsi="Times New Roman"/>
          <w:sz w:val="24"/>
          <w:szCs w:val="24"/>
        </w:rPr>
        <w:t xml:space="preserve"> № </w:t>
      </w:r>
      <w:r w:rsidR="00BD6F76">
        <w:rPr>
          <w:rFonts w:ascii="Times New Roman" w:hAnsi="Times New Roman"/>
          <w:sz w:val="24"/>
          <w:szCs w:val="24"/>
        </w:rPr>
        <w:t>1</w:t>
      </w:r>
      <w:r w:rsidRPr="009A3DA5">
        <w:rPr>
          <w:rFonts w:ascii="Times New Roman" w:hAnsi="Times New Roman"/>
          <w:sz w:val="24"/>
          <w:szCs w:val="24"/>
        </w:rPr>
        <w:t>/</w:t>
      </w:r>
      <w:r w:rsidR="00BD6F76">
        <w:rPr>
          <w:rFonts w:ascii="Times New Roman" w:hAnsi="Times New Roman"/>
          <w:sz w:val="24"/>
          <w:szCs w:val="24"/>
        </w:rPr>
        <w:t>10</w:t>
      </w:r>
    </w:p>
    <w:p w:rsidR="00334CFF" w:rsidRDefault="00334CFF" w:rsidP="00334CFF">
      <w:pPr>
        <w:spacing w:after="0" w:line="240" w:lineRule="auto"/>
        <w:ind w:left="5954"/>
        <w:jc w:val="both"/>
        <w:rPr>
          <w:rFonts w:ascii="Times New Roman" w:hAnsi="Times New Roman"/>
          <w:sz w:val="28"/>
          <w:szCs w:val="28"/>
        </w:rPr>
      </w:pPr>
    </w:p>
    <w:p w:rsidR="00334CFF" w:rsidRPr="00DF65D2" w:rsidRDefault="00334CFF" w:rsidP="00334CFF">
      <w:pPr>
        <w:spacing w:after="0" w:line="240" w:lineRule="auto"/>
        <w:ind w:left="5954"/>
        <w:jc w:val="both"/>
        <w:rPr>
          <w:rFonts w:ascii="Times New Roman" w:hAnsi="Times New Roman"/>
          <w:sz w:val="28"/>
          <w:szCs w:val="28"/>
        </w:rPr>
      </w:pPr>
    </w:p>
    <w:p w:rsidR="00334CFF" w:rsidRPr="00334CFF" w:rsidRDefault="00334CFF" w:rsidP="006C1877">
      <w:pPr>
        <w:keepNext/>
        <w:spacing w:after="0" w:line="240" w:lineRule="auto"/>
        <w:jc w:val="center"/>
        <w:outlineLvl w:val="0"/>
        <w:rPr>
          <w:rFonts w:ascii="Times New Roman" w:eastAsia="Times New Roman" w:hAnsi="Times New Roman"/>
          <w:b/>
          <w:sz w:val="28"/>
          <w:szCs w:val="28"/>
          <w:lang w:eastAsia="ru-RU"/>
        </w:rPr>
      </w:pPr>
      <w:r w:rsidRPr="00334CFF">
        <w:rPr>
          <w:rFonts w:ascii="Times New Roman" w:eastAsia="Times New Roman" w:hAnsi="Times New Roman"/>
          <w:b/>
          <w:sz w:val="28"/>
          <w:szCs w:val="28"/>
          <w:lang w:eastAsia="ru-RU"/>
        </w:rPr>
        <w:t>ПОЛОЖЕНИЕ</w:t>
      </w:r>
    </w:p>
    <w:p w:rsidR="00334CFF" w:rsidRPr="009A3DA5" w:rsidRDefault="009A3DA5" w:rsidP="006C1877">
      <w:pPr>
        <w:spacing w:after="0" w:line="240" w:lineRule="auto"/>
        <w:jc w:val="center"/>
        <w:rPr>
          <w:rFonts w:ascii="Times New Roman" w:hAnsi="Times New Roman"/>
          <w:b/>
          <w:sz w:val="28"/>
          <w:szCs w:val="28"/>
        </w:rPr>
      </w:pPr>
      <w:r>
        <w:rPr>
          <w:rFonts w:ascii="Times New Roman" w:hAnsi="Times New Roman"/>
          <w:b/>
          <w:sz w:val="28"/>
          <w:szCs w:val="28"/>
        </w:rPr>
        <w:t>о</w:t>
      </w:r>
      <w:r w:rsidR="00334CFF" w:rsidRPr="009A3DA5">
        <w:rPr>
          <w:rFonts w:ascii="Times New Roman" w:hAnsi="Times New Roman"/>
          <w:b/>
          <w:sz w:val="28"/>
          <w:szCs w:val="28"/>
        </w:rPr>
        <w:t xml:space="preserve"> Рабочей группе окружной избирательной комиссии </w:t>
      </w:r>
    </w:p>
    <w:p w:rsidR="00334CFF" w:rsidRPr="009A3DA5" w:rsidRDefault="00334CFF" w:rsidP="006C1877">
      <w:pPr>
        <w:spacing w:after="0" w:line="240" w:lineRule="auto"/>
        <w:jc w:val="center"/>
        <w:rPr>
          <w:rFonts w:ascii="Times New Roman" w:hAnsi="Times New Roman"/>
          <w:b/>
          <w:sz w:val="28"/>
          <w:szCs w:val="28"/>
        </w:rPr>
      </w:pPr>
      <w:r w:rsidRPr="009A3DA5">
        <w:rPr>
          <w:rFonts w:ascii="Times New Roman" w:hAnsi="Times New Roman"/>
          <w:b/>
          <w:sz w:val="28"/>
          <w:szCs w:val="28"/>
        </w:rPr>
        <w:t>одномандатного избирательного округа №</w:t>
      </w:r>
      <w:r w:rsidR="00C4066B">
        <w:rPr>
          <w:rFonts w:ascii="Times New Roman" w:hAnsi="Times New Roman"/>
          <w:b/>
          <w:sz w:val="28"/>
          <w:szCs w:val="28"/>
        </w:rPr>
        <w:t xml:space="preserve"> 41</w:t>
      </w:r>
    </w:p>
    <w:p w:rsidR="00334CFF" w:rsidRPr="009A3DA5" w:rsidRDefault="00334CFF" w:rsidP="006C1877">
      <w:pPr>
        <w:tabs>
          <w:tab w:val="left" w:pos="9360"/>
          <w:tab w:val="left" w:pos="9639"/>
        </w:tabs>
        <w:spacing w:after="0" w:line="240" w:lineRule="auto"/>
        <w:jc w:val="center"/>
        <w:rPr>
          <w:rFonts w:ascii="Times New Roman" w:hAnsi="Times New Roman"/>
          <w:b/>
          <w:sz w:val="28"/>
          <w:szCs w:val="28"/>
        </w:rPr>
      </w:pPr>
      <w:r w:rsidRPr="009A3DA5">
        <w:rPr>
          <w:rFonts w:ascii="Times New Roman" w:hAnsi="Times New Roman"/>
          <w:b/>
          <w:sz w:val="28"/>
          <w:szCs w:val="28"/>
        </w:rPr>
        <w:t xml:space="preserve">по информационным спорам и иным вопросам информационного обеспечения </w:t>
      </w:r>
      <w:r w:rsidR="009A3DA5" w:rsidRPr="009A3DA5">
        <w:rPr>
          <w:rFonts w:ascii="Times New Roman" w:hAnsi="Times New Roman"/>
          <w:b/>
          <w:sz w:val="28"/>
          <w:szCs w:val="28"/>
        </w:rPr>
        <w:t xml:space="preserve">при проведении </w:t>
      </w:r>
      <w:proofErr w:type="gramStart"/>
      <w:r w:rsidR="009A3DA5" w:rsidRPr="009A3DA5">
        <w:rPr>
          <w:rFonts w:ascii="Times New Roman" w:hAnsi="Times New Roman"/>
          <w:b/>
          <w:sz w:val="28"/>
          <w:szCs w:val="28"/>
        </w:rPr>
        <w:t>выборов депутатов Законодательного Собрания Краснодарского края седьмого созыва</w:t>
      </w:r>
      <w:proofErr w:type="gramEnd"/>
    </w:p>
    <w:p w:rsidR="00334CFF" w:rsidRPr="009A3DA5" w:rsidRDefault="00334CFF" w:rsidP="00334CFF">
      <w:pPr>
        <w:spacing w:after="0" w:line="360" w:lineRule="auto"/>
        <w:jc w:val="center"/>
        <w:rPr>
          <w:rFonts w:ascii="Times New Roman" w:hAnsi="Times New Roman"/>
          <w:b/>
          <w:sz w:val="28"/>
          <w:szCs w:val="28"/>
        </w:rPr>
      </w:pPr>
    </w:p>
    <w:p w:rsidR="00334CFF" w:rsidRPr="00334CFF" w:rsidRDefault="00334CFF" w:rsidP="00334CFF">
      <w:pPr>
        <w:numPr>
          <w:ilvl w:val="0"/>
          <w:numId w:val="2"/>
        </w:numPr>
        <w:spacing w:after="0" w:line="360" w:lineRule="auto"/>
        <w:jc w:val="center"/>
        <w:rPr>
          <w:rFonts w:ascii="Times New Roman" w:hAnsi="Times New Roman"/>
          <w:b/>
          <w:sz w:val="28"/>
          <w:szCs w:val="28"/>
        </w:rPr>
      </w:pPr>
      <w:r w:rsidRPr="00334CFF">
        <w:rPr>
          <w:rFonts w:ascii="Times New Roman" w:hAnsi="Times New Roman"/>
          <w:b/>
          <w:sz w:val="28"/>
          <w:szCs w:val="28"/>
        </w:rPr>
        <w:t>Общие положения</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xml:space="preserve">1.1. </w:t>
      </w:r>
      <w:proofErr w:type="gramStart"/>
      <w:r w:rsidRPr="00FF2F75">
        <w:rPr>
          <w:rFonts w:ascii="Times New Roman" w:hAnsi="Times New Roman"/>
          <w:sz w:val="28"/>
          <w:szCs w:val="28"/>
        </w:rPr>
        <w:t xml:space="preserve">Настоящее Положение о Рабочей группе окружной избирательной комиссии </w:t>
      </w:r>
      <w:r w:rsidR="00F06BBA" w:rsidRPr="00FF2F75">
        <w:rPr>
          <w:rFonts w:ascii="Times New Roman" w:hAnsi="Times New Roman"/>
          <w:sz w:val="28"/>
          <w:szCs w:val="28"/>
        </w:rPr>
        <w:t>одномандатного избирательного округа №</w:t>
      </w:r>
      <w:r w:rsidR="00C4066B">
        <w:rPr>
          <w:rFonts w:ascii="Times New Roman" w:hAnsi="Times New Roman"/>
          <w:sz w:val="28"/>
          <w:szCs w:val="28"/>
        </w:rPr>
        <w:t xml:space="preserve"> 41</w:t>
      </w:r>
      <w:r w:rsidRPr="00FF2F75">
        <w:rPr>
          <w:rFonts w:ascii="Times New Roman" w:hAnsi="Times New Roman"/>
          <w:sz w:val="28"/>
          <w:szCs w:val="28"/>
        </w:rPr>
        <w:t xml:space="preserve"> (далее - ОИК)</w:t>
      </w:r>
      <w:r w:rsidR="00F06BBA" w:rsidRPr="00FF2F75">
        <w:rPr>
          <w:rFonts w:ascii="Times New Roman" w:hAnsi="Times New Roman"/>
          <w:sz w:val="28"/>
          <w:szCs w:val="28"/>
        </w:rPr>
        <w:t xml:space="preserve"> </w:t>
      </w:r>
      <w:r w:rsidRPr="00FF2F75">
        <w:rPr>
          <w:rFonts w:ascii="Times New Roman" w:hAnsi="Times New Roman"/>
          <w:sz w:val="28"/>
          <w:szCs w:val="28"/>
        </w:rPr>
        <w:t xml:space="preserve">по информационным спорам и иным вопросам информационного обеспечения </w:t>
      </w:r>
      <w:r w:rsidR="009A3DA5" w:rsidRPr="00FF2F75">
        <w:rPr>
          <w:rFonts w:ascii="Times New Roman" w:hAnsi="Times New Roman"/>
          <w:sz w:val="28"/>
          <w:szCs w:val="28"/>
        </w:rPr>
        <w:t>при проведении выборов депутатов Законодательного Собрания Краснодарского края седьмого созыва</w:t>
      </w:r>
      <w:r w:rsidRPr="00FF2F75">
        <w:rPr>
          <w:rFonts w:ascii="Times New Roman" w:hAnsi="Times New Roman"/>
          <w:sz w:val="28"/>
          <w:szCs w:val="28"/>
        </w:rPr>
        <w:t xml:space="preserve"> (далее – Положение) определяет порядок и формы деятельности Рабочей группы ОИК по информационным спорам и иным вопросам информационного обеспечения выборов (далее – Рабочая группа).</w:t>
      </w:r>
      <w:proofErr w:type="gramEnd"/>
    </w:p>
    <w:p w:rsidR="00334CFF" w:rsidRPr="00FF2F75" w:rsidRDefault="00334CFF" w:rsidP="00FF2F75">
      <w:pPr>
        <w:spacing w:after="0"/>
        <w:ind w:firstLine="720"/>
        <w:jc w:val="both"/>
        <w:rPr>
          <w:rFonts w:ascii="Times New Roman" w:hAnsi="Times New Roman"/>
          <w:sz w:val="28"/>
          <w:szCs w:val="28"/>
        </w:rPr>
      </w:pPr>
      <w:proofErr w:type="gramStart"/>
      <w:r w:rsidRPr="00FF2F75">
        <w:rPr>
          <w:rFonts w:ascii="Times New Roman" w:hAnsi="Times New Roman"/>
          <w:sz w:val="28"/>
          <w:szCs w:val="28"/>
        </w:rPr>
        <w:t xml:space="preserve">Рабочая группа создается в целях всестороннего и полного рассмотрения жалоб и обращений, поступающих в ОИК, в период подготовки и проведения выборов депутатов Законодательного Собрания Краснодарского края </w:t>
      </w:r>
      <w:r w:rsidR="009A3DA5" w:rsidRPr="00FF2F75">
        <w:rPr>
          <w:rFonts w:ascii="Times New Roman" w:hAnsi="Times New Roman"/>
          <w:sz w:val="28"/>
          <w:szCs w:val="28"/>
        </w:rPr>
        <w:t>седьмого</w:t>
      </w:r>
      <w:r w:rsidRPr="00FF2F75">
        <w:rPr>
          <w:rFonts w:ascii="Times New Roman" w:hAnsi="Times New Roman"/>
          <w:sz w:val="28"/>
          <w:szCs w:val="28"/>
        </w:rPr>
        <w:t xml:space="preserve"> созыва, связанных с нарушениями порядка и правил информирования избирателей, установленного порядка проведения предвыборной агитации для их предварительного рассмотрения и подготовки предложений на заседание ОИК или мотивированных проектов ответов заявителям.</w:t>
      </w:r>
      <w:proofErr w:type="gramEnd"/>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1.2. Полномочия Рабочей группы, установленные настоящим Положением, реализуются ею в период срока полномочий ОИК.</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1.3. Рабочая группа в своей деятельности руководствуется Конституцией Российской Федерации, федеральными конституционными законами, федеральными законами, законами Краснодарского края, инструкциями, нормативными актами Центральной избирательной комиссии Российской Федерации и избирательной комиссии Краснодарского края, а также настоящим Положением.</w:t>
      </w:r>
    </w:p>
    <w:p w:rsidR="00334CFF" w:rsidRPr="00FF2F75" w:rsidRDefault="00334CFF" w:rsidP="00FF2F75">
      <w:pPr>
        <w:spacing w:after="0"/>
        <w:ind w:firstLine="720"/>
        <w:jc w:val="both"/>
        <w:rPr>
          <w:rFonts w:ascii="Times New Roman" w:eastAsia="Times New Roman" w:hAnsi="Times New Roman"/>
          <w:b/>
          <w:sz w:val="28"/>
          <w:szCs w:val="28"/>
        </w:rPr>
      </w:pPr>
      <w:r w:rsidRPr="00FF2F75">
        <w:rPr>
          <w:rFonts w:ascii="Times New Roman" w:eastAsia="Times New Roman" w:hAnsi="Times New Roman"/>
          <w:sz w:val="28"/>
          <w:szCs w:val="28"/>
        </w:rPr>
        <w:t xml:space="preserve">1.4. </w:t>
      </w:r>
      <w:proofErr w:type="gramStart"/>
      <w:r w:rsidRPr="00FF2F75">
        <w:rPr>
          <w:rFonts w:ascii="Times New Roman" w:eastAsia="Times New Roman" w:hAnsi="Times New Roman"/>
          <w:sz w:val="28"/>
          <w:szCs w:val="28"/>
        </w:rPr>
        <w:t xml:space="preserve">Рабочая группа в пределах полномочий, предоставленных ей настоящим Положением, взаимодействует с Управлением </w:t>
      </w:r>
      <w:proofErr w:type="spellStart"/>
      <w:r w:rsidRPr="00FF2F75">
        <w:rPr>
          <w:rFonts w:ascii="Times New Roman" w:eastAsia="Times New Roman" w:hAnsi="Times New Roman"/>
          <w:sz w:val="28"/>
          <w:szCs w:val="28"/>
        </w:rPr>
        <w:t>Роскомнадзора</w:t>
      </w:r>
      <w:proofErr w:type="spellEnd"/>
      <w:r w:rsidRPr="00FF2F75">
        <w:rPr>
          <w:rFonts w:ascii="Times New Roman" w:eastAsia="Times New Roman" w:hAnsi="Times New Roman"/>
          <w:sz w:val="28"/>
          <w:szCs w:val="28"/>
        </w:rPr>
        <w:t xml:space="preserve"> по Южному федеральному округу, органами государственной власти Краснодарского края, государственными, муниципальными органами, нижестоящими избирательными комиссиями, уполномоченными </w:t>
      </w:r>
      <w:r w:rsidRPr="00FF2F75">
        <w:rPr>
          <w:rFonts w:ascii="Times New Roman" w:eastAsia="Times New Roman" w:hAnsi="Times New Roman"/>
          <w:sz w:val="28"/>
          <w:szCs w:val="28"/>
        </w:rPr>
        <w:lastRenderedPageBreak/>
        <w:t>представителями политических партий, избирательных объединений, кандидатами, зарегистрированными кандидатами, организациями, осуществляющими выпуск средств массовой информации, и другими участниками избирательного и референдумного процесса, иных голосований.</w:t>
      </w:r>
      <w:proofErr w:type="gramEnd"/>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1.5. Решение о передаче в Рабочую группу жалоб и обращений, поступивших в ОИК, для их предварительного рассмотрения и подготовки предложений принимается председателем ОИК.</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1.6. Результаты проверок, выводы и предложения по рассмотренным жалобам и обращениям Рабочая группа представляет председателю ОИК, по решению которого они выносятся на ОИК, либо готовится ответ заявителю. </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1.7. В случае принятия жалобы к рассмотрению судом и обращения того же заявителя с аналогичной жалобой в ОИК рассмотрение этой жалобы приостанавливается до вступления решения суда в законную силу. </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В случае вынесения судом решения по существу жалобы ОИК прекращает ее рассмотрение, о чем сообщается заявителю.</w:t>
      </w:r>
    </w:p>
    <w:p w:rsidR="00334CFF" w:rsidRPr="00FF2F75" w:rsidRDefault="00334CFF" w:rsidP="00FF2F75">
      <w:pPr>
        <w:spacing w:after="0"/>
        <w:jc w:val="center"/>
        <w:rPr>
          <w:rFonts w:ascii="Times New Roman" w:hAnsi="Times New Roman"/>
          <w:sz w:val="28"/>
          <w:szCs w:val="28"/>
        </w:rPr>
      </w:pPr>
    </w:p>
    <w:p w:rsidR="00334CFF" w:rsidRPr="00FF2F75" w:rsidRDefault="00334CFF" w:rsidP="00FF2F75">
      <w:pPr>
        <w:spacing w:after="0"/>
        <w:jc w:val="center"/>
        <w:rPr>
          <w:rFonts w:ascii="Times New Roman" w:hAnsi="Times New Roman"/>
          <w:b/>
          <w:sz w:val="28"/>
          <w:szCs w:val="28"/>
        </w:rPr>
      </w:pPr>
      <w:r w:rsidRPr="00FF2F75">
        <w:rPr>
          <w:rFonts w:ascii="Times New Roman" w:hAnsi="Times New Roman"/>
          <w:b/>
          <w:sz w:val="28"/>
          <w:szCs w:val="28"/>
        </w:rPr>
        <w:t>2. Порядок формирования Рабочей группы</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2.1. Рабочая группа формируется ОИК из числа членов ОИК с правом решающего голоса, общественных объединений журналистов, организаций, осуществляющих выпуск средств массовой информации и специалистов на основании предложений указанных органов и организаций. </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2.2. Персональный состав Рабочей группы, ее руководитель, заместитель руководителя и секретарь утверждаются решением ОИК. В том же порядке в персональный состав Рабочей группы могут вноситься изменения.</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2.3. В отсутствие руководителя Рабочей группы его полномочия исполняет заместитель руководителя Рабочей группы, а в случае и его отсутствия</w:t>
      </w:r>
      <w:r w:rsidRPr="00FF2F75">
        <w:rPr>
          <w:rFonts w:ascii="Times New Roman" w:hAnsi="Times New Roman"/>
          <w:b/>
          <w:sz w:val="28"/>
          <w:szCs w:val="28"/>
        </w:rPr>
        <w:t xml:space="preserve"> –</w:t>
      </w:r>
      <w:r w:rsidRPr="00FF2F75">
        <w:rPr>
          <w:rFonts w:ascii="Times New Roman" w:hAnsi="Times New Roman"/>
          <w:sz w:val="28"/>
          <w:szCs w:val="28"/>
        </w:rPr>
        <w:t xml:space="preserve"> один из членов Рабочей группы по поручению руководителя Рабочей группы, согласованному с председателем ОИК.</w:t>
      </w:r>
    </w:p>
    <w:p w:rsidR="00334CFF" w:rsidRPr="00FF2F75" w:rsidRDefault="00334CFF" w:rsidP="00FF2F75">
      <w:pPr>
        <w:spacing w:after="0"/>
        <w:jc w:val="center"/>
        <w:rPr>
          <w:rFonts w:ascii="Times New Roman" w:hAnsi="Times New Roman"/>
          <w:b/>
          <w:sz w:val="28"/>
          <w:szCs w:val="28"/>
        </w:rPr>
      </w:pPr>
    </w:p>
    <w:p w:rsidR="00334CFF" w:rsidRPr="00FF2F75" w:rsidRDefault="00334CFF" w:rsidP="00FF2F75">
      <w:pPr>
        <w:spacing w:after="0"/>
        <w:jc w:val="center"/>
        <w:rPr>
          <w:rFonts w:ascii="Times New Roman" w:hAnsi="Times New Roman"/>
          <w:b/>
          <w:sz w:val="28"/>
          <w:szCs w:val="28"/>
        </w:rPr>
      </w:pPr>
      <w:r w:rsidRPr="00FF2F75">
        <w:rPr>
          <w:rFonts w:ascii="Times New Roman" w:hAnsi="Times New Roman"/>
          <w:b/>
          <w:sz w:val="28"/>
          <w:szCs w:val="28"/>
        </w:rPr>
        <w:t>3. Задачи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3.1. Основными задачами Рабочей группы являются:</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t>- предварительное рассмотрение жалоб и обращений о нарушениях порядка применения действующего законодательства в части информационного обеспечения выборов, установленных правил проведения предвыборной агитации кандидатами, зарегистрированными кандидатами, уполномоченными представителями избирательных объединений, зарегистрировавших списки кандидатов, и иными участниками избирательного процесса;</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lastRenderedPageBreak/>
        <w:t>- рассмотрение, проверка и анализ экземпляров агитационных печатных материалов или их копий, экземпляров аудиовизуальных агитационных материалов, фотографий иных агитационных материалов, представленных в ОИК в порядке, установленных краевым законодательством о выборах на предмет их соответствия требованиям данного законодательства</w:t>
      </w:r>
      <w:r w:rsidRPr="00FF2F75">
        <w:rPr>
          <w:rFonts w:ascii="Times New Roman" w:eastAsia="Times New Roman" w:hAnsi="Times New Roman"/>
          <w:b/>
          <w:sz w:val="28"/>
          <w:szCs w:val="28"/>
          <w:lang w:eastAsia="ru-RU"/>
        </w:rPr>
        <w:t>,</w:t>
      </w:r>
      <w:r w:rsidRPr="00FF2F75">
        <w:rPr>
          <w:rFonts w:ascii="Times New Roman" w:eastAsia="Times New Roman" w:hAnsi="Times New Roman"/>
          <w:sz w:val="28"/>
          <w:szCs w:val="28"/>
          <w:lang w:eastAsia="ru-RU"/>
        </w:rPr>
        <w:t xml:space="preserve"> а также подготовка соответствующих заключений; </w:t>
      </w:r>
    </w:p>
    <w:p w:rsidR="00334CFF" w:rsidRPr="00FF2F75" w:rsidRDefault="00334CFF" w:rsidP="00FF2F75">
      <w:pPr>
        <w:spacing w:after="0"/>
        <w:ind w:firstLine="720"/>
        <w:jc w:val="both"/>
        <w:rPr>
          <w:rFonts w:ascii="Times New Roman" w:hAnsi="Times New Roman"/>
          <w:b/>
          <w:sz w:val="28"/>
          <w:szCs w:val="28"/>
        </w:rPr>
      </w:pPr>
      <w:r w:rsidRPr="00FF2F75">
        <w:rPr>
          <w:rFonts w:ascii="Times New Roman" w:hAnsi="Times New Roman"/>
          <w:sz w:val="28"/>
          <w:szCs w:val="28"/>
        </w:rPr>
        <w:t>- подготовка предложений для рассмотрения и принятия решений ОИК по поступившим обращениям, проектов представлений ОИК о пресечении противоправной агитационной деятельности и привлечении виновных лиц к ответственности, установленной законодательством Российской Федерации;</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рассмотрение вопросов, касающихся публикаций результатов опросов общественного мнения, связанных с выборами;</w:t>
      </w:r>
    </w:p>
    <w:p w:rsidR="00334CFF" w:rsidRPr="00FF2F75" w:rsidRDefault="00334CFF" w:rsidP="00FF2F75">
      <w:pPr>
        <w:spacing w:after="0"/>
        <w:jc w:val="both"/>
        <w:rPr>
          <w:rFonts w:ascii="Times New Roman" w:hAnsi="Times New Roman"/>
          <w:sz w:val="28"/>
          <w:szCs w:val="28"/>
        </w:rPr>
      </w:pPr>
      <w:r w:rsidRPr="00FF2F75">
        <w:rPr>
          <w:rFonts w:ascii="Times New Roman" w:hAnsi="Times New Roman"/>
          <w:sz w:val="28"/>
          <w:szCs w:val="28"/>
        </w:rPr>
        <w:tab/>
        <w:t>- рассмотрение полученных ОИК от государственных органов, государственных учреждений, их должностных лиц, органов местного самоуправления, организаций, в том числе организаций телерадиовещания, редакций периодических печатных изданий, редакций сетевых изданий, общественных объединений, их должностных лиц, сведений и материалов по вопросам компетенции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подготовка проектов ответов заявителям.</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t>3.2.</w:t>
      </w:r>
      <w:r w:rsidRPr="00FF2F75">
        <w:rPr>
          <w:rFonts w:ascii="Times New Roman" w:eastAsia="Times New Roman" w:hAnsi="Times New Roman"/>
          <w:b/>
          <w:sz w:val="28"/>
          <w:szCs w:val="28"/>
          <w:lang w:eastAsia="ru-RU"/>
        </w:rPr>
        <w:t xml:space="preserve"> </w:t>
      </w:r>
      <w:r w:rsidRPr="00FF2F75">
        <w:rPr>
          <w:rFonts w:ascii="Times New Roman" w:eastAsia="Times New Roman" w:hAnsi="Times New Roman"/>
          <w:sz w:val="28"/>
          <w:szCs w:val="28"/>
          <w:lang w:eastAsia="ru-RU"/>
        </w:rPr>
        <w:t>В случаях выявления Рабочей группой признаков нарушения законодательства о выборах, она, изучив обстоятельства дела, вправе выносить предварительную юридическую оценку обжалуемого действия (бездействия) и представлять соответствующий материал председателю ОИК для принятия дальнейших решений.</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t>3.3. Члены Рабочей группы запрашивают разъяснения по рассматриваемому вопросу у зарегистрированных кандидатов, их доверенных лиц, организаций, осуществляющих выпуск средств массовой информации, представителей избирательных объединений и иных участников избирательного для принятия соответствующего решения по существу вопроса.</w:t>
      </w:r>
    </w:p>
    <w:p w:rsidR="00334CFF" w:rsidRPr="00FF2F75" w:rsidRDefault="00334CFF" w:rsidP="00FF2F75">
      <w:pPr>
        <w:spacing w:after="0"/>
        <w:ind w:firstLine="720"/>
        <w:jc w:val="both"/>
        <w:rPr>
          <w:rFonts w:ascii="Times New Roman" w:eastAsia="Times New Roman" w:hAnsi="Times New Roman"/>
          <w:sz w:val="28"/>
          <w:szCs w:val="28"/>
          <w:lang w:eastAsia="ru-RU"/>
        </w:rPr>
      </w:pPr>
    </w:p>
    <w:p w:rsidR="00334CFF" w:rsidRPr="00FF2F75" w:rsidRDefault="00334CFF" w:rsidP="00FF2F75">
      <w:pPr>
        <w:spacing w:after="0"/>
        <w:jc w:val="center"/>
        <w:rPr>
          <w:rFonts w:ascii="Times New Roman" w:hAnsi="Times New Roman"/>
          <w:b/>
          <w:sz w:val="28"/>
          <w:szCs w:val="28"/>
        </w:rPr>
      </w:pPr>
      <w:r w:rsidRPr="00FF2F75">
        <w:rPr>
          <w:rFonts w:ascii="Times New Roman" w:hAnsi="Times New Roman"/>
          <w:b/>
          <w:sz w:val="28"/>
          <w:szCs w:val="28"/>
        </w:rPr>
        <w:t>4. Полномочия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4.1. В целях реализации своих задач, определенных настоящим Положением, Рабочая группа вправе:</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4.1.1. </w:t>
      </w:r>
      <w:proofErr w:type="gramStart"/>
      <w:r w:rsidRPr="00FF2F75">
        <w:rPr>
          <w:rFonts w:ascii="Times New Roman" w:eastAsia="Times New Roman" w:hAnsi="Times New Roman"/>
          <w:sz w:val="28"/>
          <w:szCs w:val="28"/>
        </w:rPr>
        <w:t xml:space="preserve">Вносить предложения ОИК (председателю ОИК) по подготовке обращений (запросов) к Управлению </w:t>
      </w:r>
      <w:proofErr w:type="spellStart"/>
      <w:r w:rsidRPr="00FF2F75">
        <w:rPr>
          <w:rFonts w:ascii="Times New Roman" w:eastAsia="Times New Roman" w:hAnsi="Times New Roman"/>
          <w:sz w:val="28"/>
          <w:szCs w:val="28"/>
        </w:rPr>
        <w:t>Роскомнадзора</w:t>
      </w:r>
      <w:proofErr w:type="spellEnd"/>
      <w:r w:rsidRPr="00FF2F75">
        <w:rPr>
          <w:rFonts w:ascii="Times New Roman" w:eastAsia="Times New Roman" w:hAnsi="Times New Roman"/>
          <w:sz w:val="28"/>
          <w:szCs w:val="28"/>
        </w:rPr>
        <w:t xml:space="preserve"> по Южному федеральному округу, государственным органам, органам государственной власти, органам местного самоуправления, средствам массовой информации, нижестоящим избирательным комиссиям, кандидатам, зарегистрированным кандидатам, </w:t>
      </w:r>
      <w:r w:rsidRPr="00FF2F75">
        <w:rPr>
          <w:rFonts w:ascii="Times New Roman" w:eastAsia="Times New Roman" w:hAnsi="Times New Roman"/>
          <w:sz w:val="28"/>
          <w:szCs w:val="28"/>
        </w:rPr>
        <w:lastRenderedPageBreak/>
        <w:t>избирательным объединениям, другим участникам избирательного и референдумного процессов</w:t>
      </w:r>
      <w:r w:rsidRPr="00FF2F75">
        <w:rPr>
          <w:rFonts w:ascii="Times New Roman" w:eastAsia="Times New Roman" w:hAnsi="Times New Roman"/>
          <w:b/>
          <w:sz w:val="28"/>
          <w:szCs w:val="28"/>
        </w:rPr>
        <w:t>,</w:t>
      </w:r>
      <w:r w:rsidRPr="00FF2F75">
        <w:rPr>
          <w:rFonts w:ascii="Times New Roman" w:eastAsia="Times New Roman" w:hAnsi="Times New Roman"/>
          <w:sz w:val="28"/>
          <w:szCs w:val="28"/>
        </w:rPr>
        <w:t xml:space="preserve"> иных голосований.</w:t>
      </w:r>
      <w:proofErr w:type="gramEnd"/>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4.1.2. Самостоятельно запрашивать у нижестоящих избирательных комиссий, соответствующих органов, организаций, их должностных лиц, физических лиц необходимые для рассмотрения жалоб и обращений сведения и материалы. </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4.1.3. Вносить на рассмотрение ОИК предложения по устранению выявленных нарушений.</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4.1.4. Согласовывать с председателем ОИК список лиц, приглашаемых на заседание ОИК.</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4.1.5. С учетом поступившей жалобы, поступившего обращения вносить предложения ОИК (председателю ОИК) о направлении в правоохранительные органы представлений о проведении соответствующих проверок и пресечении установленных нарушений.</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 xml:space="preserve">4.2. Решения Рабочей группы и предлагаемые ею проекты документов, принятые на ее заседаниях, носят </w:t>
      </w:r>
      <w:proofErr w:type="gramStart"/>
      <w:r w:rsidRPr="00FF2F75">
        <w:rPr>
          <w:rFonts w:ascii="Times New Roman" w:eastAsia="Times New Roman" w:hAnsi="Times New Roman"/>
          <w:sz w:val="28"/>
          <w:szCs w:val="28"/>
        </w:rPr>
        <w:t>для</w:t>
      </w:r>
      <w:proofErr w:type="gramEnd"/>
      <w:r w:rsidRPr="00FF2F75">
        <w:rPr>
          <w:rFonts w:ascii="Times New Roman" w:eastAsia="Times New Roman" w:hAnsi="Times New Roman"/>
          <w:sz w:val="28"/>
          <w:szCs w:val="28"/>
        </w:rPr>
        <w:t xml:space="preserve"> ОИК рекомендательный характер.</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4.3. Запрещается направлять жалобу на рассмотрение нижестоящей избирательной комиссии и должностным лицам, решения или действия (бездействие) которых обжалуются, за исключением случаев, когда жалоба должна быть рассмотрена по существу на заседании нижестоящей избирательной комиссии.</w:t>
      </w:r>
    </w:p>
    <w:p w:rsidR="00334CFF" w:rsidRPr="00FF2F75" w:rsidRDefault="00334CFF" w:rsidP="00FF2F75">
      <w:pPr>
        <w:spacing w:after="0"/>
        <w:ind w:firstLine="720"/>
        <w:jc w:val="both"/>
        <w:rPr>
          <w:rFonts w:ascii="Times New Roman" w:hAnsi="Times New Roman"/>
          <w:sz w:val="28"/>
          <w:szCs w:val="28"/>
        </w:rPr>
      </w:pPr>
    </w:p>
    <w:p w:rsidR="00334CFF" w:rsidRPr="00FF2F75" w:rsidRDefault="00334CFF" w:rsidP="00FF2F75">
      <w:pPr>
        <w:spacing w:after="0"/>
        <w:jc w:val="center"/>
        <w:rPr>
          <w:rFonts w:ascii="Times New Roman" w:hAnsi="Times New Roman"/>
          <w:b/>
          <w:sz w:val="28"/>
          <w:szCs w:val="28"/>
        </w:rPr>
      </w:pPr>
      <w:r w:rsidRPr="00FF2F75">
        <w:rPr>
          <w:rFonts w:ascii="Times New Roman" w:hAnsi="Times New Roman"/>
          <w:b/>
          <w:sz w:val="28"/>
          <w:szCs w:val="28"/>
        </w:rPr>
        <w:t>5. Организация деятельности Рабочей группы</w:t>
      </w:r>
    </w:p>
    <w:p w:rsidR="00334CFF" w:rsidRPr="00FF2F75" w:rsidRDefault="00334CFF" w:rsidP="00FF2F75">
      <w:pPr>
        <w:spacing w:after="0"/>
        <w:ind w:firstLine="720"/>
        <w:jc w:val="both"/>
        <w:rPr>
          <w:rFonts w:ascii="Times New Roman" w:eastAsia="Times New Roman" w:hAnsi="Times New Roman"/>
          <w:bCs/>
          <w:sz w:val="28"/>
          <w:szCs w:val="28"/>
          <w:lang w:eastAsia="ru-RU"/>
        </w:rPr>
      </w:pPr>
      <w:r w:rsidRPr="00FF2F75">
        <w:rPr>
          <w:rFonts w:ascii="Times New Roman" w:eastAsia="Times New Roman" w:hAnsi="Times New Roman"/>
          <w:bCs/>
          <w:sz w:val="28"/>
          <w:szCs w:val="28"/>
          <w:lang w:eastAsia="ru-RU"/>
        </w:rPr>
        <w:t>5.1. Деятельность Рабочей группы осуществляется, как правило, в виде проведения ее заседаний.</w:t>
      </w:r>
    </w:p>
    <w:p w:rsidR="00334CFF" w:rsidRPr="00FF2F75" w:rsidRDefault="00334CFF" w:rsidP="00FF2F75">
      <w:pPr>
        <w:spacing w:after="0"/>
        <w:ind w:firstLine="720"/>
        <w:jc w:val="both"/>
        <w:rPr>
          <w:rFonts w:ascii="Times New Roman" w:eastAsia="Times New Roman" w:hAnsi="Times New Roman"/>
          <w:bCs/>
          <w:sz w:val="28"/>
          <w:szCs w:val="28"/>
          <w:lang w:eastAsia="ru-RU"/>
        </w:rPr>
      </w:pPr>
      <w:r w:rsidRPr="00FF2F75">
        <w:rPr>
          <w:rFonts w:ascii="Times New Roman" w:eastAsia="Times New Roman" w:hAnsi="Times New Roman"/>
          <w:bCs/>
          <w:sz w:val="28"/>
          <w:szCs w:val="28"/>
          <w:lang w:eastAsia="ru-RU"/>
        </w:rPr>
        <w:t>Заседания Рабочей группы созывается</w:t>
      </w:r>
      <w:r w:rsidRPr="00FF2F75">
        <w:rPr>
          <w:rFonts w:ascii="Times New Roman" w:eastAsia="Times New Roman" w:hAnsi="Times New Roman"/>
          <w:b/>
          <w:bCs/>
          <w:sz w:val="28"/>
          <w:szCs w:val="28"/>
          <w:lang w:eastAsia="ru-RU"/>
        </w:rPr>
        <w:t xml:space="preserve"> </w:t>
      </w:r>
      <w:r w:rsidRPr="00FF2F75">
        <w:rPr>
          <w:rFonts w:ascii="Times New Roman" w:eastAsia="Times New Roman" w:hAnsi="Times New Roman"/>
          <w:bCs/>
          <w:sz w:val="28"/>
          <w:szCs w:val="28"/>
          <w:lang w:eastAsia="ru-RU"/>
        </w:rPr>
        <w:t>по мере необходимости ее руководителем (в случае его отсутствия</w:t>
      </w:r>
      <w:r w:rsidRPr="00FF2F75">
        <w:rPr>
          <w:rFonts w:ascii="Times New Roman" w:eastAsia="Times New Roman" w:hAnsi="Times New Roman"/>
          <w:b/>
          <w:bCs/>
          <w:sz w:val="28"/>
          <w:szCs w:val="28"/>
          <w:lang w:eastAsia="ru-RU"/>
        </w:rPr>
        <w:t xml:space="preserve"> – </w:t>
      </w:r>
      <w:r w:rsidRPr="00FF2F75">
        <w:rPr>
          <w:rFonts w:ascii="Times New Roman" w:eastAsia="Times New Roman" w:hAnsi="Times New Roman"/>
          <w:bCs/>
          <w:sz w:val="28"/>
          <w:szCs w:val="28"/>
          <w:lang w:eastAsia="ru-RU"/>
        </w:rPr>
        <w:t>иным лицом, указанным в пункте 2.3 настоящего Положения).</w:t>
      </w:r>
    </w:p>
    <w:p w:rsidR="00334CFF" w:rsidRPr="00FF2F75" w:rsidRDefault="00334CFF" w:rsidP="00FF2F75">
      <w:pPr>
        <w:spacing w:after="0"/>
        <w:jc w:val="both"/>
        <w:rPr>
          <w:rFonts w:ascii="Times New Roman" w:hAnsi="Times New Roman"/>
          <w:sz w:val="28"/>
          <w:szCs w:val="28"/>
        </w:rPr>
      </w:pPr>
      <w:r w:rsidRPr="00FF2F75">
        <w:rPr>
          <w:rFonts w:ascii="Times New Roman" w:hAnsi="Times New Roman"/>
          <w:sz w:val="28"/>
          <w:szCs w:val="28"/>
        </w:rPr>
        <w:tab/>
        <w:t>О времени и месте заседания Рабочей группы извещаются члены ОИК с правом решающего голоса.</w:t>
      </w:r>
    </w:p>
    <w:p w:rsidR="00334CFF" w:rsidRPr="00FF2F75" w:rsidRDefault="00334CFF" w:rsidP="00FF2F75">
      <w:pPr>
        <w:spacing w:after="0"/>
        <w:ind w:firstLine="720"/>
        <w:jc w:val="both"/>
        <w:rPr>
          <w:rFonts w:ascii="Times New Roman" w:eastAsia="Times New Roman" w:hAnsi="Times New Roman"/>
          <w:bCs/>
          <w:sz w:val="28"/>
          <w:szCs w:val="28"/>
          <w:lang w:eastAsia="ru-RU"/>
        </w:rPr>
      </w:pPr>
      <w:r w:rsidRPr="00FF2F75">
        <w:rPr>
          <w:rFonts w:ascii="Times New Roman" w:eastAsia="Times New Roman" w:hAnsi="Times New Roman"/>
          <w:bCs/>
          <w:sz w:val="28"/>
          <w:szCs w:val="28"/>
          <w:lang w:eastAsia="ru-RU"/>
        </w:rPr>
        <w:t>Заседание Рабочей группы считается правомочным, если на нем присутствуют не менее пяти членов Рабочей группы и ее руководитель или лицо, его замещающее.</w:t>
      </w:r>
    </w:p>
    <w:p w:rsidR="00334CFF" w:rsidRPr="00FF2F75" w:rsidRDefault="00334CFF" w:rsidP="00FF2F75">
      <w:pPr>
        <w:spacing w:after="0"/>
        <w:ind w:firstLine="720"/>
        <w:jc w:val="both"/>
        <w:rPr>
          <w:rFonts w:ascii="Times New Roman" w:eastAsia="Times New Roman" w:hAnsi="Times New Roman"/>
          <w:bCs/>
          <w:sz w:val="28"/>
          <w:szCs w:val="28"/>
          <w:lang w:eastAsia="ru-RU"/>
        </w:rPr>
      </w:pPr>
      <w:r w:rsidRPr="00FF2F75">
        <w:rPr>
          <w:rFonts w:ascii="Times New Roman" w:eastAsia="Times New Roman" w:hAnsi="Times New Roman"/>
          <w:bCs/>
          <w:sz w:val="28"/>
          <w:szCs w:val="28"/>
          <w:lang w:eastAsia="ru-RU"/>
        </w:rPr>
        <w:t>Деятельность Рабочей группы осуществляется на основе коллегиальности, открытого обсуждения вопросов, относящихся к ее компетенции.</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xml:space="preserve">5.2. На заседании Рабочей группы председательствует руководитель Рабочей группы. </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5.3. Руководитель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lastRenderedPageBreak/>
        <w:t>- организует деятельность Рабочей группы, ее делопроизводство, вносит предложения по рассмотрению вопросов, входящих в компетенцию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распределяет обязанности между членами Рабочей группы, дает им необходимые поручения и проверяет их исполнение;</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информирует ОИК о деятельности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5.4. Секретарь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оповещает членов Рабочей группы, членов ОИК, не входящих в её состав, и приглашенных лиц о времени и месте заседания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оформляет протокол заседания Рабочей группы (если в ходе заседания Рабочей группы были рассмотрены несколько жалоб, обращений, то вместо протокола могут быть оформлены отдельные решения по каждому из них);</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осуществляет хранение протоколов заседаний Рабочей группы и других документов, поступивших в Рабочую группу, до передачи их в соответствии с пунктом 5.10 настоящего Положения.</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5.5. На заседаниях Рабочей группы вправе присутствовать и высказывать свое мнение члены избирательной комиссии Краснодарского края с правом решающего, работники аппарата избирательной комиссии Краснодарского края, члены ОИК с правом решающего и совещательного голоса.</w:t>
      </w:r>
    </w:p>
    <w:p w:rsidR="00334CFF" w:rsidRPr="00FF2F75" w:rsidRDefault="00334CFF" w:rsidP="00FF2F75">
      <w:pPr>
        <w:spacing w:after="0"/>
        <w:jc w:val="both"/>
        <w:rPr>
          <w:rFonts w:ascii="Times New Roman" w:hAnsi="Times New Roman"/>
          <w:sz w:val="28"/>
          <w:szCs w:val="28"/>
        </w:rPr>
      </w:pPr>
      <w:r w:rsidRPr="00FF2F75">
        <w:rPr>
          <w:rFonts w:ascii="Times New Roman" w:hAnsi="Times New Roman"/>
          <w:sz w:val="28"/>
          <w:szCs w:val="28"/>
        </w:rPr>
        <w:tab/>
        <w:t>5.6. В заседании Рабочей группы вправе принимать участие заявители, лица, чьи (чье) действия (бездействие) явились (явилось) основанием для вынесения вопроса на рассмотрение Рабочей группы, а также лица, уполномоченные представлять их интересы, и иные заинтересованные лица. Полномочия представителя заявителя и иных заинтересованных лиц должны быть оформлены в установленном законом порядке. Для рассмотрения выносимых на заседание Рабочей группы вопросов могут приглашаться представители избирательных комиссий, организаций, осуществляющих выпуск средств массовой информации, органов государственной власти, иных государственных органов, органов местного самоуправления, специалисты, эксперты и иные лица. Список указанных лиц определяется руководителем Рабочей группы либо его заместителем накануне очередного заседания.</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t>В случае присутствия на заседании Рабочей группы указанных выше представителей они вправе давать объяснения по существу рассматриваемого вопроса.</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 xml:space="preserve">5.7. Продолжительность выступлений на заседаниях Рабочей группы устанавливается председательствующим по согласованию с докладчиками и содокладчиками и не должна превышать: для доклада – десяти минут, содоклада – пяти минут, иных выступлений – трех минут, для справок, </w:t>
      </w:r>
      <w:r w:rsidRPr="00FF2F75">
        <w:rPr>
          <w:rFonts w:ascii="Times New Roman" w:hAnsi="Times New Roman"/>
          <w:sz w:val="28"/>
          <w:szCs w:val="28"/>
        </w:rPr>
        <w:lastRenderedPageBreak/>
        <w:t>оглашения информации, обращений – двух минут, заключительного слова докладчика – трех минут.</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5.8. Решения Рабочей группы принимаются большинством голосов от числа присутствующих на заседании ее членов открытым голосованием. В случае равенства голосов «за» и «против» голос председательствующего на заседании Рабочей группы является решающим.</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Член Рабочей группы не принимает участия в голосовании, если предметом рассмотрения Рабочей группы является обращение в связи с действием (бездействием) организации, осуществляющей выпуск средств массовой информации, представителем которой он является. В этом случае указанный член Рабочей группы не учитывается при определении установленного числа членов Рабочей группы и числа присутствующих на заседании членов Рабочей группы.</w:t>
      </w:r>
    </w:p>
    <w:p w:rsidR="00334CFF" w:rsidRPr="00FF2F75" w:rsidRDefault="00334CFF" w:rsidP="00FF2F75">
      <w:pPr>
        <w:spacing w:after="0"/>
        <w:ind w:firstLine="720"/>
        <w:jc w:val="both"/>
        <w:rPr>
          <w:rFonts w:ascii="Times New Roman" w:eastAsia="Times New Roman" w:hAnsi="Times New Roman"/>
          <w:sz w:val="28"/>
          <w:szCs w:val="28"/>
        </w:rPr>
      </w:pPr>
      <w:r w:rsidRPr="00FF2F75">
        <w:rPr>
          <w:rFonts w:ascii="Times New Roman" w:eastAsia="Times New Roman" w:hAnsi="Times New Roman"/>
          <w:sz w:val="28"/>
          <w:szCs w:val="28"/>
        </w:rPr>
        <w:t>5.9. Заседания Рабочей группы протоколируются. Протокол заседания  (в случаях, указанных в пункте 5.4 настоящего Положения, – решение Рабочей группы) оформляется секретарём Рабочей группы или по поручению руководителя Рабочей группы другим ее членом. Протокол заседания (решение) подписывается руководителем (председательствующим на заседании) и секретарем Рабочей группы.</w:t>
      </w:r>
    </w:p>
    <w:p w:rsidR="00334CFF" w:rsidRPr="00FF2F75" w:rsidRDefault="00334CFF" w:rsidP="00FF2F75">
      <w:pPr>
        <w:spacing w:after="0"/>
        <w:ind w:firstLine="720"/>
        <w:jc w:val="both"/>
        <w:rPr>
          <w:rFonts w:ascii="Times New Roman" w:hAnsi="Times New Roman"/>
          <w:sz w:val="28"/>
          <w:szCs w:val="28"/>
        </w:rPr>
      </w:pPr>
      <w:r w:rsidRPr="00FF2F75">
        <w:rPr>
          <w:rFonts w:ascii="Times New Roman" w:hAnsi="Times New Roman"/>
          <w:sz w:val="28"/>
          <w:szCs w:val="28"/>
        </w:rPr>
        <w:t>5.10. Оформленные в соответствии с настоящим Положением протокол заседания или решение Рабочей группы и другие документы, рассмотренные в ходе её заседания, прилагаются к решению ОИК либо к проекту ответа заявителю.</w:t>
      </w:r>
    </w:p>
    <w:p w:rsidR="00334CFF" w:rsidRPr="00FF2F75" w:rsidRDefault="00334CFF" w:rsidP="00FF2F75">
      <w:pPr>
        <w:spacing w:after="0"/>
        <w:ind w:firstLine="720"/>
        <w:jc w:val="both"/>
        <w:rPr>
          <w:rFonts w:ascii="Times New Roman" w:eastAsia="Times New Roman" w:hAnsi="Times New Roman"/>
          <w:sz w:val="28"/>
          <w:szCs w:val="28"/>
          <w:lang w:eastAsia="ru-RU"/>
        </w:rPr>
      </w:pPr>
      <w:r w:rsidRPr="00FF2F75">
        <w:rPr>
          <w:rFonts w:ascii="Times New Roman" w:eastAsia="Times New Roman" w:hAnsi="Times New Roman"/>
          <w:sz w:val="28"/>
          <w:szCs w:val="28"/>
          <w:lang w:eastAsia="ru-RU"/>
        </w:rPr>
        <w:t xml:space="preserve">5.11. Допускается проведение совместных заседаний Рабочей группы с иными Рабочими группами, контрольно-ревизионной службой </w:t>
      </w:r>
      <w:proofErr w:type="gramStart"/>
      <w:r w:rsidRPr="00FF2F75">
        <w:rPr>
          <w:rFonts w:ascii="Times New Roman" w:eastAsia="Times New Roman" w:hAnsi="Times New Roman"/>
          <w:sz w:val="28"/>
          <w:szCs w:val="28"/>
          <w:lang w:eastAsia="ru-RU"/>
        </w:rPr>
        <w:t>при</w:t>
      </w:r>
      <w:proofErr w:type="gramEnd"/>
      <w:r w:rsidRPr="00FF2F75">
        <w:rPr>
          <w:rFonts w:ascii="Times New Roman" w:eastAsia="Times New Roman" w:hAnsi="Times New Roman"/>
          <w:sz w:val="28"/>
          <w:szCs w:val="28"/>
          <w:lang w:eastAsia="ru-RU"/>
        </w:rPr>
        <w:t xml:space="preserve"> ОИК. Порядок проведения совместных заседаний, принятия решений определяется непосредственно на данном совместном заседании. </w:t>
      </w:r>
    </w:p>
    <w:p w:rsidR="006C2247" w:rsidRDefault="006C2247" w:rsidP="009A3DA5">
      <w:pPr>
        <w:spacing w:after="0" w:line="240" w:lineRule="auto"/>
        <w:jc w:val="center"/>
        <w:rPr>
          <w:rFonts w:ascii="Times New Roman" w:hAnsi="Times New Roman"/>
          <w:sz w:val="28"/>
          <w:szCs w:val="28"/>
        </w:rPr>
      </w:pPr>
      <w:bookmarkStart w:id="0" w:name="_GoBack"/>
      <w:bookmarkEnd w:id="0"/>
    </w:p>
    <w:sectPr w:rsidR="006C2247" w:rsidSect="007E3B8E">
      <w:headerReference w:type="default" r:id="rId8"/>
      <w:pgSz w:w="11906" w:h="16838"/>
      <w:pgMar w:top="1134" w:right="566" w:bottom="851"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987" w:rsidRDefault="00B02987" w:rsidP="007E3B8E">
      <w:pPr>
        <w:spacing w:after="0" w:line="240" w:lineRule="auto"/>
      </w:pPr>
      <w:r>
        <w:separator/>
      </w:r>
    </w:p>
  </w:endnote>
  <w:endnote w:type="continuationSeparator" w:id="0">
    <w:p w:rsidR="00B02987" w:rsidRDefault="00B02987" w:rsidP="007E3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987" w:rsidRDefault="00B02987" w:rsidP="007E3B8E">
      <w:pPr>
        <w:spacing w:after="0" w:line="240" w:lineRule="auto"/>
      </w:pPr>
      <w:r>
        <w:separator/>
      </w:r>
    </w:p>
  </w:footnote>
  <w:footnote w:type="continuationSeparator" w:id="0">
    <w:p w:rsidR="00B02987" w:rsidRDefault="00B02987" w:rsidP="007E3B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36751"/>
      <w:docPartObj>
        <w:docPartGallery w:val="Page Numbers (Top of Page)"/>
        <w:docPartUnique/>
      </w:docPartObj>
    </w:sdtPr>
    <w:sdtEndPr/>
    <w:sdtContent>
      <w:p w:rsidR="009A3DA5" w:rsidRDefault="009A3DA5">
        <w:pPr>
          <w:pStyle w:val="a3"/>
          <w:jc w:val="center"/>
        </w:pPr>
        <w:r w:rsidRPr="007E3B8E">
          <w:rPr>
            <w:rFonts w:ascii="Times New Roman" w:hAnsi="Times New Roman"/>
            <w:sz w:val="28"/>
            <w:szCs w:val="28"/>
          </w:rPr>
          <w:fldChar w:fldCharType="begin"/>
        </w:r>
        <w:r w:rsidRPr="007E3B8E">
          <w:rPr>
            <w:rFonts w:ascii="Times New Roman" w:hAnsi="Times New Roman"/>
            <w:sz w:val="28"/>
            <w:szCs w:val="28"/>
          </w:rPr>
          <w:instrText xml:space="preserve"> PAGE   \* MERGEFORMAT </w:instrText>
        </w:r>
        <w:r w:rsidRPr="007E3B8E">
          <w:rPr>
            <w:rFonts w:ascii="Times New Roman" w:hAnsi="Times New Roman"/>
            <w:sz w:val="28"/>
            <w:szCs w:val="28"/>
          </w:rPr>
          <w:fldChar w:fldCharType="separate"/>
        </w:r>
        <w:r w:rsidR="00B02314">
          <w:rPr>
            <w:rFonts w:ascii="Times New Roman" w:hAnsi="Times New Roman"/>
            <w:noProof/>
            <w:sz w:val="28"/>
            <w:szCs w:val="28"/>
          </w:rPr>
          <w:t>8</w:t>
        </w:r>
        <w:r w:rsidRPr="007E3B8E">
          <w:rPr>
            <w:rFonts w:ascii="Times New Roman" w:hAnsi="Times New Roman"/>
            <w:sz w:val="28"/>
            <w:szCs w:val="28"/>
          </w:rPr>
          <w:fldChar w:fldCharType="end"/>
        </w:r>
      </w:p>
    </w:sdtContent>
  </w:sdt>
  <w:p w:rsidR="009A3DA5" w:rsidRDefault="009A3DA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0DC1"/>
    <w:multiLevelType w:val="hybridMultilevel"/>
    <w:tmpl w:val="839A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A81B6D"/>
    <w:multiLevelType w:val="hybridMultilevel"/>
    <w:tmpl w:val="C4C8B0B0"/>
    <w:lvl w:ilvl="0" w:tplc="DD6AC2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55878F4"/>
    <w:multiLevelType w:val="hybridMultilevel"/>
    <w:tmpl w:val="514AD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ED9"/>
    <w:rsid w:val="000F1DCF"/>
    <w:rsid w:val="000F68D3"/>
    <w:rsid w:val="00156ED9"/>
    <w:rsid w:val="002377B2"/>
    <w:rsid w:val="002403F2"/>
    <w:rsid w:val="0025717C"/>
    <w:rsid w:val="00297B12"/>
    <w:rsid w:val="003040AB"/>
    <w:rsid w:val="00334CFF"/>
    <w:rsid w:val="00367D82"/>
    <w:rsid w:val="00367F3A"/>
    <w:rsid w:val="00380559"/>
    <w:rsid w:val="003B3A04"/>
    <w:rsid w:val="003F3FEF"/>
    <w:rsid w:val="00406312"/>
    <w:rsid w:val="00441ED1"/>
    <w:rsid w:val="00501ED9"/>
    <w:rsid w:val="00566F59"/>
    <w:rsid w:val="005A6FF0"/>
    <w:rsid w:val="005E3967"/>
    <w:rsid w:val="0063766F"/>
    <w:rsid w:val="006B79F4"/>
    <w:rsid w:val="006C1877"/>
    <w:rsid w:val="006C2247"/>
    <w:rsid w:val="00723440"/>
    <w:rsid w:val="007B3E77"/>
    <w:rsid w:val="007C0070"/>
    <w:rsid w:val="007E3B8E"/>
    <w:rsid w:val="008D58AE"/>
    <w:rsid w:val="008E1278"/>
    <w:rsid w:val="00915A3A"/>
    <w:rsid w:val="00937B35"/>
    <w:rsid w:val="009A3DA5"/>
    <w:rsid w:val="009A52C6"/>
    <w:rsid w:val="009E5802"/>
    <w:rsid w:val="009F25B0"/>
    <w:rsid w:val="00B02314"/>
    <w:rsid w:val="00B02987"/>
    <w:rsid w:val="00B275E7"/>
    <w:rsid w:val="00B76866"/>
    <w:rsid w:val="00BD6F76"/>
    <w:rsid w:val="00C4066B"/>
    <w:rsid w:val="00CB6BE6"/>
    <w:rsid w:val="00D81226"/>
    <w:rsid w:val="00D834CD"/>
    <w:rsid w:val="00DA689E"/>
    <w:rsid w:val="00DB64A5"/>
    <w:rsid w:val="00DD30AF"/>
    <w:rsid w:val="00DE32F7"/>
    <w:rsid w:val="00E3046B"/>
    <w:rsid w:val="00EF2D30"/>
    <w:rsid w:val="00F06BBA"/>
    <w:rsid w:val="00F172D7"/>
    <w:rsid w:val="00F26CB5"/>
    <w:rsid w:val="00F51D86"/>
    <w:rsid w:val="00F8027B"/>
    <w:rsid w:val="00FF2F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ED9"/>
    <w:rPr>
      <w:rFonts w:ascii="Calibri" w:eastAsia="Calibri" w:hAnsi="Calibri" w:cs="Times New Roman"/>
    </w:rPr>
  </w:style>
  <w:style w:type="paragraph" w:styleId="1">
    <w:name w:val="heading 1"/>
    <w:basedOn w:val="a"/>
    <w:next w:val="a"/>
    <w:link w:val="10"/>
    <w:uiPriority w:val="9"/>
    <w:qFormat/>
    <w:rsid w:val="00334C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qFormat/>
    <w:rsid w:val="00156ED9"/>
    <w:pPr>
      <w:keepNext/>
      <w:spacing w:after="0" w:line="-400" w:lineRule="auto"/>
      <w:jc w:val="center"/>
      <w:outlineLvl w:val="3"/>
    </w:pPr>
    <w:rPr>
      <w:rFonts w:ascii="Times New Roman" w:eastAsia="Times New Roman" w:hAnsi="Times New Roman"/>
      <w:b/>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56ED9"/>
    <w:rPr>
      <w:rFonts w:ascii="Times New Roman" w:eastAsia="Times New Roman" w:hAnsi="Times New Roman" w:cs="Times New Roman"/>
      <w:b/>
      <w:sz w:val="28"/>
      <w:szCs w:val="20"/>
      <w:u w:val="single"/>
      <w:lang w:eastAsia="ru-RU"/>
    </w:rPr>
  </w:style>
  <w:style w:type="paragraph" w:styleId="a3">
    <w:name w:val="header"/>
    <w:aliases w:val=" Знак, Знак3"/>
    <w:basedOn w:val="a"/>
    <w:link w:val="a4"/>
    <w:uiPriority w:val="99"/>
    <w:unhideWhenUsed/>
    <w:rsid w:val="00156ED9"/>
    <w:pPr>
      <w:tabs>
        <w:tab w:val="center" w:pos="4677"/>
        <w:tab w:val="right" w:pos="9355"/>
      </w:tabs>
      <w:spacing w:after="0" w:line="240" w:lineRule="auto"/>
    </w:pPr>
  </w:style>
  <w:style w:type="character" w:customStyle="1" w:styleId="a4">
    <w:name w:val="Верхний колонтитул Знак"/>
    <w:aliases w:val=" Знак Знак, Знак3 Знак"/>
    <w:basedOn w:val="a0"/>
    <w:link w:val="a3"/>
    <w:uiPriority w:val="99"/>
    <w:rsid w:val="00156ED9"/>
    <w:rPr>
      <w:rFonts w:ascii="Calibri" w:eastAsia="Calibri" w:hAnsi="Calibri" w:cs="Times New Roman"/>
    </w:rPr>
  </w:style>
  <w:style w:type="paragraph" w:styleId="a5">
    <w:name w:val="Body Text"/>
    <w:basedOn w:val="a"/>
    <w:link w:val="a6"/>
    <w:rsid w:val="00156ED9"/>
    <w:pPr>
      <w:spacing w:after="0" w:line="240" w:lineRule="auto"/>
      <w:ind w:right="4534"/>
      <w:jc w:val="both"/>
    </w:pPr>
    <w:rPr>
      <w:rFonts w:ascii="Times New Roman" w:eastAsia="Times New Roman" w:hAnsi="Times New Roman"/>
      <w:sz w:val="28"/>
      <w:szCs w:val="20"/>
      <w:lang w:eastAsia="ru-RU"/>
    </w:rPr>
  </w:style>
  <w:style w:type="character" w:customStyle="1" w:styleId="a6">
    <w:name w:val="Основной текст Знак"/>
    <w:basedOn w:val="a0"/>
    <w:link w:val="a5"/>
    <w:rsid w:val="00156ED9"/>
    <w:rPr>
      <w:rFonts w:ascii="Times New Roman" w:eastAsia="Times New Roman" w:hAnsi="Times New Roman" w:cs="Times New Roman"/>
      <w:sz w:val="28"/>
      <w:szCs w:val="20"/>
      <w:lang w:eastAsia="ru-RU"/>
    </w:rPr>
  </w:style>
  <w:style w:type="paragraph" w:styleId="2">
    <w:name w:val="Body Text Indent 2"/>
    <w:basedOn w:val="a"/>
    <w:link w:val="20"/>
    <w:rsid w:val="00156ED9"/>
    <w:pPr>
      <w:spacing w:after="0" w:line="360" w:lineRule="auto"/>
      <w:ind w:firstLine="700"/>
      <w:jc w:val="both"/>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rsid w:val="00156ED9"/>
    <w:rPr>
      <w:rFonts w:ascii="Times New Roman" w:eastAsia="Times New Roman" w:hAnsi="Times New Roman" w:cs="Times New Roman"/>
      <w:sz w:val="28"/>
      <w:szCs w:val="20"/>
      <w:lang w:eastAsia="ru-RU"/>
    </w:rPr>
  </w:style>
  <w:style w:type="paragraph" w:customStyle="1" w:styleId="14">
    <w:name w:val="Загл.14"/>
    <w:basedOn w:val="a"/>
    <w:rsid w:val="00156ED9"/>
    <w:pPr>
      <w:spacing w:after="0" w:line="240" w:lineRule="auto"/>
      <w:jc w:val="center"/>
    </w:pPr>
    <w:rPr>
      <w:rFonts w:ascii="Times New Roman" w:eastAsia="Times New Roman" w:hAnsi="Times New Roman"/>
      <w:b/>
      <w:sz w:val="28"/>
      <w:szCs w:val="20"/>
      <w:lang w:eastAsia="ru-RU"/>
    </w:rPr>
  </w:style>
  <w:style w:type="paragraph" w:styleId="a7">
    <w:name w:val="List Paragraph"/>
    <w:basedOn w:val="a"/>
    <w:uiPriority w:val="34"/>
    <w:qFormat/>
    <w:rsid w:val="00156ED9"/>
    <w:pPr>
      <w:ind w:left="720"/>
      <w:contextualSpacing/>
    </w:pPr>
  </w:style>
  <w:style w:type="character" w:customStyle="1" w:styleId="21">
    <w:name w:val="Основной текст (2)_"/>
    <w:basedOn w:val="a0"/>
    <w:link w:val="22"/>
    <w:rsid w:val="00B275E7"/>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B275E7"/>
    <w:pPr>
      <w:widowControl w:val="0"/>
      <w:shd w:val="clear" w:color="auto" w:fill="FFFFFF"/>
      <w:spacing w:after="0" w:line="322" w:lineRule="exact"/>
      <w:jc w:val="center"/>
    </w:pPr>
    <w:rPr>
      <w:rFonts w:ascii="Times New Roman" w:eastAsia="Times New Roman" w:hAnsi="Times New Roman"/>
      <w:b/>
      <w:bCs/>
      <w:sz w:val="27"/>
      <w:szCs w:val="27"/>
    </w:rPr>
  </w:style>
  <w:style w:type="character" w:customStyle="1" w:styleId="a8">
    <w:name w:val="Основной текст_"/>
    <w:basedOn w:val="a0"/>
    <w:link w:val="3"/>
    <w:rsid w:val="00B275E7"/>
    <w:rPr>
      <w:rFonts w:ascii="Times New Roman" w:eastAsia="Times New Roman" w:hAnsi="Times New Roman"/>
      <w:sz w:val="26"/>
      <w:szCs w:val="26"/>
      <w:shd w:val="clear" w:color="auto" w:fill="FFFFFF"/>
    </w:rPr>
  </w:style>
  <w:style w:type="character" w:customStyle="1" w:styleId="11">
    <w:name w:val="Основной текст1"/>
    <w:basedOn w:val="a8"/>
    <w:rsid w:val="00B275E7"/>
    <w:rPr>
      <w:rFonts w:ascii="Times New Roman" w:eastAsia="Times New Roman" w:hAnsi="Times New Roman"/>
      <w:color w:val="000000"/>
      <w:spacing w:val="0"/>
      <w:w w:val="100"/>
      <w:position w:val="0"/>
      <w:sz w:val="26"/>
      <w:szCs w:val="26"/>
      <w:shd w:val="clear" w:color="auto" w:fill="FFFFFF"/>
      <w:lang w:val="ru-RU"/>
    </w:rPr>
  </w:style>
  <w:style w:type="paragraph" w:customStyle="1" w:styleId="3">
    <w:name w:val="Основной текст3"/>
    <w:basedOn w:val="a"/>
    <w:link w:val="a8"/>
    <w:rsid w:val="00B275E7"/>
    <w:pPr>
      <w:widowControl w:val="0"/>
      <w:shd w:val="clear" w:color="auto" w:fill="FFFFFF"/>
      <w:spacing w:before="360" w:after="0" w:line="0" w:lineRule="atLeast"/>
    </w:pPr>
    <w:rPr>
      <w:rFonts w:ascii="Times New Roman" w:eastAsia="Times New Roman" w:hAnsi="Times New Roman" w:cstheme="minorBidi"/>
      <w:sz w:val="26"/>
      <w:szCs w:val="26"/>
    </w:rPr>
  </w:style>
  <w:style w:type="paragraph" w:styleId="a9">
    <w:name w:val="Body Text Indent"/>
    <w:basedOn w:val="a"/>
    <w:link w:val="aa"/>
    <w:uiPriority w:val="99"/>
    <w:semiHidden/>
    <w:unhideWhenUsed/>
    <w:rsid w:val="009F25B0"/>
    <w:pPr>
      <w:spacing w:after="120"/>
      <w:ind w:left="283"/>
    </w:pPr>
  </w:style>
  <w:style w:type="character" w:customStyle="1" w:styleId="aa">
    <w:name w:val="Основной текст с отступом Знак"/>
    <w:basedOn w:val="a0"/>
    <w:link w:val="a9"/>
    <w:uiPriority w:val="99"/>
    <w:semiHidden/>
    <w:rsid w:val="009F25B0"/>
    <w:rPr>
      <w:rFonts w:ascii="Calibri" w:eastAsia="Calibri" w:hAnsi="Calibri" w:cs="Times New Roman"/>
    </w:rPr>
  </w:style>
  <w:style w:type="paragraph" w:customStyle="1" w:styleId="Iauiue">
    <w:name w:val="Iau?iue"/>
    <w:rsid w:val="009F25B0"/>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14-1">
    <w:name w:val="Текст 14-1"/>
    <w:aliases w:val="5,Текст14-1,Стиль12-1,Т-1,текст14"/>
    <w:basedOn w:val="a"/>
    <w:rsid w:val="009F25B0"/>
    <w:pPr>
      <w:spacing w:after="0" w:line="360" w:lineRule="auto"/>
      <w:ind w:firstLine="709"/>
      <w:jc w:val="both"/>
    </w:pPr>
    <w:rPr>
      <w:rFonts w:ascii="Times New Roman CYR" w:eastAsia="Times New Roman" w:hAnsi="Times New Roman CYR"/>
      <w:sz w:val="28"/>
      <w:szCs w:val="20"/>
      <w:lang w:eastAsia="ru-RU"/>
    </w:rPr>
  </w:style>
  <w:style w:type="paragraph" w:customStyle="1" w:styleId="14514-1">
    <w:name w:val="текст14.5.Текст14-1"/>
    <w:basedOn w:val="a"/>
    <w:rsid w:val="009F25B0"/>
    <w:pPr>
      <w:widowControl w:val="0"/>
      <w:spacing w:after="0" w:line="360" w:lineRule="auto"/>
      <w:ind w:firstLine="720"/>
      <w:jc w:val="both"/>
    </w:pPr>
    <w:rPr>
      <w:rFonts w:ascii="Times New Roman" w:eastAsia="Times New Roman" w:hAnsi="Times New Roman"/>
      <w:sz w:val="28"/>
      <w:szCs w:val="20"/>
      <w:lang w:eastAsia="ru-RU"/>
    </w:rPr>
  </w:style>
  <w:style w:type="paragraph" w:styleId="23">
    <w:name w:val="Body Text 2"/>
    <w:basedOn w:val="a"/>
    <w:link w:val="24"/>
    <w:uiPriority w:val="99"/>
    <w:semiHidden/>
    <w:unhideWhenUsed/>
    <w:rsid w:val="005E3967"/>
    <w:pPr>
      <w:spacing w:after="120" w:line="480" w:lineRule="auto"/>
    </w:pPr>
  </w:style>
  <w:style w:type="character" w:customStyle="1" w:styleId="24">
    <w:name w:val="Основной текст 2 Знак"/>
    <w:basedOn w:val="a0"/>
    <w:link w:val="23"/>
    <w:uiPriority w:val="99"/>
    <w:semiHidden/>
    <w:rsid w:val="005E3967"/>
    <w:rPr>
      <w:rFonts w:ascii="Calibri" w:eastAsia="Calibri" w:hAnsi="Calibri" w:cs="Times New Roman"/>
    </w:rPr>
  </w:style>
  <w:style w:type="character" w:customStyle="1" w:styleId="ab">
    <w:name w:val="Гипертекстовая ссылка"/>
    <w:uiPriority w:val="99"/>
    <w:rsid w:val="005E3967"/>
    <w:rPr>
      <w:color w:val="106BBE"/>
    </w:rPr>
  </w:style>
  <w:style w:type="paragraph" w:customStyle="1" w:styleId="ConsPlusNormal">
    <w:name w:val="ConsPlusNormal"/>
    <w:rsid w:val="005E3967"/>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334CFF"/>
    <w:rPr>
      <w:rFonts w:asciiTheme="majorHAnsi" w:eastAsiaTheme="majorEastAsia" w:hAnsiTheme="majorHAnsi" w:cstheme="majorBidi"/>
      <w:color w:val="365F91" w:themeColor="accent1" w:themeShade="BF"/>
      <w:sz w:val="32"/>
      <w:szCs w:val="32"/>
    </w:rPr>
  </w:style>
  <w:style w:type="paragraph" w:styleId="30">
    <w:name w:val="Body Text Indent 3"/>
    <w:basedOn w:val="a"/>
    <w:link w:val="31"/>
    <w:uiPriority w:val="99"/>
    <w:semiHidden/>
    <w:unhideWhenUsed/>
    <w:rsid w:val="00334CFF"/>
    <w:pPr>
      <w:spacing w:after="120"/>
      <w:ind w:left="283"/>
    </w:pPr>
    <w:rPr>
      <w:sz w:val="16"/>
      <w:szCs w:val="16"/>
    </w:rPr>
  </w:style>
  <w:style w:type="character" w:customStyle="1" w:styleId="31">
    <w:name w:val="Основной текст с отступом 3 Знак"/>
    <w:basedOn w:val="a0"/>
    <w:link w:val="30"/>
    <w:uiPriority w:val="99"/>
    <w:semiHidden/>
    <w:rsid w:val="00334CFF"/>
    <w:rPr>
      <w:rFonts w:ascii="Calibri" w:eastAsia="Calibri" w:hAnsi="Calibri" w:cs="Times New Roman"/>
      <w:sz w:val="16"/>
      <w:szCs w:val="16"/>
    </w:rPr>
  </w:style>
  <w:style w:type="table" w:customStyle="1" w:styleId="GridTableLight">
    <w:name w:val="Grid Table Light"/>
    <w:basedOn w:val="a1"/>
    <w:uiPriority w:val="40"/>
    <w:rsid w:val="00915A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footer"/>
    <w:basedOn w:val="a"/>
    <w:link w:val="ad"/>
    <w:uiPriority w:val="99"/>
    <w:semiHidden/>
    <w:unhideWhenUsed/>
    <w:rsid w:val="007E3B8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E3B8E"/>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ED9"/>
    <w:rPr>
      <w:rFonts w:ascii="Calibri" w:eastAsia="Calibri" w:hAnsi="Calibri" w:cs="Times New Roman"/>
    </w:rPr>
  </w:style>
  <w:style w:type="paragraph" w:styleId="1">
    <w:name w:val="heading 1"/>
    <w:basedOn w:val="a"/>
    <w:next w:val="a"/>
    <w:link w:val="10"/>
    <w:uiPriority w:val="9"/>
    <w:qFormat/>
    <w:rsid w:val="00334CF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qFormat/>
    <w:rsid w:val="00156ED9"/>
    <w:pPr>
      <w:keepNext/>
      <w:spacing w:after="0" w:line="-400" w:lineRule="auto"/>
      <w:jc w:val="center"/>
      <w:outlineLvl w:val="3"/>
    </w:pPr>
    <w:rPr>
      <w:rFonts w:ascii="Times New Roman" w:eastAsia="Times New Roman" w:hAnsi="Times New Roman"/>
      <w:b/>
      <w:sz w:val="28"/>
      <w:szCs w:val="20"/>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156ED9"/>
    <w:rPr>
      <w:rFonts w:ascii="Times New Roman" w:eastAsia="Times New Roman" w:hAnsi="Times New Roman" w:cs="Times New Roman"/>
      <w:b/>
      <w:sz w:val="28"/>
      <w:szCs w:val="20"/>
      <w:u w:val="single"/>
      <w:lang w:eastAsia="ru-RU"/>
    </w:rPr>
  </w:style>
  <w:style w:type="paragraph" w:styleId="a3">
    <w:name w:val="header"/>
    <w:aliases w:val=" Знак, Знак3"/>
    <w:basedOn w:val="a"/>
    <w:link w:val="a4"/>
    <w:uiPriority w:val="99"/>
    <w:unhideWhenUsed/>
    <w:rsid w:val="00156ED9"/>
    <w:pPr>
      <w:tabs>
        <w:tab w:val="center" w:pos="4677"/>
        <w:tab w:val="right" w:pos="9355"/>
      </w:tabs>
      <w:spacing w:after="0" w:line="240" w:lineRule="auto"/>
    </w:pPr>
  </w:style>
  <w:style w:type="character" w:customStyle="1" w:styleId="a4">
    <w:name w:val="Верхний колонтитул Знак"/>
    <w:aliases w:val=" Знак Знак, Знак3 Знак"/>
    <w:basedOn w:val="a0"/>
    <w:link w:val="a3"/>
    <w:uiPriority w:val="99"/>
    <w:rsid w:val="00156ED9"/>
    <w:rPr>
      <w:rFonts w:ascii="Calibri" w:eastAsia="Calibri" w:hAnsi="Calibri" w:cs="Times New Roman"/>
    </w:rPr>
  </w:style>
  <w:style w:type="paragraph" w:styleId="a5">
    <w:name w:val="Body Text"/>
    <w:basedOn w:val="a"/>
    <w:link w:val="a6"/>
    <w:rsid w:val="00156ED9"/>
    <w:pPr>
      <w:spacing w:after="0" w:line="240" w:lineRule="auto"/>
      <w:ind w:right="4534"/>
      <w:jc w:val="both"/>
    </w:pPr>
    <w:rPr>
      <w:rFonts w:ascii="Times New Roman" w:eastAsia="Times New Roman" w:hAnsi="Times New Roman"/>
      <w:sz w:val="28"/>
      <w:szCs w:val="20"/>
      <w:lang w:eastAsia="ru-RU"/>
    </w:rPr>
  </w:style>
  <w:style w:type="character" w:customStyle="1" w:styleId="a6">
    <w:name w:val="Основной текст Знак"/>
    <w:basedOn w:val="a0"/>
    <w:link w:val="a5"/>
    <w:rsid w:val="00156ED9"/>
    <w:rPr>
      <w:rFonts w:ascii="Times New Roman" w:eastAsia="Times New Roman" w:hAnsi="Times New Roman" w:cs="Times New Roman"/>
      <w:sz w:val="28"/>
      <w:szCs w:val="20"/>
      <w:lang w:eastAsia="ru-RU"/>
    </w:rPr>
  </w:style>
  <w:style w:type="paragraph" w:styleId="2">
    <w:name w:val="Body Text Indent 2"/>
    <w:basedOn w:val="a"/>
    <w:link w:val="20"/>
    <w:rsid w:val="00156ED9"/>
    <w:pPr>
      <w:spacing w:after="0" w:line="360" w:lineRule="auto"/>
      <w:ind w:firstLine="700"/>
      <w:jc w:val="both"/>
    </w:pPr>
    <w:rPr>
      <w:rFonts w:ascii="Times New Roman" w:eastAsia="Times New Roman" w:hAnsi="Times New Roman"/>
      <w:sz w:val="28"/>
      <w:szCs w:val="20"/>
      <w:lang w:eastAsia="ru-RU"/>
    </w:rPr>
  </w:style>
  <w:style w:type="character" w:customStyle="1" w:styleId="20">
    <w:name w:val="Основной текст с отступом 2 Знак"/>
    <w:basedOn w:val="a0"/>
    <w:link w:val="2"/>
    <w:rsid w:val="00156ED9"/>
    <w:rPr>
      <w:rFonts w:ascii="Times New Roman" w:eastAsia="Times New Roman" w:hAnsi="Times New Roman" w:cs="Times New Roman"/>
      <w:sz w:val="28"/>
      <w:szCs w:val="20"/>
      <w:lang w:eastAsia="ru-RU"/>
    </w:rPr>
  </w:style>
  <w:style w:type="paragraph" w:customStyle="1" w:styleId="14">
    <w:name w:val="Загл.14"/>
    <w:basedOn w:val="a"/>
    <w:rsid w:val="00156ED9"/>
    <w:pPr>
      <w:spacing w:after="0" w:line="240" w:lineRule="auto"/>
      <w:jc w:val="center"/>
    </w:pPr>
    <w:rPr>
      <w:rFonts w:ascii="Times New Roman" w:eastAsia="Times New Roman" w:hAnsi="Times New Roman"/>
      <w:b/>
      <w:sz w:val="28"/>
      <w:szCs w:val="20"/>
      <w:lang w:eastAsia="ru-RU"/>
    </w:rPr>
  </w:style>
  <w:style w:type="paragraph" w:styleId="a7">
    <w:name w:val="List Paragraph"/>
    <w:basedOn w:val="a"/>
    <w:uiPriority w:val="34"/>
    <w:qFormat/>
    <w:rsid w:val="00156ED9"/>
    <w:pPr>
      <w:ind w:left="720"/>
      <w:contextualSpacing/>
    </w:pPr>
  </w:style>
  <w:style w:type="character" w:customStyle="1" w:styleId="21">
    <w:name w:val="Основной текст (2)_"/>
    <w:basedOn w:val="a0"/>
    <w:link w:val="22"/>
    <w:rsid w:val="00B275E7"/>
    <w:rPr>
      <w:rFonts w:ascii="Times New Roman" w:eastAsia="Times New Roman" w:hAnsi="Times New Roman" w:cs="Times New Roman"/>
      <w:b/>
      <w:bCs/>
      <w:sz w:val="27"/>
      <w:szCs w:val="27"/>
      <w:shd w:val="clear" w:color="auto" w:fill="FFFFFF"/>
    </w:rPr>
  </w:style>
  <w:style w:type="paragraph" w:customStyle="1" w:styleId="22">
    <w:name w:val="Основной текст (2)"/>
    <w:basedOn w:val="a"/>
    <w:link w:val="21"/>
    <w:rsid w:val="00B275E7"/>
    <w:pPr>
      <w:widowControl w:val="0"/>
      <w:shd w:val="clear" w:color="auto" w:fill="FFFFFF"/>
      <w:spacing w:after="0" w:line="322" w:lineRule="exact"/>
      <w:jc w:val="center"/>
    </w:pPr>
    <w:rPr>
      <w:rFonts w:ascii="Times New Roman" w:eastAsia="Times New Roman" w:hAnsi="Times New Roman"/>
      <w:b/>
      <w:bCs/>
      <w:sz w:val="27"/>
      <w:szCs w:val="27"/>
    </w:rPr>
  </w:style>
  <w:style w:type="character" w:customStyle="1" w:styleId="a8">
    <w:name w:val="Основной текст_"/>
    <w:basedOn w:val="a0"/>
    <w:link w:val="3"/>
    <w:rsid w:val="00B275E7"/>
    <w:rPr>
      <w:rFonts w:ascii="Times New Roman" w:eastAsia="Times New Roman" w:hAnsi="Times New Roman"/>
      <w:sz w:val="26"/>
      <w:szCs w:val="26"/>
      <w:shd w:val="clear" w:color="auto" w:fill="FFFFFF"/>
    </w:rPr>
  </w:style>
  <w:style w:type="character" w:customStyle="1" w:styleId="11">
    <w:name w:val="Основной текст1"/>
    <w:basedOn w:val="a8"/>
    <w:rsid w:val="00B275E7"/>
    <w:rPr>
      <w:rFonts w:ascii="Times New Roman" w:eastAsia="Times New Roman" w:hAnsi="Times New Roman"/>
      <w:color w:val="000000"/>
      <w:spacing w:val="0"/>
      <w:w w:val="100"/>
      <w:position w:val="0"/>
      <w:sz w:val="26"/>
      <w:szCs w:val="26"/>
      <w:shd w:val="clear" w:color="auto" w:fill="FFFFFF"/>
      <w:lang w:val="ru-RU"/>
    </w:rPr>
  </w:style>
  <w:style w:type="paragraph" w:customStyle="1" w:styleId="3">
    <w:name w:val="Основной текст3"/>
    <w:basedOn w:val="a"/>
    <w:link w:val="a8"/>
    <w:rsid w:val="00B275E7"/>
    <w:pPr>
      <w:widowControl w:val="0"/>
      <w:shd w:val="clear" w:color="auto" w:fill="FFFFFF"/>
      <w:spacing w:before="360" w:after="0" w:line="0" w:lineRule="atLeast"/>
    </w:pPr>
    <w:rPr>
      <w:rFonts w:ascii="Times New Roman" w:eastAsia="Times New Roman" w:hAnsi="Times New Roman" w:cstheme="minorBidi"/>
      <w:sz w:val="26"/>
      <w:szCs w:val="26"/>
    </w:rPr>
  </w:style>
  <w:style w:type="paragraph" w:styleId="a9">
    <w:name w:val="Body Text Indent"/>
    <w:basedOn w:val="a"/>
    <w:link w:val="aa"/>
    <w:uiPriority w:val="99"/>
    <w:semiHidden/>
    <w:unhideWhenUsed/>
    <w:rsid w:val="009F25B0"/>
    <w:pPr>
      <w:spacing w:after="120"/>
      <w:ind w:left="283"/>
    </w:pPr>
  </w:style>
  <w:style w:type="character" w:customStyle="1" w:styleId="aa">
    <w:name w:val="Основной текст с отступом Знак"/>
    <w:basedOn w:val="a0"/>
    <w:link w:val="a9"/>
    <w:uiPriority w:val="99"/>
    <w:semiHidden/>
    <w:rsid w:val="009F25B0"/>
    <w:rPr>
      <w:rFonts w:ascii="Calibri" w:eastAsia="Calibri" w:hAnsi="Calibri" w:cs="Times New Roman"/>
    </w:rPr>
  </w:style>
  <w:style w:type="paragraph" w:customStyle="1" w:styleId="Iauiue">
    <w:name w:val="Iau?iue"/>
    <w:rsid w:val="009F25B0"/>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14-1">
    <w:name w:val="Текст 14-1"/>
    <w:aliases w:val="5,Текст14-1,Стиль12-1,Т-1,текст14"/>
    <w:basedOn w:val="a"/>
    <w:rsid w:val="009F25B0"/>
    <w:pPr>
      <w:spacing w:after="0" w:line="360" w:lineRule="auto"/>
      <w:ind w:firstLine="709"/>
      <w:jc w:val="both"/>
    </w:pPr>
    <w:rPr>
      <w:rFonts w:ascii="Times New Roman CYR" w:eastAsia="Times New Roman" w:hAnsi="Times New Roman CYR"/>
      <w:sz w:val="28"/>
      <w:szCs w:val="20"/>
      <w:lang w:eastAsia="ru-RU"/>
    </w:rPr>
  </w:style>
  <w:style w:type="paragraph" w:customStyle="1" w:styleId="14514-1">
    <w:name w:val="текст14.5.Текст14-1"/>
    <w:basedOn w:val="a"/>
    <w:rsid w:val="009F25B0"/>
    <w:pPr>
      <w:widowControl w:val="0"/>
      <w:spacing w:after="0" w:line="360" w:lineRule="auto"/>
      <w:ind w:firstLine="720"/>
      <w:jc w:val="both"/>
    </w:pPr>
    <w:rPr>
      <w:rFonts w:ascii="Times New Roman" w:eastAsia="Times New Roman" w:hAnsi="Times New Roman"/>
      <w:sz w:val="28"/>
      <w:szCs w:val="20"/>
      <w:lang w:eastAsia="ru-RU"/>
    </w:rPr>
  </w:style>
  <w:style w:type="paragraph" w:styleId="23">
    <w:name w:val="Body Text 2"/>
    <w:basedOn w:val="a"/>
    <w:link w:val="24"/>
    <w:uiPriority w:val="99"/>
    <w:semiHidden/>
    <w:unhideWhenUsed/>
    <w:rsid w:val="005E3967"/>
    <w:pPr>
      <w:spacing w:after="120" w:line="480" w:lineRule="auto"/>
    </w:pPr>
  </w:style>
  <w:style w:type="character" w:customStyle="1" w:styleId="24">
    <w:name w:val="Основной текст 2 Знак"/>
    <w:basedOn w:val="a0"/>
    <w:link w:val="23"/>
    <w:uiPriority w:val="99"/>
    <w:semiHidden/>
    <w:rsid w:val="005E3967"/>
    <w:rPr>
      <w:rFonts w:ascii="Calibri" w:eastAsia="Calibri" w:hAnsi="Calibri" w:cs="Times New Roman"/>
    </w:rPr>
  </w:style>
  <w:style w:type="character" w:customStyle="1" w:styleId="ab">
    <w:name w:val="Гипертекстовая ссылка"/>
    <w:uiPriority w:val="99"/>
    <w:rsid w:val="005E3967"/>
    <w:rPr>
      <w:color w:val="106BBE"/>
    </w:rPr>
  </w:style>
  <w:style w:type="paragraph" w:customStyle="1" w:styleId="ConsPlusNormal">
    <w:name w:val="ConsPlusNormal"/>
    <w:rsid w:val="005E3967"/>
    <w:pPr>
      <w:autoSpaceDE w:val="0"/>
      <w:autoSpaceDN w:val="0"/>
      <w:adjustRightInd w:val="0"/>
      <w:spacing w:after="0" w:line="240" w:lineRule="auto"/>
    </w:pPr>
    <w:rPr>
      <w:rFonts w:ascii="Times New Roman" w:eastAsia="Calibri" w:hAnsi="Times New Roman" w:cs="Times New Roman"/>
      <w:sz w:val="28"/>
      <w:szCs w:val="28"/>
      <w:lang w:eastAsia="ru-RU"/>
    </w:rPr>
  </w:style>
  <w:style w:type="character" w:customStyle="1" w:styleId="10">
    <w:name w:val="Заголовок 1 Знак"/>
    <w:basedOn w:val="a0"/>
    <w:link w:val="1"/>
    <w:uiPriority w:val="9"/>
    <w:rsid w:val="00334CFF"/>
    <w:rPr>
      <w:rFonts w:asciiTheme="majorHAnsi" w:eastAsiaTheme="majorEastAsia" w:hAnsiTheme="majorHAnsi" w:cstheme="majorBidi"/>
      <w:color w:val="365F91" w:themeColor="accent1" w:themeShade="BF"/>
      <w:sz w:val="32"/>
      <w:szCs w:val="32"/>
    </w:rPr>
  </w:style>
  <w:style w:type="paragraph" w:styleId="30">
    <w:name w:val="Body Text Indent 3"/>
    <w:basedOn w:val="a"/>
    <w:link w:val="31"/>
    <w:uiPriority w:val="99"/>
    <w:semiHidden/>
    <w:unhideWhenUsed/>
    <w:rsid w:val="00334CFF"/>
    <w:pPr>
      <w:spacing w:after="120"/>
      <w:ind w:left="283"/>
    </w:pPr>
    <w:rPr>
      <w:sz w:val="16"/>
      <w:szCs w:val="16"/>
    </w:rPr>
  </w:style>
  <w:style w:type="character" w:customStyle="1" w:styleId="31">
    <w:name w:val="Основной текст с отступом 3 Знак"/>
    <w:basedOn w:val="a0"/>
    <w:link w:val="30"/>
    <w:uiPriority w:val="99"/>
    <w:semiHidden/>
    <w:rsid w:val="00334CFF"/>
    <w:rPr>
      <w:rFonts w:ascii="Calibri" w:eastAsia="Calibri" w:hAnsi="Calibri" w:cs="Times New Roman"/>
      <w:sz w:val="16"/>
      <w:szCs w:val="16"/>
    </w:rPr>
  </w:style>
  <w:style w:type="table" w:customStyle="1" w:styleId="GridTableLight">
    <w:name w:val="Grid Table Light"/>
    <w:basedOn w:val="a1"/>
    <w:uiPriority w:val="40"/>
    <w:rsid w:val="00915A3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footer"/>
    <w:basedOn w:val="a"/>
    <w:link w:val="ad"/>
    <w:uiPriority w:val="99"/>
    <w:semiHidden/>
    <w:unhideWhenUsed/>
    <w:rsid w:val="007E3B8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7E3B8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8</Pages>
  <Words>2188</Words>
  <Characters>12474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14</cp:revision>
  <dcterms:created xsi:type="dcterms:W3CDTF">2022-05-08T11:42:00Z</dcterms:created>
  <dcterms:modified xsi:type="dcterms:W3CDTF">2022-06-14T06:29:00Z</dcterms:modified>
</cp:coreProperties>
</file>