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3F" w:rsidRDefault="00B9063F" w:rsidP="00B9063F">
      <w:pPr>
        <w:spacing w:after="0" w:line="240" w:lineRule="auto"/>
        <w:ind w:firstLine="851"/>
        <w:jc w:val="center"/>
        <w:rPr>
          <w:rFonts w:ascii="Times New Roman" w:hAnsi="Times New Roman"/>
          <w:b/>
          <w:sz w:val="28"/>
          <w:szCs w:val="28"/>
        </w:rPr>
      </w:pPr>
      <w:r>
        <w:rPr>
          <w:rFonts w:ascii="Times New Roman" w:hAnsi="Times New Roman"/>
          <w:b/>
          <w:sz w:val="28"/>
          <w:szCs w:val="28"/>
        </w:rPr>
        <w:t>Информация</w:t>
      </w:r>
    </w:p>
    <w:p w:rsidR="00B9063F" w:rsidRDefault="00B9063F" w:rsidP="00B9063F">
      <w:pPr>
        <w:spacing w:after="0" w:line="240" w:lineRule="auto"/>
        <w:ind w:firstLine="851"/>
        <w:jc w:val="center"/>
        <w:rPr>
          <w:rFonts w:ascii="Times New Roman" w:hAnsi="Times New Roman"/>
          <w:b/>
          <w:sz w:val="28"/>
          <w:szCs w:val="28"/>
        </w:rPr>
      </w:pPr>
      <w:r>
        <w:rPr>
          <w:rFonts w:ascii="Times New Roman" w:hAnsi="Times New Roman"/>
          <w:b/>
          <w:sz w:val="28"/>
          <w:szCs w:val="28"/>
        </w:rPr>
        <w:t>об итогах социально-экономического  развития</w:t>
      </w:r>
    </w:p>
    <w:p w:rsidR="00B9063F" w:rsidRDefault="00B9063F" w:rsidP="00B9063F">
      <w:pPr>
        <w:spacing w:after="0" w:line="240" w:lineRule="auto"/>
        <w:ind w:firstLine="851"/>
        <w:jc w:val="center"/>
        <w:rPr>
          <w:rFonts w:ascii="Times New Roman" w:hAnsi="Times New Roman"/>
          <w:b/>
          <w:sz w:val="28"/>
          <w:szCs w:val="28"/>
        </w:rPr>
      </w:pPr>
      <w:r>
        <w:rPr>
          <w:rFonts w:ascii="Times New Roman" w:hAnsi="Times New Roman"/>
          <w:b/>
          <w:sz w:val="28"/>
          <w:szCs w:val="28"/>
        </w:rPr>
        <w:t>муниципального образования Туапсинский район</w:t>
      </w:r>
    </w:p>
    <w:p w:rsidR="00B9063F" w:rsidRDefault="00B9063F" w:rsidP="00B9063F">
      <w:pPr>
        <w:spacing w:after="0" w:line="240" w:lineRule="auto"/>
        <w:ind w:firstLine="851"/>
        <w:jc w:val="center"/>
        <w:rPr>
          <w:rFonts w:ascii="Times New Roman" w:hAnsi="Times New Roman"/>
          <w:b/>
          <w:sz w:val="28"/>
          <w:szCs w:val="28"/>
        </w:rPr>
      </w:pPr>
      <w:r>
        <w:rPr>
          <w:rFonts w:ascii="Times New Roman" w:hAnsi="Times New Roman"/>
          <w:b/>
          <w:sz w:val="28"/>
          <w:szCs w:val="28"/>
        </w:rPr>
        <w:t>в январе-сентябре 2012  года</w:t>
      </w:r>
    </w:p>
    <w:p w:rsidR="00B9063F" w:rsidRDefault="00B9063F" w:rsidP="00B9063F">
      <w:pPr>
        <w:spacing w:after="0" w:line="240" w:lineRule="auto"/>
        <w:ind w:firstLine="851"/>
        <w:jc w:val="both"/>
        <w:rPr>
          <w:rFonts w:ascii="Times New Roman" w:hAnsi="Times New Roman"/>
          <w:b/>
          <w:sz w:val="28"/>
          <w:szCs w:val="28"/>
        </w:rPr>
      </w:pP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За 9 месяцев 2012 года от хозяйствующих субъектов Туапсинского района в консолидированный бюджет края поступило 4,2 млрд. рублей, на            15,3 % больше, чем за 9 месяцев прошлого года. Годовое задание 2012 года по доходам  выполнено на 71,9 %.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Оборот крупных и средних предприятий района за 9 месяцев 2012 года в действующих ценах составил 41,6 млрд. рублей, что на 28,7 % больше, чем за соответствующий период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Положительная динамика достигнута в промышленности, сельском хозяйстве, строительстве, курортно-туристическом, на транспорте, розничном рынке и в сфере платных услуг населению. Наблюдался значительный рост финансовых результатов. Возросла инвестиционная активность предприятий. </w:t>
      </w:r>
    </w:p>
    <w:p w:rsidR="00B9063F" w:rsidRDefault="00B9063F" w:rsidP="00B9063F">
      <w:pPr>
        <w:spacing w:after="0" w:line="240" w:lineRule="auto"/>
        <w:ind w:firstLine="851"/>
        <w:jc w:val="both"/>
        <w:rPr>
          <w:rFonts w:ascii="Times New Roman" w:hAnsi="Times New Roman"/>
          <w:b/>
          <w:sz w:val="28"/>
          <w:szCs w:val="28"/>
        </w:rPr>
      </w:pP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ПРОМЫШЛЕННОЕ ПРОИЗВОДСТВО</w:t>
      </w: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 xml:space="preserve">                                        </w:t>
      </w:r>
    </w:p>
    <w:p w:rsidR="00B9063F" w:rsidRDefault="00B9063F" w:rsidP="00B9063F">
      <w:pPr>
        <w:pStyle w:val="a3"/>
        <w:spacing w:line="240" w:lineRule="auto"/>
        <w:ind w:firstLine="851"/>
        <w:rPr>
          <w:szCs w:val="28"/>
        </w:rPr>
      </w:pPr>
      <w:r>
        <w:rPr>
          <w:szCs w:val="28"/>
        </w:rPr>
        <w:t xml:space="preserve">На территории муниципального образования Туапсинский район  осуществляют деятельность  70 промышленных предприятий, из них крупных и средних 17 предприятий. </w:t>
      </w:r>
    </w:p>
    <w:p w:rsidR="00B9063F" w:rsidRDefault="00B9063F" w:rsidP="00B9063F">
      <w:pPr>
        <w:pStyle w:val="a3"/>
        <w:spacing w:line="240" w:lineRule="auto"/>
        <w:ind w:firstLine="851"/>
        <w:rPr>
          <w:szCs w:val="28"/>
        </w:rPr>
      </w:pPr>
      <w:r>
        <w:rPr>
          <w:szCs w:val="28"/>
        </w:rPr>
        <w:t xml:space="preserve">По сравнению с 1 октября 2011 года численность крупных и средних промышленных предприятий сократилась на 2 единицы или на 10,5 %. </w:t>
      </w:r>
      <w:r w:rsidR="0006030E">
        <w:rPr>
          <w:szCs w:val="28"/>
        </w:rPr>
        <w:t>Закрыты 2 «средних» промышленных предприятия.</w:t>
      </w:r>
    </w:p>
    <w:p w:rsidR="00B9063F" w:rsidRDefault="00B9063F" w:rsidP="00B9063F">
      <w:pPr>
        <w:pStyle w:val="a3"/>
        <w:spacing w:line="240" w:lineRule="auto"/>
        <w:ind w:firstLine="851"/>
        <w:rPr>
          <w:szCs w:val="28"/>
        </w:rPr>
      </w:pPr>
      <w:r>
        <w:rPr>
          <w:szCs w:val="28"/>
        </w:rPr>
        <w:t>За 9 месяцев 2012 года крупными и средними предприятиями района  отгружено товаров, выполнено работ собственного промышленного производства на сумму 5,8 млрд. рублей, в том числе продукции обрабатывающих производств – на сумму 4,9 млрд. рублей,  производства и распределения электроэнергии, газа и воды – на сумму 0,9 млрд. рублей.</w:t>
      </w:r>
    </w:p>
    <w:p w:rsidR="00B9063F" w:rsidRDefault="00B9063F" w:rsidP="00B9063F">
      <w:pPr>
        <w:pStyle w:val="a3"/>
        <w:spacing w:line="240" w:lineRule="auto"/>
        <w:ind w:firstLine="851"/>
        <w:rPr>
          <w:szCs w:val="28"/>
        </w:rPr>
      </w:pPr>
      <w:r>
        <w:rPr>
          <w:szCs w:val="28"/>
        </w:rPr>
        <w:t>По сравнению с соответствующим периодом 2011 года объем отгрузки  промышленной продукции, работ и услуг в действующих ценах увеличился на 55,2 %, в том числе в обрабатывающем производстве –  на 68,5 %, в производстве и распределении электроэнергии, газа и воды  – на  8,6 %.</w:t>
      </w:r>
    </w:p>
    <w:p w:rsidR="00B9063F" w:rsidRDefault="00B9063F" w:rsidP="00B9063F">
      <w:pPr>
        <w:pStyle w:val="a3"/>
        <w:spacing w:line="240" w:lineRule="auto"/>
        <w:ind w:firstLine="851"/>
        <w:rPr>
          <w:szCs w:val="28"/>
        </w:rPr>
      </w:pPr>
      <w:r>
        <w:rPr>
          <w:szCs w:val="28"/>
        </w:rPr>
        <w:t>Годовые показатели индикативного планирования на 2012 год по объему собственного промышленного производства выполнены на 74,7 %, по обрабатывающим производствам – на 76,0 %, по производству и распределению электроэнергии, газа и воды – на 68,5 %.</w:t>
      </w:r>
    </w:p>
    <w:p w:rsidR="00B9063F" w:rsidRDefault="00B9063F" w:rsidP="00B9063F">
      <w:pPr>
        <w:pStyle w:val="a3"/>
        <w:spacing w:line="240" w:lineRule="auto"/>
        <w:ind w:firstLine="851"/>
        <w:rPr>
          <w:szCs w:val="28"/>
        </w:rPr>
      </w:pPr>
      <w:r>
        <w:rPr>
          <w:szCs w:val="28"/>
        </w:rPr>
        <w:t>Динамика показателей позволяет прогнозировать, что запланированные показатели объемов промышленного производства на 2012 год будут выполнены.</w:t>
      </w:r>
    </w:p>
    <w:p w:rsidR="00B9063F" w:rsidRDefault="00B9063F" w:rsidP="00B9063F">
      <w:pPr>
        <w:pStyle w:val="a3"/>
        <w:spacing w:line="240" w:lineRule="auto"/>
        <w:ind w:firstLine="851"/>
        <w:rPr>
          <w:szCs w:val="28"/>
        </w:rPr>
      </w:pPr>
      <w:r>
        <w:rPr>
          <w:b/>
          <w:szCs w:val="28"/>
        </w:rPr>
        <w:t>В натуральном выражении</w:t>
      </w:r>
      <w:r>
        <w:rPr>
          <w:szCs w:val="28"/>
        </w:rPr>
        <w:t xml:space="preserve"> увеличилось производство по следующим позициям номенклатуры выпускаемых товаров:</w:t>
      </w:r>
    </w:p>
    <w:p w:rsidR="00B9063F" w:rsidRDefault="00B9063F" w:rsidP="00B9063F">
      <w:pPr>
        <w:pStyle w:val="a3"/>
        <w:spacing w:line="240" w:lineRule="auto"/>
        <w:ind w:firstLine="851"/>
      </w:pPr>
      <w:r>
        <w:lastRenderedPageBreak/>
        <w:t xml:space="preserve"> ● пропан, бутан ( сжиженные ) – на 23,8 %,</w:t>
      </w:r>
    </w:p>
    <w:p w:rsidR="00B9063F" w:rsidRDefault="00B9063F" w:rsidP="00B9063F">
      <w:pPr>
        <w:pStyle w:val="a3"/>
        <w:spacing w:line="240" w:lineRule="auto"/>
        <w:ind w:firstLine="851"/>
      </w:pPr>
      <w:r>
        <w:t xml:space="preserve"> ● электроэнергия – на 29,4 %,</w:t>
      </w:r>
    </w:p>
    <w:p w:rsidR="00B9063F" w:rsidRDefault="00B9063F" w:rsidP="00B9063F">
      <w:pPr>
        <w:pStyle w:val="a3"/>
        <w:spacing w:line="240" w:lineRule="auto"/>
        <w:ind w:firstLine="851"/>
      </w:pPr>
      <w:r>
        <w:t xml:space="preserve"> ● изделия колбасные - на 12,6 %,</w:t>
      </w:r>
    </w:p>
    <w:p w:rsidR="00B9063F" w:rsidRDefault="00B9063F" w:rsidP="00B9063F">
      <w:pPr>
        <w:pStyle w:val="a3"/>
        <w:spacing w:line="240" w:lineRule="auto"/>
        <w:ind w:firstLine="851"/>
      </w:pPr>
      <w:r>
        <w:t xml:space="preserve"> ● газеты, журналы и прочие периодические издания  – на 15,0 %,     </w:t>
      </w:r>
    </w:p>
    <w:p w:rsidR="00B9063F" w:rsidRDefault="00B9063F" w:rsidP="00B9063F">
      <w:pPr>
        <w:pStyle w:val="a3"/>
        <w:spacing w:line="240" w:lineRule="auto"/>
        <w:ind w:firstLine="851"/>
        <w:rPr>
          <w:szCs w:val="28"/>
        </w:rPr>
      </w:pPr>
      <w:r>
        <w:t xml:space="preserve"> ●</w:t>
      </w:r>
      <w:r>
        <w:rPr>
          <w:szCs w:val="28"/>
        </w:rPr>
        <w:t xml:space="preserve"> бензин прямогонный - на  4,5 %,</w:t>
      </w:r>
    </w:p>
    <w:p w:rsidR="00B9063F" w:rsidRDefault="00B9063F" w:rsidP="00B9063F">
      <w:pPr>
        <w:pStyle w:val="a3"/>
        <w:spacing w:line="240" w:lineRule="auto"/>
        <w:ind w:firstLine="851"/>
      </w:pPr>
      <w:r>
        <w:t xml:space="preserve"> ● тепловая энергия – на 2,2 %,</w:t>
      </w:r>
    </w:p>
    <w:p w:rsidR="00B9063F" w:rsidRDefault="00B9063F" w:rsidP="00B9063F">
      <w:pPr>
        <w:pStyle w:val="a3"/>
        <w:spacing w:line="240" w:lineRule="auto"/>
        <w:ind w:firstLine="851"/>
        <w:rPr>
          <w:szCs w:val="28"/>
        </w:rPr>
      </w:pPr>
      <w:r>
        <w:t xml:space="preserve"> ● дизельное топливо – на 0,2 %.</w:t>
      </w:r>
    </w:p>
    <w:p w:rsidR="00B9063F" w:rsidRDefault="00B9063F" w:rsidP="00B9063F">
      <w:pPr>
        <w:pStyle w:val="a3"/>
        <w:spacing w:line="240" w:lineRule="auto"/>
        <w:ind w:firstLine="851"/>
      </w:pPr>
      <w:r>
        <w:t>Первичная переработка нефти соответствует объемам соответствующего периода 2011 года.</w:t>
      </w:r>
    </w:p>
    <w:p w:rsidR="00B9063F" w:rsidRDefault="00B9063F" w:rsidP="00B9063F">
      <w:pPr>
        <w:pStyle w:val="a3"/>
        <w:spacing w:line="240" w:lineRule="auto"/>
        <w:ind w:firstLine="851"/>
      </w:pPr>
      <w:r>
        <w:t>Снизились объемы производства в натуральных показателях по следующим видам продукции:</w:t>
      </w:r>
    </w:p>
    <w:p w:rsidR="00B9063F" w:rsidRDefault="00B9063F" w:rsidP="00B9063F">
      <w:pPr>
        <w:pStyle w:val="a3"/>
        <w:spacing w:line="240" w:lineRule="auto"/>
        <w:ind w:firstLine="851"/>
      </w:pPr>
      <w:r>
        <w:rPr>
          <w:szCs w:val="28"/>
        </w:rPr>
        <w:t xml:space="preserve"> </w:t>
      </w:r>
      <w:r>
        <w:t>● мазут топочный – на 2,7 %,</w:t>
      </w:r>
    </w:p>
    <w:p w:rsidR="00B9063F" w:rsidRDefault="00B9063F" w:rsidP="00B9063F">
      <w:pPr>
        <w:pStyle w:val="a3"/>
        <w:spacing w:line="240" w:lineRule="auto"/>
        <w:ind w:firstLine="851"/>
        <w:rPr>
          <w:szCs w:val="28"/>
        </w:rPr>
      </w:pPr>
      <w:r>
        <w:t xml:space="preserve"> ●</w:t>
      </w:r>
      <w:r>
        <w:rPr>
          <w:szCs w:val="28"/>
        </w:rPr>
        <w:t xml:space="preserve"> хлеб и хлебобулочные изделия – на 15,0 %,</w:t>
      </w:r>
    </w:p>
    <w:p w:rsidR="00B9063F" w:rsidRDefault="00B9063F" w:rsidP="00B9063F">
      <w:pPr>
        <w:pStyle w:val="a3"/>
        <w:spacing w:line="240" w:lineRule="auto"/>
        <w:ind w:firstLine="851"/>
        <w:rPr>
          <w:szCs w:val="28"/>
        </w:rPr>
      </w:pPr>
      <w:r>
        <w:t xml:space="preserve"> ●</w:t>
      </w:r>
      <w:r>
        <w:rPr>
          <w:szCs w:val="28"/>
        </w:rPr>
        <w:t xml:space="preserve"> водка и ликероводочные изделия – на 39,0 %,</w:t>
      </w:r>
    </w:p>
    <w:p w:rsidR="00B9063F" w:rsidRDefault="00B9063F" w:rsidP="00B9063F">
      <w:pPr>
        <w:pStyle w:val="a3"/>
        <w:spacing w:line="240" w:lineRule="auto"/>
        <w:ind w:firstLine="851"/>
      </w:pPr>
      <w:r>
        <w:rPr>
          <w:szCs w:val="28"/>
        </w:rPr>
        <w:t xml:space="preserve"> </w:t>
      </w:r>
      <w:r>
        <w:t>● полуфабрикаты мясные – в 1,8 раз,</w:t>
      </w:r>
    </w:p>
    <w:p w:rsidR="00B9063F" w:rsidRDefault="00B9063F" w:rsidP="00B9063F">
      <w:pPr>
        <w:pStyle w:val="a3"/>
        <w:spacing w:line="240" w:lineRule="auto"/>
        <w:ind w:firstLine="851"/>
      </w:pPr>
      <w:r>
        <w:t xml:space="preserve"> ● смеси асфальтобетонные – в 1,7 раз,</w:t>
      </w:r>
    </w:p>
    <w:p w:rsidR="00B9063F" w:rsidRDefault="00B9063F" w:rsidP="00B9063F">
      <w:pPr>
        <w:pStyle w:val="a3"/>
        <w:spacing w:line="240" w:lineRule="auto"/>
        <w:ind w:firstLine="851"/>
        <w:rPr>
          <w:szCs w:val="28"/>
        </w:rPr>
      </w:pPr>
      <w:r>
        <w:t xml:space="preserve"> ●</w:t>
      </w:r>
      <w:r>
        <w:rPr>
          <w:szCs w:val="28"/>
        </w:rPr>
        <w:t xml:space="preserve"> макаронные изделия – в 2,4 раза.</w:t>
      </w:r>
    </w:p>
    <w:p w:rsidR="00B9063F" w:rsidRDefault="00B9063F" w:rsidP="00B9063F">
      <w:pPr>
        <w:pStyle w:val="a3"/>
        <w:spacing w:line="240" w:lineRule="auto"/>
        <w:ind w:firstLine="851"/>
        <w:rPr>
          <w:b/>
          <w:i/>
          <w:szCs w:val="28"/>
          <w:u w:val="single"/>
        </w:rPr>
      </w:pPr>
    </w:p>
    <w:p w:rsidR="00B9063F" w:rsidRDefault="00B9063F" w:rsidP="00B9063F">
      <w:pPr>
        <w:pStyle w:val="a3"/>
        <w:spacing w:line="240" w:lineRule="auto"/>
        <w:ind w:firstLine="851"/>
        <w:rPr>
          <w:b/>
          <w:i/>
          <w:szCs w:val="28"/>
          <w:u w:val="single"/>
        </w:rPr>
      </w:pPr>
      <w:r>
        <w:rPr>
          <w:b/>
          <w:i/>
          <w:szCs w:val="28"/>
          <w:u w:val="single"/>
        </w:rPr>
        <w:t xml:space="preserve">СЕЛЬСКОЕ  ХОЗЯЙСТВО </w:t>
      </w:r>
    </w:p>
    <w:p w:rsidR="00B9063F" w:rsidRDefault="00B9063F" w:rsidP="00B9063F">
      <w:pPr>
        <w:spacing w:after="0" w:line="240" w:lineRule="auto"/>
        <w:ind w:firstLine="851"/>
        <w:jc w:val="both"/>
        <w:rPr>
          <w:rFonts w:ascii="Times New Roman" w:hAnsi="Times New Roman"/>
          <w:b/>
          <w:i/>
          <w:sz w:val="28"/>
          <w:szCs w:val="28"/>
          <w:u w:val="single"/>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 муниципального образования  Туапсинский район действуют 2 сельскохозяйственных предприятия: одно среднее и одно малое.</w:t>
      </w:r>
    </w:p>
    <w:p w:rsidR="00B9063F" w:rsidRDefault="00B9063F" w:rsidP="00B9063F">
      <w:pPr>
        <w:spacing w:after="0" w:line="240" w:lineRule="auto"/>
        <w:ind w:firstLine="851"/>
        <w:jc w:val="both"/>
        <w:rPr>
          <w:rFonts w:ascii="Times New Roman" w:hAnsi="Times New Roman"/>
          <w:color w:val="000000"/>
          <w:sz w:val="28"/>
          <w:szCs w:val="28"/>
        </w:rPr>
      </w:pPr>
      <w:r>
        <w:rPr>
          <w:rFonts w:ascii="Times New Roman" w:hAnsi="Times New Roman"/>
          <w:sz w:val="28"/>
          <w:szCs w:val="28"/>
        </w:rPr>
        <w:t xml:space="preserve">Объем отгруженной </w:t>
      </w:r>
      <w:r w:rsidR="0006030E">
        <w:rPr>
          <w:rFonts w:ascii="Times New Roman" w:hAnsi="Times New Roman"/>
          <w:sz w:val="28"/>
          <w:szCs w:val="28"/>
        </w:rPr>
        <w:t xml:space="preserve">крупными и средними предприятиями </w:t>
      </w:r>
      <w:r>
        <w:rPr>
          <w:rFonts w:ascii="Times New Roman" w:hAnsi="Times New Roman"/>
          <w:sz w:val="28"/>
          <w:szCs w:val="28"/>
        </w:rPr>
        <w:t xml:space="preserve"> сельскохозяйственной продукции собственного производства  за 9 месяцев 2012 года  составил 39,2 млн. рублей, или 115,2 %  к  объемам  соответствующего периода 2011 года. Показатель индикативного планирования 2012 года выполнен за 9 месяцев на 78,7 %.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начала 2012 года собрано 4473 тонны плодов, в 2,6 раза больше, чем в том же периоде 2011 года. На рынок поставлено 283 тонны персиков, 1476 тонн яблок и 114 тонн слив. По сравнению с соответствующим периодом 2011 года валовой сбор плодов увеличился в 2,6 раза, урожайность -  в 3,3 раза.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Несмотря на то, что в результате чрезвычайной ситуации, вызванной сильными ливнями и шквалистым ветром в августе 2012 года, потеряно 500 тонн плодов нового урожая, ожидаемый урожай превысит показатель индикативного планирования  2012 года на 12 %.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Площадь посадок плодовых культур сократилась на 23 га или 4,2 % в ходе раскорчевки старых насаждений. В хозяйстве проведены подготовительные работы для закладки 50 га нового сада яблок и груш в 2013 году.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Предприятие проводит восстановление и  модернизацию двух теплиц, ведет строительство нового холодильника для хранения фруктов на одну тысячу тонн. </w:t>
      </w:r>
    </w:p>
    <w:p w:rsidR="00B9063F" w:rsidRDefault="00B9063F" w:rsidP="00B9063F">
      <w:pPr>
        <w:pStyle w:val="a3"/>
        <w:spacing w:line="240" w:lineRule="auto"/>
        <w:ind w:firstLine="851"/>
        <w:rPr>
          <w:szCs w:val="28"/>
        </w:rPr>
      </w:pPr>
      <w:r>
        <w:rPr>
          <w:szCs w:val="28"/>
        </w:rPr>
        <w:lastRenderedPageBreak/>
        <w:t>Важнейшим направлением развития сельскохозяйственного производства в районе является деятельность крестьянских фермерских и личных подсобных хозяйств.</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сельскохозяйственном производстве на территории района действует 54 фермерских хозяйств и индивидуальных предпринимателей.   Зарегистрировано 8780 личных подсобных домохозяйств. С начала 2012 года в районе создано 5 новых фермерских хозяйств.</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За 9 месяцев 2012 года  в фермерских и личных подсобных хозяйствах произведено 571 тонна мяса, 2804 тонны молока,</w:t>
      </w:r>
      <w:r>
        <w:rPr>
          <w:szCs w:val="28"/>
        </w:rPr>
        <w:t xml:space="preserve"> </w:t>
      </w:r>
      <w:r>
        <w:rPr>
          <w:rFonts w:ascii="Times New Roman" w:hAnsi="Times New Roman"/>
          <w:sz w:val="28"/>
          <w:szCs w:val="28"/>
        </w:rPr>
        <w:t>551 тонна</w:t>
      </w:r>
      <w:r>
        <w:rPr>
          <w:szCs w:val="28"/>
        </w:rPr>
        <w:t xml:space="preserve"> </w:t>
      </w:r>
      <w:r>
        <w:rPr>
          <w:rFonts w:ascii="Times New Roman" w:hAnsi="Times New Roman"/>
          <w:sz w:val="28"/>
          <w:szCs w:val="28"/>
        </w:rPr>
        <w:t>картофеля,                  903 тонны овощей, введено в эксплуатацию 1445 кв. метров теплиц.</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производство мяса в хозяйствах фермеров и населения увеличилось  на 19,5 %, молока – на  26,0 %, картофеля и овощей – на 18,5 %.  Площадь ввода новых теплиц сократилась в 3,8 раза. </w:t>
      </w:r>
    </w:p>
    <w:p w:rsidR="00B9063F" w:rsidRDefault="00B9063F" w:rsidP="00B9063F">
      <w:pPr>
        <w:pStyle w:val="a3"/>
        <w:spacing w:line="240" w:lineRule="auto"/>
        <w:ind w:firstLine="851"/>
        <w:rPr>
          <w:szCs w:val="28"/>
        </w:rPr>
      </w:pPr>
      <w:r>
        <w:rPr>
          <w:szCs w:val="28"/>
        </w:rPr>
        <w:t xml:space="preserve">На 1 октября 2012 года  стадо крупного рогатого скота, содержащегося в личных подсобных хозяйствах, насчитывает  1123 головы, в том числе коров – 589 голов, стадо свиней – 66 голов, овец и коз – 1088 голов. </w:t>
      </w:r>
    </w:p>
    <w:p w:rsidR="00B9063F" w:rsidRDefault="00B9063F" w:rsidP="00B9063F">
      <w:pPr>
        <w:pStyle w:val="a3"/>
        <w:spacing w:line="240" w:lineRule="auto"/>
        <w:ind w:firstLine="851"/>
        <w:rPr>
          <w:szCs w:val="28"/>
        </w:rPr>
      </w:pPr>
      <w:r>
        <w:rPr>
          <w:szCs w:val="28"/>
        </w:rPr>
        <w:t xml:space="preserve">По сравнению с соответствующим периодом 2011 года  поголовье   овец и коз в хозяйствах населения и фермеров увеличилось на 4,5 %. Поголовье крупного рогатого скота сократилось  на 13,0 %, в том числе коров – на 21,0 %. </w:t>
      </w:r>
    </w:p>
    <w:p w:rsidR="00B9063F" w:rsidRDefault="00B9063F" w:rsidP="00B9063F">
      <w:pPr>
        <w:pStyle w:val="a3"/>
        <w:spacing w:line="240" w:lineRule="auto"/>
        <w:ind w:firstLine="851"/>
        <w:rPr>
          <w:szCs w:val="28"/>
        </w:rPr>
      </w:pPr>
      <w:r>
        <w:rPr>
          <w:szCs w:val="28"/>
        </w:rPr>
        <w:t>За 9 месяцев 2012 года показатели индикативного планирования 2012 года по производству в фермерских и личных подсобных хозяйствах мяса  выполнены на 71 %, молока – на 75 %, картофеля – на 137 %, овощей -  на 90 %.</w:t>
      </w:r>
    </w:p>
    <w:p w:rsidR="00B9063F" w:rsidRDefault="00B9063F" w:rsidP="00B9063F">
      <w:pPr>
        <w:pStyle w:val="a3"/>
        <w:spacing w:line="240" w:lineRule="auto"/>
        <w:ind w:firstLine="851"/>
        <w:rPr>
          <w:szCs w:val="28"/>
        </w:rPr>
      </w:pPr>
      <w:r>
        <w:rPr>
          <w:szCs w:val="28"/>
        </w:rPr>
        <w:t xml:space="preserve">Численность стада крупного рогатого скота составляет 91 % от показателей индикативного планирования,  коров – 82 %, овец и коз – 118 %.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планах развития  фермерских хозяйств -  строительство мини-завода по производству кормов мощностью 200 тонн в месяц, увеличение стада  КРС на 335 голов, овец - на 100 голов, строительство теплицы площадью 1 га.</w:t>
      </w:r>
    </w:p>
    <w:p w:rsidR="00B9063F" w:rsidRDefault="00B9063F" w:rsidP="00B9063F">
      <w:pPr>
        <w:pStyle w:val="a3"/>
        <w:spacing w:line="240" w:lineRule="auto"/>
        <w:ind w:firstLine="851"/>
        <w:rPr>
          <w:szCs w:val="28"/>
        </w:rPr>
      </w:pPr>
      <w:r>
        <w:rPr>
          <w:szCs w:val="28"/>
        </w:rPr>
        <w:t>За 9 месяцев 2012 года 4 жителя района привлекли на развитие личных подсобных хозяйств более 1,8 млн. рублей кредитов. По сравнению с соответствующим периодом 2011 года спрос на рынке кредитования среди владельцев личных подсобных хозяйств сократился в 4,5 раза, сумма полученных кредитов на развитие личных подсобных хозяйств уменьшилась  в 11 раз.</w:t>
      </w:r>
    </w:p>
    <w:p w:rsidR="00B9063F" w:rsidRDefault="00B9063F" w:rsidP="00B9063F">
      <w:pPr>
        <w:pStyle w:val="a3"/>
        <w:spacing w:line="240" w:lineRule="auto"/>
        <w:ind w:firstLine="851"/>
        <w:rPr>
          <w:szCs w:val="28"/>
        </w:rPr>
      </w:pPr>
      <w:r>
        <w:rPr>
          <w:szCs w:val="28"/>
        </w:rPr>
        <w:t>В целях создания условий устойчивого развития конкурентоспособных форм хозяйствования в агропромышленном комплексе на территории Туапсинского района реализуются краевые целевые программы «Развитие сельского хозяйства и регулирование рынков сельскохозяйственной продукции, сырья и продовольствия в Краснодарском крае на 2008-2012 годы», долгосрочные краевые целевые программы «Развитие малых форм хозяйствования в АПК на 2009-2012 годы», «Предупреждение риска заноса, распространения и ликвидации очагов африканской чумы свиней на территории Краснодарского края на 2012-2015 годы», ведомственная целевая программа «Поддержка начинающих фермеров в Краснодарском крае» на 2012-</w:t>
      </w:r>
      <w:r>
        <w:rPr>
          <w:szCs w:val="28"/>
        </w:rPr>
        <w:lastRenderedPageBreak/>
        <w:t xml:space="preserve">2014 годы» и муниципальная целевая программа «Развитие агропромышленного комплекса на территории муниципального образования Туапсинский район на 2010 – 2012 годы»,.  </w:t>
      </w:r>
    </w:p>
    <w:p w:rsidR="00B9063F" w:rsidRDefault="00B9063F" w:rsidP="00B9063F">
      <w:pPr>
        <w:pStyle w:val="a3"/>
        <w:spacing w:line="240" w:lineRule="auto"/>
        <w:ind w:firstLine="851"/>
        <w:rPr>
          <w:szCs w:val="28"/>
        </w:rPr>
      </w:pPr>
      <w:r>
        <w:rPr>
          <w:szCs w:val="28"/>
        </w:rPr>
        <w:t xml:space="preserve">В 2012 году планируется направить на развитие сельхозпроизводителей из краевого бюджета и бюджета  муниципального образования Туапсинский район 5,1 млн. рублей, в том числе на поддержку малых форм хозяйствования в сельском хозяйстве 994  тысяч рублей. </w:t>
      </w:r>
    </w:p>
    <w:p w:rsidR="00B9063F" w:rsidRDefault="00B9063F" w:rsidP="00B9063F">
      <w:pPr>
        <w:pStyle w:val="a3"/>
        <w:spacing w:line="240" w:lineRule="auto"/>
        <w:ind w:firstLine="851"/>
        <w:rPr>
          <w:szCs w:val="28"/>
        </w:rPr>
      </w:pPr>
      <w:r>
        <w:rPr>
          <w:szCs w:val="28"/>
        </w:rPr>
        <w:t xml:space="preserve">С начала 2012 года  на реализацию целевых программ направлено 520,7 тыс. рублей. Субсидированы затраты владельцам личных подсобных хозяйств на строительство теплиц  площадью 673 кв. метров (55,4 % введенных в 2012 году). </w:t>
      </w:r>
    </w:p>
    <w:p w:rsidR="00B9063F" w:rsidRDefault="00B9063F" w:rsidP="00B9063F">
      <w:pPr>
        <w:pStyle w:val="a3"/>
        <w:spacing w:line="240" w:lineRule="auto"/>
        <w:ind w:firstLine="851"/>
        <w:rPr>
          <w:szCs w:val="28"/>
        </w:rPr>
      </w:pPr>
      <w:r>
        <w:rPr>
          <w:szCs w:val="28"/>
        </w:rPr>
        <w:t>Развитие страхования в сельском хозяйстве на территории Туапсинского района сдерживается отсутствием на страховом рынке востребованных сельхозпроизводителями  предложений по страхованию коммерческих рисков.</w:t>
      </w:r>
    </w:p>
    <w:p w:rsidR="00B9063F" w:rsidRDefault="00B9063F" w:rsidP="00B9063F">
      <w:pPr>
        <w:pStyle w:val="a3"/>
        <w:spacing w:line="240" w:lineRule="auto"/>
        <w:ind w:firstLine="851"/>
        <w:rPr>
          <w:szCs w:val="28"/>
        </w:rPr>
      </w:pPr>
      <w:r>
        <w:rPr>
          <w:szCs w:val="28"/>
        </w:rPr>
        <w:t xml:space="preserve">Для обеспечения населения необходимой информацией администрацией  муниципального образования Туапсинский район во всех поселениях района проводились выездные совещания, встречи и индивидуальные консультации граждан по вопросам субсидирования, кредитования сельхозпроизводства и покупки скота. Для участия во встречах с жителями района приглашаются специалисты банков, ветеринарной службы, центра занятости населения. </w:t>
      </w:r>
    </w:p>
    <w:p w:rsidR="00B9063F" w:rsidRDefault="00B9063F" w:rsidP="00B9063F">
      <w:pPr>
        <w:pStyle w:val="a3"/>
        <w:spacing w:line="240" w:lineRule="auto"/>
        <w:ind w:firstLine="851"/>
        <w:rPr>
          <w:szCs w:val="28"/>
        </w:rPr>
      </w:pPr>
      <w:r>
        <w:rPr>
          <w:szCs w:val="28"/>
        </w:rPr>
        <w:t xml:space="preserve">Все нормативные материалы размещены на сайте администрации и доведены до сведения глав сельских и городских поселений. </w:t>
      </w:r>
    </w:p>
    <w:p w:rsidR="00B9063F" w:rsidRDefault="00B9063F" w:rsidP="00B9063F">
      <w:pPr>
        <w:pStyle w:val="a3"/>
        <w:spacing w:line="240" w:lineRule="auto"/>
        <w:ind w:firstLine="851"/>
        <w:rPr>
          <w:szCs w:val="28"/>
        </w:rPr>
      </w:pPr>
      <w:r>
        <w:rPr>
          <w:szCs w:val="28"/>
        </w:rPr>
        <w:t xml:space="preserve">В районе создан Общественный совет малых форм хозяйствования муниципального образования Туапсинский район. </w:t>
      </w:r>
    </w:p>
    <w:p w:rsidR="00B9063F" w:rsidRDefault="00B9063F" w:rsidP="00B9063F">
      <w:pPr>
        <w:spacing w:after="0" w:line="240" w:lineRule="auto"/>
        <w:ind w:firstLine="851"/>
        <w:jc w:val="both"/>
        <w:rPr>
          <w:rFonts w:ascii="Times New Roman" w:hAnsi="Times New Roman"/>
          <w:b/>
          <w:i/>
          <w:sz w:val="28"/>
          <w:szCs w:val="28"/>
          <w:u w:val="single"/>
        </w:rPr>
      </w:pP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СТРОИТЕЛЬСТВО</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осуществляют деятельность 92 строительные организации,  в том  числе 5 крупных и средних. По сравнению с 1 сентября 2012 года численность строительных подрядных организаций сократились на 1 или на 16,7 %.         </w:t>
      </w:r>
      <w:r w:rsidR="0006030E">
        <w:rPr>
          <w:rFonts w:ascii="Times New Roman" w:hAnsi="Times New Roman"/>
          <w:sz w:val="28"/>
          <w:szCs w:val="28"/>
        </w:rPr>
        <w:t>Одно предприятие</w:t>
      </w:r>
      <w:r>
        <w:rPr>
          <w:rFonts w:ascii="Times New Roman" w:hAnsi="Times New Roman"/>
          <w:sz w:val="28"/>
          <w:szCs w:val="28"/>
        </w:rPr>
        <w:t xml:space="preserve"> перешл</w:t>
      </w:r>
      <w:r w:rsidR="0006030E">
        <w:rPr>
          <w:rFonts w:ascii="Times New Roman" w:hAnsi="Times New Roman"/>
          <w:sz w:val="28"/>
          <w:szCs w:val="28"/>
        </w:rPr>
        <w:t>о из категории «среднее»</w:t>
      </w:r>
      <w:r>
        <w:rPr>
          <w:rFonts w:ascii="Times New Roman" w:hAnsi="Times New Roman"/>
          <w:sz w:val="28"/>
          <w:szCs w:val="28"/>
        </w:rPr>
        <w:t xml:space="preserve"> в категорию «малое предприятие».</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Объем работ, выполненных собственными силами по виду деятельности «строительство», за 9 месяцев 2012 года по крупным и средним предприятиям составил  18,5 млрд. рублей, на 37,9 %  больше показателя  соответствующего периода 2011 года в действующих ценах. В сопоставимых ценах объем подрядных работ увеличился на 23,0 %. </w:t>
      </w:r>
    </w:p>
    <w:p w:rsidR="000B5AD4" w:rsidRDefault="000B5AD4" w:rsidP="000B5AD4">
      <w:pPr>
        <w:spacing w:after="0" w:line="240" w:lineRule="auto"/>
        <w:ind w:firstLine="851"/>
        <w:jc w:val="both"/>
        <w:rPr>
          <w:rFonts w:ascii="Times New Roman" w:hAnsi="Times New Roman"/>
          <w:sz w:val="28"/>
          <w:szCs w:val="20"/>
        </w:rPr>
      </w:pPr>
      <w:r>
        <w:rPr>
          <w:rFonts w:ascii="Times New Roman" w:hAnsi="Times New Roman"/>
          <w:sz w:val="28"/>
          <w:szCs w:val="28"/>
        </w:rPr>
        <w:t xml:space="preserve">За 9 месяцев 2012 года  на территории муниципального образования Туапсинский район построено 583 индивидуальных жилых дома общей площадью 71,3 тысяч кв. метров. </w:t>
      </w:r>
      <w:r>
        <w:rPr>
          <w:rFonts w:ascii="Times New Roman" w:hAnsi="Times New Roman"/>
          <w:sz w:val="28"/>
        </w:rPr>
        <w:t xml:space="preserve">По сравнению с соответствующим периодом 2011 года ввод жилья увеличился на 15,7 %. </w:t>
      </w:r>
    </w:p>
    <w:p w:rsidR="000B5AD4" w:rsidRDefault="000B5AD4" w:rsidP="000B5AD4">
      <w:pPr>
        <w:spacing w:after="0" w:line="240" w:lineRule="auto"/>
        <w:ind w:firstLine="851"/>
        <w:jc w:val="both"/>
        <w:rPr>
          <w:rFonts w:ascii="Times New Roman" w:hAnsi="Times New Roman"/>
          <w:sz w:val="28"/>
        </w:rPr>
      </w:pPr>
      <w:r>
        <w:rPr>
          <w:rFonts w:ascii="Times New Roman" w:hAnsi="Times New Roman"/>
          <w:sz w:val="28"/>
        </w:rPr>
        <w:t xml:space="preserve">Запланированный показатель по вводу жилья на январь-сентябрь 2012 года выполнен на 101,7 %. </w:t>
      </w:r>
    </w:p>
    <w:p w:rsidR="000B5AD4" w:rsidRDefault="000B5AD4" w:rsidP="000B5AD4">
      <w:pPr>
        <w:spacing w:after="0" w:line="240" w:lineRule="auto"/>
        <w:ind w:firstLine="851"/>
        <w:jc w:val="both"/>
        <w:rPr>
          <w:rFonts w:ascii="Times New Roman" w:hAnsi="Times New Roman"/>
          <w:sz w:val="28"/>
        </w:rPr>
      </w:pPr>
      <w:r>
        <w:rPr>
          <w:rFonts w:ascii="Times New Roman" w:hAnsi="Times New Roman"/>
          <w:sz w:val="28"/>
        </w:rPr>
        <w:lastRenderedPageBreak/>
        <w:t>Показатель годового индикативного плана по вводу жилья выполнен с начала 2012 года на 88,2 %.</w:t>
      </w:r>
    </w:p>
    <w:p w:rsidR="000B5AD4" w:rsidRDefault="000B5AD4" w:rsidP="000B5AD4">
      <w:pPr>
        <w:spacing w:after="0" w:line="240" w:lineRule="auto"/>
        <w:ind w:firstLine="851"/>
        <w:jc w:val="both"/>
        <w:rPr>
          <w:rFonts w:ascii="Times New Roman" w:hAnsi="Times New Roman"/>
          <w:sz w:val="28"/>
          <w:szCs w:val="20"/>
        </w:rPr>
      </w:pPr>
      <w:r>
        <w:rPr>
          <w:rFonts w:ascii="Times New Roman" w:hAnsi="Times New Roman"/>
          <w:sz w:val="28"/>
          <w:szCs w:val="28"/>
        </w:rPr>
        <w:t xml:space="preserve">Получены разрешения на </w:t>
      </w:r>
      <w:r>
        <w:rPr>
          <w:rFonts w:ascii="Times New Roman" w:hAnsi="Times New Roman"/>
          <w:sz w:val="28"/>
        </w:rPr>
        <w:t>строительство  шести многоквартирных жилых домов. Запланирован ввод:</w:t>
      </w:r>
    </w:p>
    <w:p w:rsidR="000B5AD4" w:rsidRDefault="000B5AD4" w:rsidP="000B5AD4">
      <w:pPr>
        <w:spacing w:after="0" w:line="240" w:lineRule="auto"/>
        <w:ind w:firstLine="851"/>
        <w:jc w:val="both"/>
        <w:rPr>
          <w:rFonts w:ascii="Times New Roman" w:hAnsi="Times New Roman"/>
          <w:sz w:val="28"/>
        </w:rPr>
      </w:pPr>
      <w:r>
        <w:rPr>
          <w:rFonts w:ascii="Times New Roman" w:hAnsi="Times New Roman"/>
          <w:sz w:val="28"/>
        </w:rPr>
        <w:t>в 2012 году -  38 квартир общей  площадью 2,8 тысяч кв. метров,</w:t>
      </w:r>
    </w:p>
    <w:p w:rsidR="000B5AD4" w:rsidRDefault="000B5AD4" w:rsidP="000B5AD4">
      <w:pPr>
        <w:spacing w:after="0" w:line="240" w:lineRule="auto"/>
        <w:ind w:firstLine="851"/>
        <w:jc w:val="both"/>
        <w:rPr>
          <w:rFonts w:ascii="Times New Roman" w:hAnsi="Times New Roman"/>
          <w:sz w:val="28"/>
        </w:rPr>
      </w:pPr>
      <w:r>
        <w:rPr>
          <w:rFonts w:ascii="Times New Roman" w:hAnsi="Times New Roman"/>
          <w:sz w:val="28"/>
        </w:rPr>
        <w:t>в 2013 году -  84 квартир общей площадью 7,8 тысяч кв. метров,</w:t>
      </w:r>
    </w:p>
    <w:p w:rsidR="000B5AD4" w:rsidRDefault="000B5AD4" w:rsidP="000B5AD4">
      <w:pPr>
        <w:spacing w:after="0" w:line="240" w:lineRule="auto"/>
        <w:ind w:firstLine="851"/>
        <w:jc w:val="both"/>
        <w:rPr>
          <w:rFonts w:ascii="Times New Roman" w:hAnsi="Times New Roman"/>
          <w:sz w:val="28"/>
        </w:rPr>
      </w:pPr>
      <w:r>
        <w:rPr>
          <w:rFonts w:ascii="Times New Roman" w:hAnsi="Times New Roman"/>
          <w:sz w:val="28"/>
        </w:rPr>
        <w:t xml:space="preserve">в 2014 году -  32 квартир общей площадью 3,0 тысяч кв. метров. </w:t>
      </w:r>
    </w:p>
    <w:p w:rsidR="000B5AD4" w:rsidRDefault="000B5AD4" w:rsidP="000B5AD4">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жилищного строительства подготовлены четыре проекта по обеспечению инженерной инфраструктурой участков будущей жилищной застройки. </w:t>
      </w:r>
    </w:p>
    <w:p w:rsidR="000B5AD4" w:rsidRDefault="000B5AD4" w:rsidP="000B5AD4">
      <w:pPr>
        <w:spacing w:after="0" w:line="240" w:lineRule="auto"/>
        <w:ind w:firstLine="851"/>
        <w:jc w:val="both"/>
        <w:rPr>
          <w:rFonts w:ascii="Times New Roman" w:hAnsi="Times New Roman"/>
          <w:sz w:val="28"/>
          <w:szCs w:val="28"/>
        </w:rPr>
      </w:pPr>
      <w:r>
        <w:rPr>
          <w:rFonts w:ascii="Times New Roman" w:hAnsi="Times New Roman"/>
          <w:sz w:val="28"/>
          <w:szCs w:val="28"/>
        </w:rPr>
        <w:t>Подписано четыре соглашения о намерениях реализации в 2012 - 2016 годах инвестиционных проектов строительства жилых микрорайонов на территории сел Агой и Ольгинка, города Туапсе Туапсинского района более чем на 1,0 тысячу квартир.</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ТРАНСПОРТ И  СВЯЗЬ</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осуществляют деятельность  53  предприятия транспорта,  из них 14 крупных и средних, в том числе: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автомобильного транспорта – 1 ед.;</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железнодорожного транспорта - 4 ед.;</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вспомогательной и дополнительной транспортной деятельности – 9 ед.</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Объем транспортных услуг, выполненный собственными силами крупных и средних предприятий транспорта, в январе-сентябре 2012 года составил 4,7 млрд. рублей. По сравнению с соответствующим периодом 2011 года объем услуг крупных и средних предприятий на транспорте увеличился на 27,3 %. Показатели индикативного планирования на 2012 год на транспорте за           9 месяцев текущего года выполнены по общему объему услуг в действующих ценах на 64,4 %.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98,0 % услуг транспорта – это услуги по обработке, хранению и складированию грузов, снабженческое обслуживание судов и другая вспомогательная деятельность на транспорте, 1,5 % - услуги железнодорожного транспорта, 0,5 % - услуги предприятий автотранспорта.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объем услуг специализированных крупных и средних предприятий вспомогательной и дополнительной деятельности на транспорте увеличился на 27,8 %,  на  железнодорожном транспорте - на 7,8 %. Объем услуг предприятий автомобильного транспорта сократился  на 4,5 %.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погрузочно-разгрузочных терминалах Туапсинского района за           9 месяцев 2012 года обработано 20,4 млн. тонн грузов, на 8,2 % меньше, чем в соответствующем периоде прошлого года.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района нет крупных автотранспортных предприятий по перевозке грузов. Доходы крупных и средних предприятий непрофильных </w:t>
      </w:r>
      <w:r>
        <w:rPr>
          <w:rFonts w:ascii="Times New Roman" w:hAnsi="Times New Roman"/>
          <w:sz w:val="28"/>
          <w:szCs w:val="28"/>
        </w:rPr>
        <w:lastRenderedPageBreak/>
        <w:t xml:space="preserve">видов экономической деятельности от эксплуатации собственного грузового автопарка составили 152,5 млн. рублей, в том числе услуги специального грузового транспорта – 96,5 млн. рублей, услуги грузоперевозок - 56 млн. рублей. Перевезено  598 тыс. тонн грузов. Грузооборот составил  25 млн. тонно-километров.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количество перевезенных грузов увеличилось на 21,9 %, грузооборот – на 14,9 %, доходы  от эксплуатации грузового автопарка  - на 10,4 %.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Пассажирские перевозки в районе осуществляют: 1 крупное предприятие автомобильного пассажирского транспорта, предприятия непрофильных видов экономической деятельности, а также малые предприятия и индивидуальные предприниматели.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январе-сентябре 2012 года перевезено  6,5 млн. пассажиров. Пассажирооборот составил 30,2  млн. пассажиро-километров. По сравнению с соответствующим периодом 2011 года количество перевезенных пассажиров сократилось на 5,8 %, пассажирооборот – на 25,4 %.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Снижение пассажирооборота обусловлено сокращением выходов автобусов и маршрутных такси на маршруты пригородного сообщения из-за погодных условий в январе, феврале и августе 2012 года.</w:t>
      </w:r>
    </w:p>
    <w:p w:rsidR="00B9063F" w:rsidRDefault="00B9063F" w:rsidP="00B9063F">
      <w:pPr>
        <w:pStyle w:val="2"/>
        <w:spacing w:after="0" w:line="240" w:lineRule="auto"/>
        <w:ind w:firstLine="851"/>
        <w:jc w:val="both"/>
        <w:rPr>
          <w:sz w:val="28"/>
        </w:rPr>
      </w:pPr>
      <w:r>
        <w:rPr>
          <w:sz w:val="28"/>
          <w:szCs w:val="28"/>
        </w:rPr>
        <w:t xml:space="preserve">Услуги связи на территории  Туапсинского района оказывают 6  предприятий, из них одно крупное специализированное предприятие.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9 месяцев 2012 года крупными и средними предприятиями оказано услуг связи в действующих ценах на 222 млн. рублей, что на 8,6 % больше уровня соответствующего периода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81 % общего объема услуг связи крупных и средних предприятий составляют услуги электросвязи, 19 % - услуги национальной почты и курьерской связи.</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январем-сентябрем 2011 года услуги электросвязи увеличились на 14,8 %, почтовой связи и курьерской связи - на 2,3 %. </w:t>
      </w:r>
    </w:p>
    <w:p w:rsidR="00FB6230" w:rsidRDefault="00FB6230" w:rsidP="00B9063F">
      <w:pPr>
        <w:pStyle w:val="1"/>
        <w:spacing w:before="0" w:after="0"/>
        <w:ind w:firstLine="851"/>
        <w:jc w:val="both"/>
        <w:rPr>
          <w:rFonts w:ascii="Times New Roman" w:hAnsi="Times New Roman" w:cs="Times New Roman"/>
          <w:i/>
          <w:color w:val="auto"/>
          <w:sz w:val="28"/>
          <w:szCs w:val="28"/>
          <w:u w:val="single"/>
        </w:rPr>
      </w:pPr>
    </w:p>
    <w:p w:rsidR="00B9063F" w:rsidRDefault="00B9063F" w:rsidP="00B9063F">
      <w:pPr>
        <w:pStyle w:val="1"/>
        <w:spacing w:before="0" w:after="0"/>
        <w:ind w:firstLine="851"/>
        <w:jc w:val="both"/>
        <w:rPr>
          <w:rFonts w:ascii="Times New Roman" w:hAnsi="Times New Roman" w:cs="Times New Roman"/>
          <w:i/>
          <w:color w:val="auto"/>
          <w:sz w:val="28"/>
          <w:szCs w:val="28"/>
          <w:u w:val="single"/>
        </w:rPr>
      </w:pPr>
      <w:r>
        <w:rPr>
          <w:rFonts w:ascii="Times New Roman" w:hAnsi="Times New Roman" w:cs="Times New Roman"/>
          <w:i/>
          <w:color w:val="auto"/>
          <w:sz w:val="28"/>
          <w:szCs w:val="28"/>
          <w:u w:val="single"/>
        </w:rPr>
        <w:t>ПОТРЕБИТЕЛЬСКИЙ РЫНОК</w:t>
      </w:r>
    </w:p>
    <w:p w:rsidR="00B9063F" w:rsidRDefault="00B9063F" w:rsidP="00B9063F">
      <w:pPr>
        <w:spacing w:after="0" w:line="240" w:lineRule="auto"/>
        <w:ind w:firstLine="851"/>
        <w:jc w:val="both"/>
        <w:rPr>
          <w:rFonts w:ascii="Times New Roman" w:hAnsi="Times New Roman" w:cs="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потребительском рынке района осуществляют деятельность  в круглогодичном режиме 1854 хозяйствующих субъекта, в том числе</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на розничном рынке – 1462, в том числе 3 рынка,</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в общественном питании – 214,</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в бытовом обслуживании населения - 178. </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Дополнительно во время курортного сезона  открываются </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1100 предприятий мелкорозничной торговли,</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147 предприятий общественного питания,</w:t>
      </w:r>
    </w:p>
    <w:p w:rsidR="00B9063F" w:rsidRDefault="00B9063F" w:rsidP="00B9063F">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 рынок. </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Из общего количества  магазинов 27 % составляют предприятия розничной торговли, реализующие продовольственные группы товара,               51 % -  магазины, реализующие населению непродовольственные группы товаров, 22 % - составляют магазины, торгующие смешанными группами товара.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учетом сезонной (летней) сети на 1000 жителей насчитывается 523 кв. метра торговых площадей розничной сети, 93 посадочных места  предприятий общественного питания.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Обеспеченность торговыми площадями на 64 % выше среднероссийского норматива, но на 12 % ниже  среднекраевого  показателя.</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К услугам населения 190 специалистов парикмахерских, 133 - по ремонту автотранспорта, 70  - по ремонту и строительству жилья,                       63  - ремонту и пошиву одежды, 33  - по ремонту телерадиоаппаратуры.            44 специалиста оказывают населению фотоуслуги. Организовано выездное обслуживание по заявкам населения в  отдаленных  и  труднодоступных населенных пунктах района.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Преобладающей организационной формой хозяйствования на потребительском рынке являются малые предприятия и индивидуальные предприниматели.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Реализуют товары и услуги на потребительском рынке 27 крупных и средних предприятия района различных видов деятельности.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9 месяцев 2012 года розничный оборот крупных и средних предприятий всех видов деятельности составил более 5,3 млрд. рублей, оборот  общественного питания – 138,9 млн. рублей, объем платных услуг – 2,0 млрд. рублей.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розничный товарооборот крупных и средних предприятий района всех видов деятельности</w:t>
      </w:r>
      <w:r>
        <w:rPr>
          <w:rFonts w:ascii="Times New Roman" w:hAnsi="Times New Roman"/>
          <w:b/>
          <w:i/>
          <w:sz w:val="28"/>
          <w:szCs w:val="28"/>
        </w:rPr>
        <w:t xml:space="preserve"> </w:t>
      </w:r>
      <w:r>
        <w:rPr>
          <w:rFonts w:ascii="Times New Roman" w:hAnsi="Times New Roman"/>
          <w:sz w:val="28"/>
          <w:szCs w:val="28"/>
        </w:rPr>
        <w:t xml:space="preserve">увеличился </w:t>
      </w:r>
      <w:r>
        <w:rPr>
          <w:rFonts w:ascii="Times New Roman" w:hAnsi="Times New Roman"/>
          <w:b/>
          <w:sz w:val="28"/>
          <w:szCs w:val="28"/>
        </w:rPr>
        <w:t>в действующих ценах</w:t>
      </w:r>
      <w:r>
        <w:rPr>
          <w:rFonts w:ascii="Times New Roman" w:hAnsi="Times New Roman"/>
          <w:sz w:val="28"/>
          <w:szCs w:val="28"/>
        </w:rPr>
        <w:t xml:space="preserve"> на 14,6 %, объем платных услуг населению – на 17,8 %, в</w:t>
      </w:r>
      <w:r>
        <w:rPr>
          <w:rFonts w:ascii="Times New Roman" w:hAnsi="Times New Roman"/>
          <w:b/>
          <w:sz w:val="28"/>
          <w:szCs w:val="28"/>
        </w:rPr>
        <w:t xml:space="preserve"> сопоставимых ценах</w:t>
      </w:r>
      <w:r>
        <w:rPr>
          <w:rFonts w:ascii="Times New Roman" w:hAnsi="Times New Roman"/>
          <w:sz w:val="28"/>
          <w:szCs w:val="28"/>
        </w:rPr>
        <w:t xml:space="preserve">  соответственно на 9,2 % и 13,2 %.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Оборот общественного питания в </w:t>
      </w:r>
      <w:r>
        <w:rPr>
          <w:rFonts w:ascii="Times New Roman" w:hAnsi="Times New Roman"/>
          <w:b/>
          <w:sz w:val="28"/>
          <w:szCs w:val="28"/>
        </w:rPr>
        <w:t>действующих ценах</w:t>
      </w:r>
      <w:r>
        <w:rPr>
          <w:rFonts w:ascii="Times New Roman" w:hAnsi="Times New Roman"/>
          <w:sz w:val="28"/>
          <w:szCs w:val="28"/>
        </w:rPr>
        <w:t xml:space="preserve"> сократился на            3,8 %, в </w:t>
      </w:r>
      <w:r>
        <w:rPr>
          <w:rFonts w:ascii="Times New Roman" w:hAnsi="Times New Roman"/>
          <w:b/>
          <w:sz w:val="28"/>
          <w:szCs w:val="28"/>
        </w:rPr>
        <w:t>сопоставимых</w:t>
      </w:r>
      <w:r>
        <w:rPr>
          <w:rFonts w:ascii="Times New Roman" w:hAnsi="Times New Roman"/>
          <w:sz w:val="28"/>
          <w:szCs w:val="28"/>
        </w:rPr>
        <w:t xml:space="preserve"> ценах – на 9,6 %.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За 9 месяцев 2012 года показатель годового индикативного планирования в действующих ценах выполнен по розничному товарообороту на 81,9 %, по обороту общественного питания – на 81,0 %, по объему платных услуг – на 72,4 %.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Учитывая сезонный характер динамики оборота на потребительском рынке, можно прогнозировать, что показатели индикативного планирования будут выполнены по итогам 2012 года.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насыщения  потребительского рынка Туапсинского района товарами Кубанских товаропроизводителей проводятся ярмарки выходного дня на территории трех населенных пунктов района - города Туапсе,                           пгт Новомихайловский, села Агой. В текущем году были проведены фестиваль меда (июле – август) и  ярмарки «Школьный базар» (август-сентябрь).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175 хозяйствующих субъектов приняли участие в краевой сельскохозяйственной выставке в п.Лазаревском, в краевой выставке-ярмарке продуктов питания и напитков «Кубаньпродэкспо» в г. Краснодаре.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недопущения необоснованного роста цен на социально-значимые продукты питания первой необходимости управлением торговли  администрации муниципального образования Туапсинский район проводится анализ цен и торговых наценок предприятий потребительской сферы на территории района.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целях повышения качества предоставляемых услуг и защиты прав потребителей управлением торговли организовано 2 семинара ( «Современные профессиональные подходы к обеспечению санитарной безопасности предприятий общественного питания и пищевых предприятий с учетом требований программы НАССР» и «Взаимоотношения между продавцом и покупателем по вопросу защиты прав потребителей при продаже технически сложных и дорогостоящих товаров ненадлежащего качества»),  2 конкурса парикмахерского искусства. Совместно с Роспотребнадзором и Ветеринарным управлением в Туапсинском районе проведены мониторинги объектов потребительской сферы, реализующих свинину,  и состояния дорожного сервиса.</w:t>
      </w: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sz w:val="28"/>
          <w:szCs w:val="28"/>
        </w:rPr>
        <w:t>Организована «горячая линия» по вопросам качества продаваемых товаров и представляемых услуг.</w:t>
      </w:r>
    </w:p>
    <w:p w:rsidR="00807288" w:rsidRDefault="00807288" w:rsidP="00B9063F">
      <w:pPr>
        <w:spacing w:after="0" w:line="240" w:lineRule="auto"/>
        <w:ind w:firstLine="851"/>
        <w:jc w:val="both"/>
        <w:rPr>
          <w:rFonts w:ascii="Times New Roman" w:hAnsi="Times New Roman"/>
          <w:b/>
          <w:i/>
          <w:sz w:val="28"/>
          <w:szCs w:val="28"/>
          <w:u w:val="single"/>
        </w:rPr>
      </w:pPr>
    </w:p>
    <w:p w:rsidR="00B9063F" w:rsidRDefault="00B9063F" w:rsidP="00B9063F">
      <w:pPr>
        <w:spacing w:after="0" w:line="240" w:lineRule="auto"/>
        <w:ind w:firstLine="851"/>
        <w:jc w:val="both"/>
        <w:rPr>
          <w:rFonts w:ascii="Garamond" w:hAnsi="Garamond"/>
          <w:i/>
          <w:sz w:val="28"/>
          <w:szCs w:val="28"/>
          <w:u w:val="single"/>
        </w:rPr>
      </w:pPr>
      <w:r>
        <w:rPr>
          <w:rFonts w:ascii="Times New Roman" w:hAnsi="Times New Roman"/>
          <w:b/>
          <w:i/>
          <w:sz w:val="28"/>
          <w:szCs w:val="28"/>
          <w:u w:val="single"/>
        </w:rPr>
        <w:t>САНАТОРНО-КУРОРТНЫЙ КОМПЛЕКС</w:t>
      </w:r>
      <w:r>
        <w:rPr>
          <w:i/>
          <w:sz w:val="28"/>
          <w:szCs w:val="28"/>
          <w:u w:val="single"/>
        </w:rPr>
        <w:t xml:space="preserve"> </w:t>
      </w:r>
    </w:p>
    <w:p w:rsidR="00B9063F" w:rsidRDefault="00B9063F" w:rsidP="00B9063F">
      <w:pPr>
        <w:spacing w:after="0" w:line="240" w:lineRule="auto"/>
        <w:ind w:firstLine="851"/>
        <w:jc w:val="both"/>
        <w:rPr>
          <w:i/>
          <w:sz w:val="28"/>
          <w:szCs w:val="28"/>
          <w:u w:val="single"/>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 Туапсинского района расположены 414 учреждений санаторно-курортного комплекса с общим количеством мест для временного размещения отдыхающих более 56 тысяч.</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Из них, 40  предприятий с количеством 22264 мест для временного размещения граждан относятся к категории крупных и средних.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1 октября 2011 года число учреждений для временного размещения граждан увеличилось на 35,3 %, число койко-мест на 9,3 %.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1 октября 2012 года к  услугам отдыхающих  развернуто  36,8 тысяч койко-места, на 3,1 тысяч мест больше, чем на соответствующую дату прошлого года. </w:t>
      </w:r>
    </w:p>
    <w:p w:rsidR="000B5AD4"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Увеличение числа учреждений санаторно-курортного комплекса и коечного фонда произошло за счет увеличения числа гостиниц путем перевода их из числа частных домовладений. Кроме того увеличился коечный фонд в ходе реконструкции </w:t>
      </w:r>
      <w:r w:rsidR="000B5AD4">
        <w:rPr>
          <w:rFonts w:ascii="Times New Roman" w:hAnsi="Times New Roman"/>
          <w:sz w:val="28"/>
          <w:szCs w:val="28"/>
        </w:rPr>
        <w:t>двух крупных предприятий комплекса.</w:t>
      </w:r>
    </w:p>
    <w:p w:rsidR="00B9063F" w:rsidRDefault="000B5AD4" w:rsidP="00B9063F">
      <w:pPr>
        <w:spacing w:after="0" w:line="240" w:lineRule="auto"/>
        <w:ind w:firstLine="851"/>
        <w:jc w:val="both"/>
        <w:rPr>
          <w:rFonts w:ascii="Times New Roman" w:hAnsi="Times New Roman"/>
          <w:b/>
          <w:sz w:val="28"/>
          <w:szCs w:val="28"/>
        </w:rPr>
      </w:pPr>
      <w:r>
        <w:rPr>
          <w:rFonts w:ascii="Times New Roman" w:hAnsi="Times New Roman"/>
          <w:sz w:val="28"/>
          <w:szCs w:val="28"/>
        </w:rPr>
        <w:t xml:space="preserve"> </w:t>
      </w:r>
      <w:r w:rsidR="00B9063F">
        <w:rPr>
          <w:rFonts w:ascii="Times New Roman" w:hAnsi="Times New Roman"/>
          <w:sz w:val="28"/>
          <w:szCs w:val="28"/>
        </w:rPr>
        <w:t>За 9 месяцев текущего года принято на отдых 1,5 млн. человек, на  39,4 тысяч человек или 2,7 %  больше, чем в том же периоде прошлого года. Посетили рекреационные учреждения района  623 тысяч организованных  и   848  тысяч неорганизованных  отдыхающих</w:t>
      </w:r>
      <w:r w:rsidR="00B9063F">
        <w:rPr>
          <w:rFonts w:ascii="Times New Roman" w:hAnsi="Times New Roman"/>
          <w:b/>
          <w:sz w:val="28"/>
          <w:szCs w:val="28"/>
        </w:rPr>
        <w:t>.</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Доходы крупных и средних предприятий  курортно-туристического комплекса  в действующих ценах  составили 3,0  млрд. рублей, на 1,7 % больше </w:t>
      </w:r>
      <w:r>
        <w:rPr>
          <w:rFonts w:ascii="Times New Roman" w:hAnsi="Times New Roman"/>
          <w:sz w:val="28"/>
          <w:szCs w:val="28"/>
        </w:rPr>
        <w:lastRenderedPageBreak/>
        <w:t xml:space="preserve">уровня соответствующего периода прошлого года. Услуги  гостиниц увеличились на 15,5 %, санаторно – курортных учреждений – на 5,4 %.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Средняя  заполняемость функционирующих здравниц и других мест для временного размещения граждан в отчетном периоде – 65,4 %, что составляет 101,4 %  к  уровню   заполняемости   января-сентября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Средняя стоимость 1 койко - места составила 2 тысячи рублей, темп роста к соответствующему  периоду прошлого года - 102,0 %.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Здравницы муниципального образования Туапсинский район участвуют в программах оздоровления детей. За 9 месяцев 2012 года приняли на отдых   72 тысячи детей, на 3,9 % меньше, чем за соответствующий период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начала 2012 года на отдых принято 1813 </w:t>
      </w:r>
      <w:r w:rsidR="000B5AD4">
        <w:rPr>
          <w:rFonts w:ascii="Times New Roman" w:hAnsi="Times New Roman"/>
          <w:sz w:val="28"/>
          <w:szCs w:val="28"/>
        </w:rPr>
        <w:t>граждан льготной категории</w:t>
      </w:r>
      <w:r>
        <w:rPr>
          <w:rFonts w:ascii="Times New Roman" w:hAnsi="Times New Roman"/>
          <w:sz w:val="28"/>
          <w:szCs w:val="28"/>
        </w:rPr>
        <w:t xml:space="preserve">, что  на 37,5 % больше, чем   в том же периоде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9 месяцев текущего года показатели индикативного планирования выполнены по количеству принятых отдыхающих на 75,8 %, по количеству принятых организованных отдыхающих перевыполнены в 1,7 раз.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реализации стратегии долгосрочного развития  курортно—туристического комплекса Туапсинского района </w:t>
      </w:r>
      <w:r w:rsidR="000B5AD4">
        <w:rPr>
          <w:rFonts w:ascii="Times New Roman" w:hAnsi="Times New Roman"/>
          <w:sz w:val="28"/>
          <w:szCs w:val="28"/>
        </w:rPr>
        <w:t>в</w:t>
      </w:r>
      <w:r>
        <w:rPr>
          <w:rFonts w:ascii="Times New Roman" w:hAnsi="Times New Roman"/>
          <w:sz w:val="28"/>
          <w:szCs w:val="28"/>
        </w:rPr>
        <w:t xml:space="preserve"> 2012</w:t>
      </w:r>
      <w:r w:rsidR="000B5AD4">
        <w:rPr>
          <w:rFonts w:ascii="Times New Roman" w:hAnsi="Times New Roman"/>
          <w:sz w:val="28"/>
          <w:szCs w:val="28"/>
        </w:rPr>
        <w:t xml:space="preserve"> </w:t>
      </w:r>
      <w:r>
        <w:rPr>
          <w:rFonts w:ascii="Times New Roman" w:hAnsi="Times New Roman"/>
          <w:sz w:val="28"/>
          <w:szCs w:val="28"/>
        </w:rPr>
        <w:t>году открыты новые объекты турпоказа «Казачьи забавы в Отраде» (с. Ольгинка) и этнографический музейный</w:t>
      </w:r>
      <w:r w:rsidR="000B5AD4">
        <w:rPr>
          <w:rFonts w:ascii="Times New Roman" w:hAnsi="Times New Roman"/>
          <w:sz w:val="28"/>
          <w:szCs w:val="28"/>
        </w:rPr>
        <w:t xml:space="preserve"> комплекс «Нарт» </w:t>
      </w:r>
      <w:r>
        <w:rPr>
          <w:rFonts w:ascii="Times New Roman" w:hAnsi="Times New Roman"/>
          <w:sz w:val="28"/>
          <w:szCs w:val="28"/>
        </w:rPr>
        <w:t xml:space="preserve">(а. Агуй-Шапсуг).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Реализуется  инвестиционный проект «Автотуристический кластер «Туапсинский».</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целях защиты прав потребителей и развития деятельности предпринимателей, оказывающих услуги по размещению отдыхающих, управлением по развитию курортов администрации муниципального образования Туапсинский район  ведется работа по классификации гостиниц и иных средств размещения, проведен мониторинг деятельности гостиниц и гостевых домов.</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В целях развития курортно-туристического комплекса Туапсинского района организовано участие предприятий в семинарах и конференциях по вопросам энергоэффективности, инновациям, развитию рынка капитала, по обеспечению безопасности на пляжных территориях и др.</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повышения имиджа и курортной привлекательности Туапсинского района   в районе реализуется муниципальная целевая программа «Развитие санаторно-курортного комплекса Туапсинского района». Из бюджета муниципального образования Туапсинский район на реализацию мероприятий программы выделено 1,25 млн. рублей.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Для стимулирования спроса на курортный и туристический продукт  Туапсинского района  управлением по развитию курортов администрации муниципального образования Туапсинский район организовано участие предприятий курортно-туристического комплекса района в  одной международной туристической выставке,  двух Всероссийских  и  пяти краевых выставках-ярмарках.</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Размещена информация о курортах Туапсинского района в журналах «Курорты и туризм» и «Отдых на Кубани». Организованы информационные </w:t>
      </w:r>
      <w:r>
        <w:rPr>
          <w:rFonts w:ascii="Times New Roman" w:hAnsi="Times New Roman"/>
          <w:sz w:val="28"/>
          <w:szCs w:val="28"/>
        </w:rPr>
        <w:lastRenderedPageBreak/>
        <w:t>туры для туроператоров регионов России и Туапсинского района «ЧерноморТур – 2012» и в этнографический комплекс казачья станица «Атамань». Состоялся рекламно-информационный тур поздравницам Туапсинского района для представителей компаний КНР,предлагающих отдых в РФ. При поддержке администрации Туапсинского района 9 каналом краевого телевидения подготовлены информационные сюжеты  об отдыхе в летний период на территории Небугского сельского поселения и об инновациях в санаторно-курортном лечении на территории Туапсинского район.</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Организовано участие предприятий санаторно-курортного комплекса Туапсинского района во Всероссийском конкурсе «Российская организация высокой социальной эффективности», в краевых конкурсах «Лидер  экономики Кубани», на соискание премии администрации Краснодарского края в области качества, «Высококачественные товары Кубани» в рамках Всероссийского конкурса «100 лучших товаров России»,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сайте департамента комплексного развития курортов Краснодарского края размещена информация об экскурсионных услугах, предлагаемых туристическими фирмами  Туапсинского района. На официальном сайте администрации муниципального образования Туапсинский район размещается и</w:t>
      </w:r>
      <w:r>
        <w:rPr>
          <w:rFonts w:ascii="Times New Roman" w:hAnsi="Times New Roman"/>
          <w:color w:val="FF0000"/>
          <w:sz w:val="28"/>
          <w:szCs w:val="28"/>
        </w:rPr>
        <w:t xml:space="preserve"> </w:t>
      </w:r>
      <w:r>
        <w:rPr>
          <w:rFonts w:ascii="Times New Roman" w:hAnsi="Times New Roman"/>
          <w:sz w:val="28"/>
          <w:szCs w:val="28"/>
        </w:rPr>
        <w:t>обновляется полная информация о санаторно-курортном комплексе муниципального образования Туапсинского района.</w:t>
      </w:r>
    </w:p>
    <w:p w:rsidR="00B9063F" w:rsidRDefault="00B9063F" w:rsidP="00B9063F">
      <w:pPr>
        <w:spacing w:after="0" w:line="240" w:lineRule="auto"/>
        <w:ind w:firstLine="851"/>
        <w:jc w:val="both"/>
        <w:rPr>
          <w:rFonts w:ascii="Times New Roman" w:hAnsi="Times New Roman"/>
          <w:b/>
          <w:i/>
          <w:sz w:val="28"/>
          <w:szCs w:val="28"/>
          <w:u w:val="single"/>
        </w:rPr>
      </w:pP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ИНВЕСТИЦИОННАЯ ДЕЯТЕЛЬНОСТЬ</w:t>
      </w:r>
    </w:p>
    <w:p w:rsidR="00B9063F" w:rsidRDefault="00B9063F" w:rsidP="00B9063F">
      <w:pPr>
        <w:spacing w:after="0" w:line="240" w:lineRule="auto"/>
        <w:ind w:firstLine="851"/>
        <w:jc w:val="both"/>
        <w:rPr>
          <w:rFonts w:ascii="Times New Roman" w:hAnsi="Times New Roman"/>
          <w:b/>
          <w:i/>
          <w:sz w:val="28"/>
          <w:szCs w:val="28"/>
          <w:highlight w:val="yellow"/>
          <w:u w:val="single"/>
        </w:rPr>
      </w:pPr>
    </w:p>
    <w:p w:rsidR="00B9063F" w:rsidRDefault="00B9063F" w:rsidP="00B9063F">
      <w:pPr>
        <w:spacing w:after="0" w:line="240" w:lineRule="auto"/>
        <w:ind w:firstLine="851"/>
        <w:jc w:val="both"/>
        <w:rPr>
          <w:rFonts w:ascii="Times New Roman" w:hAnsi="Times New Roman"/>
          <w:bCs/>
          <w:iCs/>
          <w:color w:val="000000"/>
          <w:sz w:val="28"/>
          <w:szCs w:val="28"/>
        </w:rPr>
      </w:pPr>
      <w:r>
        <w:rPr>
          <w:rFonts w:ascii="Times New Roman" w:hAnsi="Times New Roman"/>
          <w:bCs/>
          <w:iCs/>
          <w:sz w:val="28"/>
          <w:szCs w:val="28"/>
        </w:rPr>
        <w:t xml:space="preserve">За 8 месяцев 2012 года в развитие хозяйственного комплекса крупных и средних предприятий района инвестировано 55,6 млрд. рублей, в 1,7 раза выше уровня  января – августа  2011 года. </w:t>
      </w:r>
    </w:p>
    <w:p w:rsidR="00B9063F" w:rsidRDefault="00B9063F" w:rsidP="00B9063F">
      <w:pPr>
        <w:spacing w:after="0" w:line="240" w:lineRule="auto"/>
        <w:ind w:firstLine="851"/>
        <w:jc w:val="both"/>
        <w:rPr>
          <w:rFonts w:ascii="Times New Roman" w:hAnsi="Times New Roman"/>
          <w:bCs/>
          <w:iCs/>
          <w:sz w:val="28"/>
          <w:szCs w:val="28"/>
        </w:rPr>
      </w:pPr>
      <w:r>
        <w:rPr>
          <w:rFonts w:ascii="Times New Roman" w:hAnsi="Times New Roman"/>
          <w:bCs/>
          <w:iCs/>
          <w:sz w:val="28"/>
          <w:szCs w:val="28"/>
        </w:rPr>
        <w:t xml:space="preserve">Инвестиции по месту регистрации юридического лица  составили 5,4 млрд. рублей, </w:t>
      </w:r>
      <w:r>
        <w:rPr>
          <w:rFonts w:ascii="Times New Roman" w:hAnsi="Times New Roman"/>
          <w:sz w:val="28"/>
          <w:szCs w:val="28"/>
        </w:rPr>
        <w:t>в 3,7 раз выше показателя соответствующего периода прошлого года в действующих ценах.</w:t>
      </w:r>
      <w:r>
        <w:rPr>
          <w:rFonts w:ascii="Times New Roman" w:hAnsi="Times New Roman"/>
          <w:sz w:val="28"/>
        </w:rPr>
        <w:t xml:space="preserve"> Инвестиции ОАО «НК «Роснефть» 50,2 млрд. рублей, выше показателя 8 месяцев 2012 года в 1,7 раза. </w:t>
      </w:r>
      <w:r>
        <w:rPr>
          <w:rFonts w:ascii="Times New Roman" w:hAnsi="Times New Roman"/>
          <w:i/>
          <w:sz w:val="28"/>
          <w:szCs w:val="28"/>
        </w:rPr>
        <w:t xml:space="preserve"> </w:t>
      </w:r>
    </w:p>
    <w:p w:rsidR="00796CD7" w:rsidRDefault="00796CD7" w:rsidP="00B9063F">
      <w:pPr>
        <w:tabs>
          <w:tab w:val="left" w:pos="6273"/>
        </w:tabs>
        <w:spacing w:after="0" w:line="240" w:lineRule="auto"/>
        <w:ind w:firstLine="851"/>
        <w:jc w:val="both"/>
        <w:rPr>
          <w:rFonts w:ascii="Times New Roman" w:hAnsi="Times New Roman"/>
          <w:sz w:val="28"/>
          <w:szCs w:val="28"/>
        </w:rPr>
      </w:pP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Крупнейшие инвестиционные проекты 2012 года на территории муниципального образования Туапсинский район: </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реконструкция ООО «РН-Туапсинский НПЗ»,</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реконструкция ООО «РН-Туапсенефтепродукт»,</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строительство комплекса глубоководного причала в порту Туапсе, </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центра логистики ООО «Торес»,</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Джубгинской ТЭС,</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курортного комплекса «Гамма»,</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газовой котельной в городе Туапсе.</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учетом инвестиций </w:t>
      </w:r>
      <w:r>
        <w:rPr>
          <w:rFonts w:ascii="Times New Roman" w:hAnsi="Times New Roman"/>
          <w:sz w:val="28"/>
        </w:rPr>
        <w:t>ОАО «НК «Роснефть»</w:t>
      </w:r>
      <w:r>
        <w:rPr>
          <w:rFonts w:ascii="Times New Roman" w:hAnsi="Times New Roman"/>
          <w:sz w:val="28"/>
          <w:szCs w:val="28"/>
        </w:rPr>
        <w:t xml:space="preserve"> структура инвестиций  в январе - августе 2012 года по видам экономической деятельности характеризуется следующими показателями: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обрабатывающие производства – 85 %,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производство, передача и распределение электроэнергии – 8 %,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транспорт – 6 %,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курортно-туристический комплекс – 0,9 %,</w:t>
      </w:r>
    </w:p>
    <w:p w:rsidR="00B9063F" w:rsidRDefault="00B9063F" w:rsidP="00B9063F">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прочие виды экономической деятельности -  0,1 %.</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color w:val="000000"/>
          <w:sz w:val="28"/>
          <w:szCs w:val="28"/>
        </w:rPr>
      </w:pPr>
      <w:r>
        <w:rPr>
          <w:rFonts w:ascii="Times New Roman" w:hAnsi="Times New Roman"/>
          <w:sz w:val="28"/>
          <w:szCs w:val="28"/>
        </w:rPr>
        <w:t>Наибольший рост инвестиций у ОАО «ОГК-3» (на 4,2 млрд. рублей), ведущей строительство Джубгинской ТЭС.</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Ряд крупных предприятий района значительно сократили инвестиционную активность в связи с завершением реализации инвестиционных п</w:t>
      </w:r>
      <w:r w:rsidR="000B5AD4">
        <w:rPr>
          <w:rFonts w:ascii="Times New Roman" w:hAnsi="Times New Roman"/>
          <w:sz w:val="28"/>
          <w:szCs w:val="28"/>
        </w:rPr>
        <w:t>роектов по развитию предприятий.</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Показатель объема инвестиций по кругу крупных и средних предприятий годового индикативного плана на 2012 год выполнен на 63,1 %.   В стадии реализации находятся инвестиционные проекты, на которых к концу года планируется освоить инвестиций на сумму 7,6 млрд. рублей (104 % годового плана).    </w:t>
      </w:r>
    </w:p>
    <w:p w:rsidR="00B9063F" w:rsidRDefault="00B9063F" w:rsidP="00B9063F">
      <w:pPr>
        <w:spacing w:after="0" w:line="240" w:lineRule="auto"/>
        <w:ind w:firstLine="851"/>
        <w:jc w:val="both"/>
        <w:rPr>
          <w:rFonts w:ascii="Garamond" w:hAnsi="Garamond"/>
          <w:sz w:val="28"/>
          <w:szCs w:val="20"/>
        </w:rPr>
      </w:pPr>
      <w:r>
        <w:rPr>
          <w:rFonts w:ascii="Times New Roman" w:hAnsi="Times New Roman"/>
          <w:sz w:val="28"/>
          <w:szCs w:val="28"/>
        </w:rPr>
        <w:t xml:space="preserve">Для активизации инвестиционного процесса, улучшения инвестиционного климата </w:t>
      </w:r>
      <w:r>
        <w:rPr>
          <w:rFonts w:ascii="Times New Roman" w:hAnsi="Times New Roman"/>
          <w:bCs/>
          <w:sz w:val="28"/>
          <w:szCs w:val="28"/>
        </w:rPr>
        <w:t xml:space="preserve"> на территории Туапсинского района реализуется муниципальная целевая программа «Формирование инвестиционной привлекательности муниципального образования Туапсинский район на 2012-2014 годы». На ее реализацию из бюджета района выделено 6,2 млн. рублей. Создан инвестиционный портал, разработана презентационная книга об инвестиционной привлекательности муниципального образования Туапсинский район, оказывается методологическая помощь  инвесторам  по вопросам оказания им государственной и муниципальной поддержки в предусмотренных законодательством формах (налоговые льготы, льготные условия пользования земельным участком, субсидирование процентной ставки).</w:t>
      </w:r>
    </w:p>
    <w:p w:rsidR="00B9063F" w:rsidRDefault="00B9063F" w:rsidP="00B9063F">
      <w:pPr>
        <w:spacing w:after="0" w:line="240" w:lineRule="auto"/>
        <w:ind w:firstLine="851"/>
        <w:jc w:val="both"/>
        <w:rPr>
          <w:rFonts w:ascii="Times New Roman" w:hAnsi="Times New Roman"/>
          <w:bCs/>
          <w:color w:val="000000"/>
          <w:sz w:val="28"/>
          <w:szCs w:val="28"/>
        </w:rPr>
      </w:pPr>
      <w:r>
        <w:rPr>
          <w:rFonts w:ascii="Times New Roman" w:hAnsi="Times New Roman"/>
          <w:bCs/>
          <w:sz w:val="28"/>
          <w:szCs w:val="28"/>
        </w:rPr>
        <w:t>Во исполнение распоряжения главы администрации Краснодарского края от 11 марта 2010 года № 134-р «О формировании инвестиционных предложений Краснодарского края и признании утратившими силу отдельных распоряжений главы администрации Краснодарского края» инвесторам предлагаются для развития бизнеса 24  инвестиционные площадки и                  18  инвестиционных  проектов.</w:t>
      </w:r>
    </w:p>
    <w:p w:rsidR="000B5AD4" w:rsidRDefault="000B5AD4" w:rsidP="00B9063F">
      <w:pPr>
        <w:spacing w:after="0" w:line="240" w:lineRule="auto"/>
        <w:ind w:firstLine="851"/>
        <w:jc w:val="both"/>
        <w:rPr>
          <w:rFonts w:ascii="Times New Roman" w:hAnsi="Times New Roman"/>
          <w:b/>
          <w:i/>
          <w:sz w:val="28"/>
          <w:szCs w:val="28"/>
          <w:u w:val="single"/>
        </w:rPr>
      </w:pPr>
    </w:p>
    <w:p w:rsidR="00B9063F" w:rsidRDefault="00B9063F" w:rsidP="00B9063F">
      <w:pPr>
        <w:pStyle w:val="2"/>
        <w:spacing w:after="0" w:line="240" w:lineRule="auto"/>
        <w:ind w:firstLine="851"/>
        <w:jc w:val="both"/>
        <w:rPr>
          <w:b/>
          <w:bCs/>
          <w:i/>
          <w:sz w:val="28"/>
          <w:szCs w:val="28"/>
        </w:rPr>
      </w:pPr>
      <w:r>
        <w:rPr>
          <w:b/>
          <w:i/>
          <w:sz w:val="28"/>
          <w:szCs w:val="28"/>
          <w:u w:val="single"/>
        </w:rPr>
        <w:t>УРОВЕНЬ  ЖИЗНИ  НАСЕЛЕНИЯ</w:t>
      </w:r>
      <w:r>
        <w:rPr>
          <w:b/>
          <w:bCs/>
          <w:i/>
          <w:sz w:val="28"/>
          <w:szCs w:val="28"/>
        </w:rPr>
        <w:tab/>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Доход от трудовой деятельности в экономике района получали 57,8 тысяч человек (45 % постоянных жителей района и 77% трудоспособного населения).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крупных и средних предприятиях района  занято 35,8 тысячи человек, их общий фонд заработной платы за 8 месяцев 2012 года  - 6,2 млрд. рублей, среднемесячная заработная плата  одного работающего -  22 473 рубля.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прошлого года общий фонд заработной платы увеличился на 20,1 %, численность работников крупных </w:t>
      </w:r>
      <w:r>
        <w:rPr>
          <w:rFonts w:ascii="Times New Roman" w:hAnsi="Times New Roman"/>
          <w:sz w:val="28"/>
          <w:szCs w:val="28"/>
        </w:rPr>
        <w:lastRenderedPageBreak/>
        <w:t>предприятий - на 3,7 %. Средняя номинальная заработная плата увеличился на 15,9 %, реальная - на 10,6 %,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Показатель индикативного планирования на 2012 год за 8 месяцев года выполнен по общему фонду заработной платы – на 68,9 %, по уровню средней оплаты труда - на 101,3 %.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На конец сентября 2012 года на иждивении государства находились более 35 713  пенсионеров и 171 безработный (28 % постоянного населения).</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 40,5 тысяч граждан, получают различные социальные пособия, компенсации и субсидии (32 % постоянного населения).</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численность получателей пенсий увеличилась на 578 человек или на  1,6 %, численность получателей социальных пособий – на 3095 человек или на 8,0 %.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Численность граждан, получающих пособие по безработице,  сократилась на 138 человек или на 45 %.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Общая сумма средств, направленных на выплату гражданам района пенсий, других денежных выплат, доплат и пособий  за 9 месяцев 2012 года  составила  3,9  млрд. рублей. </w:t>
      </w:r>
    </w:p>
    <w:p w:rsidR="00B9063F" w:rsidRDefault="00B9063F" w:rsidP="00B9063F">
      <w:pPr>
        <w:spacing w:after="0" w:line="240" w:lineRule="auto"/>
        <w:ind w:right="-1" w:firstLine="851"/>
        <w:jc w:val="both"/>
        <w:rPr>
          <w:rFonts w:ascii="Times New Roman" w:hAnsi="Times New Roman"/>
          <w:sz w:val="28"/>
          <w:szCs w:val="28"/>
        </w:rPr>
      </w:pPr>
      <w:r>
        <w:rPr>
          <w:rFonts w:ascii="Times New Roman" w:hAnsi="Times New Roman"/>
          <w:sz w:val="28"/>
          <w:szCs w:val="28"/>
        </w:rPr>
        <w:t xml:space="preserve">Управлением Пенсионного фонда России в Туапсинском районе  выплачено пенсионерам всех категорий   2,9   млрд. рублей,   управлением   социальной защиты населения пособий и компенсаций всем категориям населения – 1,1 млрд. рублей, Государственным казенным учреждением Краснодарского края «Центр занятости населения Туапсинского района» гражданам выплачено пособий по безработице в сумме  8,0 млн. рублей.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4122  жителя района имеют доходы ниже прожиточного минимума           (3,2 % от всей численности населения района), что на 258 человек или на 6,0 % меньше, чем в том же периоде 2011 года.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Прожиточный минимум на конец сентября 2012 года составил 6074 рубля, рост по сравнению с тем же периодом прошлого года на 4,0 %.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Средний размер пенсии  на конец сентября 2012 года составил 8612  рублей, средняя сумма пособия по безработице - 3305 рублей.</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средний размер пенсии увеличился на 7,5 %, пособие по безработице – на 15,1 %.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январем-сентябрем 2011 года цены на потребительские товары и услуги увеличились на 4,8 %, в том числе на продовольственные товары – на 4,9 %, непродовольственные товары - на 4,9 %, на  услуги –              на 4,6 %.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С учетом роста цен и тарифов реальная  пенсия увеличилась – на 2,5 %, пособие по безработице – на 14,4 %.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Задолженности по выплате заработной платы на крупных и средних предприятиях района, по выплате пенсий и пособий нет.</w:t>
      </w: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sz w:val="28"/>
          <w:szCs w:val="28"/>
        </w:rPr>
        <w:t xml:space="preserve">В целях обеспечения прав граждан на полное и своевременное вознаграждение за труд организована «горячая линия» по вопросам выплат заработной платы. За 9 месяцев 2012 года на телефон горячей линии поступило </w:t>
      </w:r>
      <w:r>
        <w:rPr>
          <w:rFonts w:ascii="Times New Roman" w:hAnsi="Times New Roman"/>
          <w:sz w:val="28"/>
          <w:szCs w:val="28"/>
        </w:rPr>
        <w:lastRenderedPageBreak/>
        <w:t xml:space="preserve">22 обращения граждан. По 21 обращению граждан задолженность работодателей перед  работниками погашена. </w:t>
      </w:r>
    </w:p>
    <w:p w:rsidR="00B9063F" w:rsidRDefault="00B9063F" w:rsidP="00B9063F">
      <w:pPr>
        <w:spacing w:after="0" w:line="240" w:lineRule="auto"/>
        <w:ind w:firstLine="851"/>
        <w:jc w:val="both"/>
        <w:rPr>
          <w:rFonts w:ascii="Times New Roman" w:hAnsi="Times New Roman"/>
          <w:b/>
          <w:i/>
          <w:sz w:val="28"/>
          <w:szCs w:val="28"/>
          <w:u w:val="single"/>
        </w:rPr>
      </w:pPr>
    </w:p>
    <w:p w:rsidR="00B9063F" w:rsidRDefault="00B9063F" w:rsidP="00B9063F">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СИТУАЦИЯ НА РЫНКЕ  ТРУДА</w:t>
      </w:r>
    </w:p>
    <w:p w:rsidR="00B9063F" w:rsidRDefault="00B9063F" w:rsidP="00B9063F">
      <w:pPr>
        <w:spacing w:after="0" w:line="240" w:lineRule="auto"/>
        <w:ind w:firstLine="851"/>
        <w:jc w:val="both"/>
        <w:rPr>
          <w:rFonts w:ascii="Times New Roman" w:hAnsi="Times New Roman"/>
          <w:sz w:val="28"/>
          <w:szCs w:val="28"/>
        </w:rPr>
      </w:pP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Уровень регистрируемой безработицы на 1 октября 2012 года                         по Туапсинскому району составляет 0,2 %, число официально зарегистрированных безработных 171 человек.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количество официально зарегистрированных безработных  сократилось на 138 человек, уровень регистрируемой безработицы снизился в 2,0 раза.  </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Сложившийся уровень безработицы ниже запланированного в индикативном плане на 2012 год в 2,5 раза.</w:t>
      </w:r>
    </w:p>
    <w:p w:rsidR="00B9063F" w:rsidRDefault="00B9063F" w:rsidP="00B9063F">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Государственное казенное учреждение Краснодарского края «Центр занятости населения Туапсинского района» за 9 месяцев 2012 года обратилось 2691 человек, что на 565 человек или на 17,4 % меньше, чем за соответствующий период 2011 года. </w:t>
      </w:r>
    </w:p>
    <w:p w:rsidR="00B9063F" w:rsidRDefault="00B9063F" w:rsidP="00B9063F">
      <w:pPr>
        <w:spacing w:after="0" w:line="240" w:lineRule="auto"/>
        <w:ind w:firstLine="851"/>
        <w:jc w:val="both"/>
        <w:rPr>
          <w:rFonts w:ascii="Times New Roman" w:hAnsi="Times New Roman"/>
          <w:spacing w:val="9"/>
          <w:sz w:val="28"/>
          <w:szCs w:val="28"/>
        </w:rPr>
      </w:pPr>
      <w:r>
        <w:rPr>
          <w:rFonts w:ascii="Times New Roman" w:hAnsi="Times New Roman"/>
          <w:sz w:val="28"/>
          <w:szCs w:val="28"/>
        </w:rPr>
        <w:t xml:space="preserve">Статус безработного получили 319 человек (12 %), трудоустроились на вакантные рабочие места 1677 человек (62 %). </w:t>
      </w:r>
    </w:p>
    <w:p w:rsidR="00B9063F" w:rsidRDefault="00B9063F" w:rsidP="00283CEB">
      <w:pPr>
        <w:tabs>
          <w:tab w:val="left" w:pos="1988"/>
        </w:tabs>
        <w:spacing w:after="0" w:line="240" w:lineRule="auto"/>
        <w:ind w:firstLine="851"/>
        <w:jc w:val="both"/>
        <w:rPr>
          <w:rFonts w:ascii="Times New Roman" w:hAnsi="Times New Roman"/>
          <w:b/>
          <w:i/>
          <w:sz w:val="28"/>
          <w:szCs w:val="28"/>
          <w:u w:val="single"/>
        </w:rPr>
      </w:pPr>
    </w:p>
    <w:p w:rsidR="00283CEB" w:rsidRDefault="0099022F"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 xml:space="preserve"> </w:t>
      </w:r>
      <w:r w:rsidR="00283CEB">
        <w:rPr>
          <w:rFonts w:ascii="Times New Roman" w:hAnsi="Times New Roman"/>
          <w:b/>
          <w:i/>
          <w:sz w:val="28"/>
          <w:szCs w:val="28"/>
          <w:u w:val="single"/>
        </w:rPr>
        <w:t>ЖИЛИЩНО-КОММУНАЛЬНОЕ ХОЗЯЙСТВО</w:t>
      </w:r>
    </w:p>
    <w:p w:rsidR="00566F68" w:rsidRDefault="00566F68" w:rsidP="00283CEB">
      <w:pPr>
        <w:tabs>
          <w:tab w:val="left" w:pos="1988"/>
        </w:tabs>
        <w:spacing w:after="0" w:line="240" w:lineRule="auto"/>
        <w:ind w:firstLine="851"/>
        <w:jc w:val="both"/>
        <w:rPr>
          <w:rFonts w:ascii="Times New Roman" w:hAnsi="Times New Roman"/>
          <w:b/>
          <w:i/>
          <w:sz w:val="28"/>
          <w:szCs w:val="28"/>
          <w:u w:val="single"/>
        </w:rPr>
      </w:pPr>
    </w:p>
    <w:p w:rsidR="001A22FA" w:rsidRDefault="00566F68" w:rsidP="001A22FA">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районе зарегистрировано 30 предприятий, оказывающих коммунальные услуги, из них 6 категории «крупные и средние». </w:t>
      </w:r>
      <w:r w:rsidR="001A22FA">
        <w:rPr>
          <w:rFonts w:ascii="Times New Roman" w:hAnsi="Times New Roman"/>
          <w:sz w:val="28"/>
          <w:szCs w:val="28"/>
        </w:rPr>
        <w:t xml:space="preserve">В сфере эксплуатации жилого фонда осуществляют деятельность14 управляющих компаний и 74 ТСЖ. 1 предприятию ( ОАО «Управляющая компания Жилкомсервис») присвоен тип «крупное».  </w:t>
      </w:r>
    </w:p>
    <w:p w:rsidR="00566F68" w:rsidRDefault="00566F68" w:rsidP="00566F68">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За 9 месяцев 2012 года  объем оказанных коммунальных услуг крупными и средними предприятиями района оценивается в сумме 1,2 млрд. рублей, что на 15,3 % больше, чем в соответствующем периоде прошлого года.</w:t>
      </w:r>
    </w:p>
    <w:p w:rsidR="00566F68" w:rsidRDefault="00566F68" w:rsidP="00566F68">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Населению оказано жилищно-коммунальных услуг на 705 млн. рублей, в том числе объем жилищных услуг – в сумме 85 млн. рублей, коммунальных – в сумме 609 млн. рублей. </w:t>
      </w:r>
    </w:p>
    <w:p w:rsidR="00566F68" w:rsidRDefault="00566F68" w:rsidP="00566F68">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2011 года объем жилищно-коммунальных услуг населению увеличился на 10,9 %, в том числе объем жилищных услуг – на 31,6 %, объем коммунальных услуг – на 8,5 %.</w:t>
      </w:r>
    </w:p>
    <w:p w:rsidR="00BA31A7" w:rsidRDefault="00BA31A7" w:rsidP="00BA31A7">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целях развития жилищно-коммунального хозяйства на территории района проводятся работы по включению планов развития ЖКХ Туапсинского района в перечень программных мероприятий Фонда  содействия реформированию жилищно-коммунального хозяйства, краевой целевой программы «Энергосбережение и повышение энергетической эффективности Краснодарского края на период 2011-2020 годы»,  краевой целевой программы «Развитие систем наружного освещения», программы «Жилище».</w:t>
      </w:r>
    </w:p>
    <w:p w:rsidR="00BA31A7" w:rsidRDefault="00BA31A7" w:rsidP="00BA31A7">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А также реализуются целевые муниципальные программы  «Энергосбережение МО Туапсинский район на 2010-2012 годы»,  «Туапсинский район - чистый район на 2011-2013 годы», «Развитие систем водоснабжения и водоотведения в МО Туапсинский район на 2011-2015 годы».</w:t>
      </w:r>
    </w:p>
    <w:p w:rsidR="0099022F" w:rsidRDefault="0099022F" w:rsidP="00283CEB">
      <w:pPr>
        <w:tabs>
          <w:tab w:val="left" w:pos="1988"/>
        </w:tabs>
        <w:spacing w:after="0" w:line="240" w:lineRule="auto"/>
        <w:ind w:firstLine="851"/>
        <w:jc w:val="both"/>
        <w:rPr>
          <w:rFonts w:ascii="Times New Roman" w:hAnsi="Times New Roman"/>
          <w:sz w:val="28"/>
          <w:szCs w:val="28"/>
        </w:rPr>
      </w:pPr>
    </w:p>
    <w:p w:rsidR="007A0C5A" w:rsidRPr="00B92E74" w:rsidRDefault="007A0C5A" w:rsidP="007A0C5A">
      <w:pPr>
        <w:tabs>
          <w:tab w:val="left" w:pos="1988"/>
        </w:tabs>
        <w:spacing w:after="0" w:line="240" w:lineRule="auto"/>
        <w:ind w:firstLine="851"/>
        <w:jc w:val="both"/>
        <w:rPr>
          <w:rFonts w:ascii="Times New Roman" w:hAnsi="Times New Roman"/>
          <w:b/>
          <w:i/>
          <w:sz w:val="28"/>
          <w:szCs w:val="28"/>
          <w:u w:val="single"/>
        </w:rPr>
      </w:pPr>
      <w:r w:rsidRPr="00B92E74">
        <w:rPr>
          <w:rFonts w:ascii="Times New Roman" w:hAnsi="Times New Roman"/>
          <w:b/>
          <w:i/>
          <w:sz w:val="28"/>
          <w:szCs w:val="28"/>
          <w:u w:val="single"/>
        </w:rPr>
        <w:t>ЖИЛИЩНОЕ ХОЗЯЙСТВО</w:t>
      </w:r>
    </w:p>
    <w:p w:rsidR="007A0C5A" w:rsidRDefault="007A0C5A" w:rsidP="007A0C5A">
      <w:pPr>
        <w:tabs>
          <w:tab w:val="left" w:pos="1988"/>
        </w:tabs>
        <w:spacing w:after="0" w:line="240" w:lineRule="auto"/>
        <w:ind w:firstLine="851"/>
        <w:jc w:val="both"/>
        <w:rPr>
          <w:rFonts w:ascii="Times New Roman" w:hAnsi="Times New Roman"/>
          <w:sz w:val="28"/>
          <w:szCs w:val="28"/>
        </w:rPr>
      </w:pPr>
    </w:p>
    <w:p w:rsidR="006D56B2" w:rsidRDefault="00B92E74" w:rsidP="006D56B2">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Жилой фонд </w:t>
      </w:r>
      <w:r w:rsidR="00645C10">
        <w:rPr>
          <w:rFonts w:ascii="Times New Roman" w:hAnsi="Times New Roman"/>
          <w:sz w:val="28"/>
          <w:szCs w:val="28"/>
        </w:rPr>
        <w:t xml:space="preserve">муниципального образования Туапсинский район </w:t>
      </w:r>
      <w:r>
        <w:rPr>
          <w:rFonts w:ascii="Times New Roman" w:hAnsi="Times New Roman"/>
          <w:sz w:val="28"/>
          <w:szCs w:val="28"/>
        </w:rPr>
        <w:t>общей площадью  2,6  млн.  кв. метров, в среднем на душу населения 20 кв. метров.</w:t>
      </w:r>
    </w:p>
    <w:p w:rsidR="006D56B2" w:rsidRDefault="006D56B2" w:rsidP="006D56B2">
      <w:pPr>
        <w:spacing w:after="0" w:line="240" w:lineRule="auto"/>
        <w:ind w:firstLine="851"/>
        <w:jc w:val="both"/>
        <w:rPr>
          <w:rFonts w:ascii="Times New Roman" w:hAnsi="Times New Roman"/>
          <w:sz w:val="28"/>
          <w:szCs w:val="28"/>
        </w:rPr>
      </w:pPr>
      <w:r>
        <w:rPr>
          <w:rFonts w:ascii="Times New Roman" w:hAnsi="Times New Roman"/>
          <w:sz w:val="28"/>
          <w:szCs w:val="28"/>
        </w:rPr>
        <w:t>2078 человек состоят на учете в качестве нуждающихся в улучшении жилищных условий (1,6 % всех проживающих в районе). Численность нуждающихся в улучшении жилищных условий  по сравнению с соответствующим периодом 2011 года увеличилась на 281 человек  или  на 15,6 %.</w:t>
      </w:r>
    </w:p>
    <w:p w:rsidR="006D56B2" w:rsidRDefault="006C7102" w:rsidP="006D56B2">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0,27 % жилого фонда признано  непригодным для проживания.</w:t>
      </w:r>
      <w:r w:rsidR="006D56B2">
        <w:rPr>
          <w:rFonts w:ascii="Times New Roman" w:hAnsi="Times New Roman"/>
          <w:sz w:val="28"/>
          <w:szCs w:val="28"/>
        </w:rPr>
        <w:t xml:space="preserve">              17 домов общей площадью 4073,2 кв. метров ( 0,16 % от общего жилого фонда) были признанны непригодными для проживания (аварийными) на начало 2012 года. 59 домов </w:t>
      </w:r>
      <w:r w:rsidR="00556AE8">
        <w:rPr>
          <w:rFonts w:ascii="Times New Roman" w:hAnsi="Times New Roman"/>
          <w:sz w:val="28"/>
          <w:szCs w:val="28"/>
        </w:rPr>
        <w:t>(площадь которых по предварительной оценке 3,0 тысячи к</w:t>
      </w:r>
      <w:r w:rsidR="00E81C48">
        <w:rPr>
          <w:rFonts w:ascii="Times New Roman" w:hAnsi="Times New Roman"/>
          <w:sz w:val="28"/>
          <w:szCs w:val="28"/>
        </w:rPr>
        <w:t>в</w:t>
      </w:r>
      <w:r w:rsidR="00556AE8">
        <w:rPr>
          <w:rFonts w:ascii="Times New Roman" w:hAnsi="Times New Roman"/>
          <w:sz w:val="28"/>
          <w:szCs w:val="28"/>
        </w:rPr>
        <w:t xml:space="preserve">. метров) </w:t>
      </w:r>
      <w:r w:rsidR="006D56B2">
        <w:rPr>
          <w:rFonts w:ascii="Times New Roman" w:hAnsi="Times New Roman"/>
          <w:sz w:val="28"/>
          <w:szCs w:val="28"/>
        </w:rPr>
        <w:t>признаны аварийными в связи с чрезвычайной ситуацией, вызванной проливными дождями в  августе 2012 года. Подлежат переселению 294 человека (14,1 % нуждающихся в улучшении жилищных условий).</w:t>
      </w:r>
    </w:p>
    <w:p w:rsidR="009B5E3C" w:rsidRDefault="009B5E3C" w:rsidP="009B5E3C">
      <w:pPr>
        <w:spacing w:after="0" w:line="240" w:lineRule="auto"/>
        <w:ind w:firstLine="851"/>
        <w:jc w:val="both"/>
        <w:rPr>
          <w:rFonts w:ascii="Times New Roman" w:hAnsi="Times New Roman"/>
          <w:sz w:val="28"/>
          <w:szCs w:val="28"/>
        </w:rPr>
      </w:pPr>
      <w:r>
        <w:rPr>
          <w:rFonts w:ascii="Times New Roman" w:hAnsi="Times New Roman"/>
          <w:sz w:val="28"/>
          <w:szCs w:val="28"/>
        </w:rPr>
        <w:t>На учете состоит 4</w:t>
      </w:r>
      <w:r w:rsidR="00770996">
        <w:rPr>
          <w:rFonts w:ascii="Times New Roman" w:hAnsi="Times New Roman"/>
          <w:sz w:val="28"/>
          <w:szCs w:val="28"/>
        </w:rPr>
        <w:t>94</w:t>
      </w:r>
      <w:r>
        <w:rPr>
          <w:rFonts w:ascii="Times New Roman" w:hAnsi="Times New Roman"/>
          <w:sz w:val="28"/>
          <w:szCs w:val="28"/>
        </w:rPr>
        <w:t xml:space="preserve"> граждан льготной категории (2</w:t>
      </w:r>
      <w:r w:rsidR="006D56B2">
        <w:rPr>
          <w:rFonts w:ascii="Times New Roman" w:hAnsi="Times New Roman"/>
          <w:sz w:val="28"/>
          <w:szCs w:val="28"/>
        </w:rPr>
        <w:t>3</w:t>
      </w:r>
      <w:r>
        <w:rPr>
          <w:rFonts w:ascii="Times New Roman" w:hAnsi="Times New Roman"/>
          <w:sz w:val="28"/>
          <w:szCs w:val="28"/>
        </w:rPr>
        <w:t>,</w:t>
      </w:r>
      <w:r w:rsidR="006D56B2">
        <w:rPr>
          <w:rFonts w:ascii="Times New Roman" w:hAnsi="Times New Roman"/>
          <w:sz w:val="28"/>
          <w:szCs w:val="28"/>
        </w:rPr>
        <w:t>5</w:t>
      </w:r>
      <w:r>
        <w:rPr>
          <w:rFonts w:ascii="Times New Roman" w:hAnsi="Times New Roman"/>
          <w:sz w:val="28"/>
          <w:szCs w:val="28"/>
        </w:rPr>
        <w:t xml:space="preserve"> % всех нуждающихся в улучшении жилищных условий), из них: </w:t>
      </w:r>
      <w:r w:rsidR="00770996">
        <w:rPr>
          <w:rFonts w:ascii="Times New Roman" w:hAnsi="Times New Roman"/>
          <w:sz w:val="28"/>
          <w:szCs w:val="28"/>
        </w:rPr>
        <w:t>21</w:t>
      </w:r>
      <w:r>
        <w:rPr>
          <w:rFonts w:ascii="Times New Roman" w:hAnsi="Times New Roman"/>
          <w:sz w:val="28"/>
          <w:szCs w:val="28"/>
        </w:rPr>
        <w:t xml:space="preserve"> ветеран ВОВ, </w:t>
      </w:r>
      <w:r w:rsidR="00770996">
        <w:rPr>
          <w:rFonts w:ascii="Times New Roman" w:hAnsi="Times New Roman"/>
          <w:sz w:val="28"/>
          <w:szCs w:val="28"/>
        </w:rPr>
        <w:t xml:space="preserve">           </w:t>
      </w:r>
      <w:r>
        <w:rPr>
          <w:rFonts w:ascii="Times New Roman" w:hAnsi="Times New Roman"/>
          <w:sz w:val="28"/>
          <w:szCs w:val="28"/>
        </w:rPr>
        <w:t>7</w:t>
      </w:r>
      <w:r w:rsidR="00770996">
        <w:rPr>
          <w:rFonts w:ascii="Times New Roman" w:hAnsi="Times New Roman"/>
          <w:sz w:val="28"/>
          <w:szCs w:val="28"/>
        </w:rPr>
        <w:t>5</w:t>
      </w:r>
      <w:r>
        <w:rPr>
          <w:rFonts w:ascii="Times New Roman" w:hAnsi="Times New Roman"/>
          <w:sz w:val="28"/>
          <w:szCs w:val="28"/>
        </w:rPr>
        <w:t xml:space="preserve"> сирот, 63 ветерана боевых действий, 162 инвалида, </w:t>
      </w:r>
      <w:r w:rsidR="00770996">
        <w:rPr>
          <w:rFonts w:ascii="Times New Roman" w:hAnsi="Times New Roman"/>
          <w:sz w:val="28"/>
          <w:szCs w:val="28"/>
        </w:rPr>
        <w:t>5</w:t>
      </w:r>
      <w:r>
        <w:rPr>
          <w:rFonts w:ascii="Times New Roman" w:hAnsi="Times New Roman"/>
          <w:sz w:val="28"/>
          <w:szCs w:val="28"/>
        </w:rPr>
        <w:t xml:space="preserve"> военнослужащих, 4 участника ЧАЭС, 19  работающих на Крайнем Севере, 5 переселенцев,                      9 спасателей, 7 реабилитированных, 120 работников УВД. </w:t>
      </w:r>
    </w:p>
    <w:p w:rsidR="00566F68" w:rsidRDefault="00566F68" w:rsidP="00566F68">
      <w:pPr>
        <w:spacing w:after="0" w:line="240" w:lineRule="auto"/>
        <w:ind w:firstLine="851"/>
        <w:jc w:val="both"/>
        <w:rPr>
          <w:rFonts w:ascii="Times New Roman" w:hAnsi="Times New Roman"/>
          <w:sz w:val="28"/>
          <w:szCs w:val="28"/>
        </w:rPr>
      </w:pPr>
      <w:r>
        <w:rPr>
          <w:rFonts w:ascii="Times New Roman" w:hAnsi="Times New Roman"/>
          <w:sz w:val="28"/>
          <w:szCs w:val="28"/>
        </w:rPr>
        <w:t>Принято в работу (юридически отработано) более 850 пакетов документов на обеспечение земельными участками</w:t>
      </w:r>
      <w:r w:rsidR="009B5E3C">
        <w:rPr>
          <w:rFonts w:ascii="Times New Roman" w:hAnsi="Times New Roman"/>
          <w:sz w:val="28"/>
          <w:szCs w:val="28"/>
        </w:rPr>
        <w:t xml:space="preserve"> по</w:t>
      </w:r>
      <w:r w:rsidR="006D56B2">
        <w:rPr>
          <w:rFonts w:ascii="Times New Roman" w:hAnsi="Times New Roman"/>
          <w:sz w:val="28"/>
          <w:szCs w:val="28"/>
        </w:rPr>
        <w:t>д</w:t>
      </w:r>
      <w:r w:rsidR="009B5E3C">
        <w:rPr>
          <w:rFonts w:ascii="Times New Roman" w:hAnsi="Times New Roman"/>
          <w:sz w:val="28"/>
          <w:szCs w:val="28"/>
        </w:rPr>
        <w:t xml:space="preserve"> индивидуальное жилищное строительство</w:t>
      </w:r>
      <w:r>
        <w:rPr>
          <w:rFonts w:ascii="Times New Roman" w:hAnsi="Times New Roman"/>
          <w:sz w:val="28"/>
          <w:szCs w:val="28"/>
        </w:rPr>
        <w:t xml:space="preserve"> многодетных семей Туапсинского района.</w:t>
      </w:r>
    </w:p>
    <w:p w:rsidR="00A36FBD" w:rsidRDefault="00A36FBD" w:rsidP="00A36FBD">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целью решения жилищных проблем населения на территории муниципального образования Туапсинский район реализуются федеральные целевые программы «Жилище» на 2011-2015 годы,  «Социальное развитие села до 2013 года»,  программа по переселению граждан из ветхого и аварийного жилого фонда, краевая целевая программа «Накопительная ипотека». </w:t>
      </w:r>
    </w:p>
    <w:p w:rsidR="00BA5AB5" w:rsidRDefault="00BA5AB5" w:rsidP="00BA5AB5">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начала 2012 года обеспечены жильем  </w:t>
      </w:r>
      <w:r w:rsidR="00770996">
        <w:rPr>
          <w:rFonts w:ascii="Times New Roman" w:hAnsi="Times New Roman"/>
          <w:sz w:val="28"/>
          <w:szCs w:val="28"/>
        </w:rPr>
        <w:t>33</w:t>
      </w:r>
      <w:r>
        <w:rPr>
          <w:rFonts w:ascii="Times New Roman" w:hAnsi="Times New Roman"/>
          <w:sz w:val="28"/>
          <w:szCs w:val="28"/>
        </w:rPr>
        <w:t xml:space="preserve"> </w:t>
      </w:r>
      <w:r w:rsidR="00770996">
        <w:rPr>
          <w:rFonts w:ascii="Times New Roman" w:hAnsi="Times New Roman"/>
          <w:sz w:val="28"/>
          <w:szCs w:val="28"/>
        </w:rPr>
        <w:t xml:space="preserve">человека, стоящих на очереди для граждан </w:t>
      </w:r>
      <w:r>
        <w:rPr>
          <w:rFonts w:ascii="Times New Roman" w:hAnsi="Times New Roman"/>
          <w:sz w:val="28"/>
          <w:szCs w:val="28"/>
        </w:rPr>
        <w:t>льготн</w:t>
      </w:r>
      <w:r w:rsidR="00770996">
        <w:rPr>
          <w:rFonts w:ascii="Times New Roman" w:hAnsi="Times New Roman"/>
          <w:sz w:val="28"/>
          <w:szCs w:val="28"/>
        </w:rPr>
        <w:t>ой категории</w:t>
      </w:r>
      <w:r>
        <w:rPr>
          <w:rFonts w:ascii="Times New Roman" w:hAnsi="Times New Roman"/>
          <w:sz w:val="28"/>
          <w:szCs w:val="28"/>
        </w:rPr>
        <w:t xml:space="preserve"> (</w:t>
      </w:r>
      <w:r w:rsidR="00770996">
        <w:rPr>
          <w:rFonts w:ascii="Times New Roman" w:hAnsi="Times New Roman"/>
          <w:sz w:val="28"/>
          <w:szCs w:val="28"/>
        </w:rPr>
        <w:t>6</w:t>
      </w:r>
      <w:r>
        <w:rPr>
          <w:rFonts w:ascii="Times New Roman" w:hAnsi="Times New Roman"/>
          <w:sz w:val="28"/>
          <w:szCs w:val="28"/>
        </w:rPr>
        <w:t xml:space="preserve"> % стоящих на очереди на начало 2012 года), в том числе </w:t>
      </w:r>
      <w:r w:rsidR="00770996">
        <w:rPr>
          <w:rFonts w:ascii="Times New Roman" w:hAnsi="Times New Roman"/>
          <w:sz w:val="28"/>
          <w:szCs w:val="28"/>
        </w:rPr>
        <w:t>7</w:t>
      </w:r>
      <w:r>
        <w:rPr>
          <w:rFonts w:ascii="Times New Roman" w:hAnsi="Times New Roman"/>
          <w:sz w:val="28"/>
          <w:szCs w:val="28"/>
        </w:rPr>
        <w:t xml:space="preserve">  ветеран</w:t>
      </w:r>
      <w:r w:rsidR="00770996">
        <w:rPr>
          <w:rFonts w:ascii="Times New Roman" w:hAnsi="Times New Roman"/>
          <w:sz w:val="28"/>
          <w:szCs w:val="28"/>
        </w:rPr>
        <w:t>ов</w:t>
      </w:r>
      <w:r>
        <w:rPr>
          <w:rFonts w:ascii="Times New Roman" w:hAnsi="Times New Roman"/>
          <w:sz w:val="28"/>
          <w:szCs w:val="28"/>
        </w:rPr>
        <w:t xml:space="preserve"> ВОВ, 20 сирот, 1 ветеран боевых действий, </w:t>
      </w:r>
      <w:r w:rsidR="00770996">
        <w:rPr>
          <w:rFonts w:ascii="Times New Roman" w:hAnsi="Times New Roman"/>
          <w:sz w:val="28"/>
          <w:szCs w:val="28"/>
        </w:rPr>
        <w:t>3</w:t>
      </w:r>
      <w:r>
        <w:rPr>
          <w:rFonts w:ascii="Times New Roman" w:hAnsi="Times New Roman"/>
          <w:sz w:val="28"/>
          <w:szCs w:val="28"/>
        </w:rPr>
        <w:t xml:space="preserve"> инвалида, 1 участник ЧАЭС, 1 участник программы переселения с Крайнего Севера.</w:t>
      </w:r>
    </w:p>
    <w:p w:rsidR="00BA5AB5" w:rsidRDefault="00BA5AB5" w:rsidP="00BA5AB5">
      <w:pPr>
        <w:spacing w:after="0" w:line="240" w:lineRule="auto"/>
        <w:ind w:firstLine="851"/>
        <w:jc w:val="both"/>
        <w:rPr>
          <w:rFonts w:ascii="Times New Roman" w:hAnsi="Times New Roman"/>
          <w:sz w:val="28"/>
          <w:szCs w:val="28"/>
        </w:rPr>
      </w:pPr>
      <w:r>
        <w:rPr>
          <w:rFonts w:ascii="Times New Roman" w:hAnsi="Times New Roman"/>
          <w:sz w:val="28"/>
          <w:szCs w:val="28"/>
        </w:rPr>
        <w:t>Получили 4,</w:t>
      </w:r>
      <w:r w:rsidR="00770996">
        <w:rPr>
          <w:rFonts w:ascii="Times New Roman" w:hAnsi="Times New Roman"/>
          <w:sz w:val="28"/>
          <w:szCs w:val="28"/>
        </w:rPr>
        <w:t>3</w:t>
      </w:r>
      <w:r>
        <w:rPr>
          <w:rFonts w:ascii="Times New Roman" w:hAnsi="Times New Roman"/>
          <w:sz w:val="28"/>
          <w:szCs w:val="28"/>
        </w:rPr>
        <w:t xml:space="preserve"> млн. рублей субсидий на улучшение жилищных условий 4 туапсинских семьи работников социальной сферы на селе. В министерство  сельского хозяйства  Краснодарского края подана заявка на участие в 2013 году по программе «Социальное развитие села» 12 семей туапсинских селян. </w:t>
      </w:r>
    </w:p>
    <w:p w:rsidR="00BA5AB5" w:rsidRDefault="00BA5AB5" w:rsidP="00BA5AB5">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Управлением имущественных отношений предоставлено многодетным семьям </w:t>
      </w:r>
      <w:r w:rsidR="00770996">
        <w:rPr>
          <w:rFonts w:ascii="Times New Roman" w:hAnsi="Times New Roman"/>
          <w:sz w:val="28"/>
          <w:szCs w:val="28"/>
        </w:rPr>
        <w:t>103</w:t>
      </w:r>
      <w:r>
        <w:rPr>
          <w:rFonts w:ascii="Times New Roman" w:hAnsi="Times New Roman"/>
          <w:sz w:val="28"/>
          <w:szCs w:val="28"/>
        </w:rPr>
        <w:t xml:space="preserve"> земельных участк</w:t>
      </w:r>
      <w:r w:rsidR="00770996">
        <w:rPr>
          <w:rFonts w:ascii="Times New Roman" w:hAnsi="Times New Roman"/>
          <w:sz w:val="28"/>
          <w:szCs w:val="28"/>
        </w:rPr>
        <w:t>а</w:t>
      </w:r>
      <w:r>
        <w:rPr>
          <w:rFonts w:ascii="Times New Roman" w:hAnsi="Times New Roman"/>
          <w:sz w:val="28"/>
          <w:szCs w:val="28"/>
        </w:rPr>
        <w:t>.</w:t>
      </w:r>
    </w:p>
    <w:p w:rsidR="00BA5AB5" w:rsidRDefault="006C7102" w:rsidP="00BA5AB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 2012 году  планируется ликвидировать </w:t>
      </w:r>
      <w:r w:rsidR="00556AE8">
        <w:rPr>
          <w:rFonts w:ascii="Times New Roman" w:hAnsi="Times New Roman"/>
          <w:sz w:val="28"/>
          <w:szCs w:val="28"/>
        </w:rPr>
        <w:t>4</w:t>
      </w:r>
      <w:r>
        <w:rPr>
          <w:rFonts w:ascii="Times New Roman" w:hAnsi="Times New Roman"/>
          <w:sz w:val="28"/>
          <w:szCs w:val="28"/>
        </w:rPr>
        <w:t>,6 тысяч</w:t>
      </w:r>
      <w:r w:rsidR="00147FFE">
        <w:rPr>
          <w:rFonts w:ascii="Times New Roman" w:hAnsi="Times New Roman"/>
          <w:sz w:val="28"/>
          <w:szCs w:val="28"/>
        </w:rPr>
        <w:t>и</w:t>
      </w:r>
      <w:r>
        <w:rPr>
          <w:rFonts w:ascii="Times New Roman" w:hAnsi="Times New Roman"/>
          <w:sz w:val="28"/>
          <w:szCs w:val="28"/>
        </w:rPr>
        <w:t xml:space="preserve"> к</w:t>
      </w:r>
      <w:r w:rsidR="002B4959">
        <w:rPr>
          <w:rFonts w:ascii="Times New Roman" w:hAnsi="Times New Roman"/>
          <w:sz w:val="28"/>
          <w:szCs w:val="28"/>
        </w:rPr>
        <w:t>в</w:t>
      </w:r>
      <w:r>
        <w:rPr>
          <w:rFonts w:ascii="Times New Roman" w:hAnsi="Times New Roman"/>
          <w:sz w:val="28"/>
          <w:szCs w:val="28"/>
        </w:rPr>
        <w:t xml:space="preserve">. метров аварийного и провести капитальных ремонт </w:t>
      </w:r>
      <w:r w:rsidR="002B4959">
        <w:rPr>
          <w:rFonts w:ascii="Times New Roman" w:hAnsi="Times New Roman"/>
          <w:sz w:val="28"/>
          <w:szCs w:val="28"/>
        </w:rPr>
        <w:t xml:space="preserve">более </w:t>
      </w:r>
      <w:r>
        <w:rPr>
          <w:rFonts w:ascii="Times New Roman" w:hAnsi="Times New Roman"/>
          <w:sz w:val="28"/>
          <w:szCs w:val="28"/>
        </w:rPr>
        <w:t>14 тысяч к</w:t>
      </w:r>
      <w:r w:rsidR="002B4959">
        <w:rPr>
          <w:rFonts w:ascii="Times New Roman" w:hAnsi="Times New Roman"/>
          <w:sz w:val="28"/>
          <w:szCs w:val="28"/>
        </w:rPr>
        <w:t>в</w:t>
      </w:r>
      <w:r>
        <w:rPr>
          <w:rFonts w:ascii="Times New Roman" w:hAnsi="Times New Roman"/>
          <w:sz w:val="28"/>
          <w:szCs w:val="28"/>
        </w:rPr>
        <w:t>.м.  жилого фонда (0,7 % общего жилого фонда района). В ходе этих мероприятий 538 человек улучшат свои жилищные условия (0,4 % общей численности проживающих в районе).</w:t>
      </w:r>
      <w:r w:rsidR="00BA5AB5" w:rsidRPr="00BA5AB5">
        <w:rPr>
          <w:rFonts w:ascii="Times New Roman" w:hAnsi="Times New Roman"/>
          <w:sz w:val="28"/>
          <w:szCs w:val="28"/>
        </w:rPr>
        <w:t xml:space="preserve"> </w:t>
      </w:r>
      <w:r w:rsidR="00BA5AB5">
        <w:rPr>
          <w:rFonts w:ascii="Times New Roman" w:hAnsi="Times New Roman"/>
          <w:sz w:val="28"/>
          <w:szCs w:val="28"/>
        </w:rPr>
        <w:t>В программные мероприятия Фонда содействия реформированию жилищно-коммунального хозяйства включено переселение  4 аварийных домов общей площадью 1596,2 кв. метра (22,5 % аварийного фонда) с численностью жителей 39 человек. Переселени</w:t>
      </w:r>
      <w:r w:rsidR="001D6381">
        <w:rPr>
          <w:rFonts w:ascii="Times New Roman" w:hAnsi="Times New Roman"/>
          <w:sz w:val="28"/>
          <w:szCs w:val="28"/>
        </w:rPr>
        <w:t>е</w:t>
      </w:r>
      <w:r w:rsidR="00BA5AB5">
        <w:rPr>
          <w:rFonts w:ascii="Times New Roman" w:hAnsi="Times New Roman"/>
          <w:sz w:val="28"/>
          <w:szCs w:val="28"/>
        </w:rPr>
        <w:t xml:space="preserve"> планируется завершить до конца 2012 года после завершения строительства многоквартирного жилого дома в г. Туапсе. Общая сумма средств фонда и бюджета, направленная на переселение людей из ветхого и аварийного жилого фонда, составит 47,9 млн. рублей.</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9 месяцев 2012 года 222 человека привлекли на приобретение, строительство жилья и улучшение жилищных условий 273 млн. рублей кредитов, что на 172 млн. рублей или на 39 % меньше, чем за тот же период 2011  года. </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фоне снижающего объема кредитования для решения жилищных проблем наблюдается рост спроса на услуги ипотечного кредитования.                     За 9 месяцев 2012 года выдано 176 ипотечных кредитов на сумму 253 млн. рублей. По сравнению с соответствующим периодом прошлого года количество выданных ипотечных жилищных кредитов увеличилось на 49 или в 1,4 раза. Сумма выданных ипотечных кредитов  увеличилась на 110 млн. рублей или  в 1,8 раза.  </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популяризации программы «Накопительная ипотека» на территории муниципального образования Туапсинский район  администрациями городских и сельских поселений  совместно  с сотрудниками Туапсинского ОСБ № 1805 проводены семинары-совещания  с работниками различных отраслевых организаций (коллективы школ, детских садов, домов культур и др.). </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На уровне городских и сельских поселений Туапсинского района проводятся сходы граждан, где ведется консультационно-разъяснительная работа с населением по "накопительной ипотеке".</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Распространяется раздаточный материал для граждан, оформлены информационные стенды, находящиеся в здании администраций поселений, а также в местах массового скопления людей, проводятся консультирование граждан по телефону "горячей линии", а также на личном приеме по вопросам программы.</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Информирование жителей Туапсинского района осуществляется через средства массовой информации и регулярно размещается информация на официальном сайте администрации муниципального образования Туапсинский район.</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28 апреля 2012 года проведен «День народной ипотеки». В мероприятии приняли участие более 200 жителей Туапсинского района.</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Вопрос был включен в программу «Неделя финансовой грамотности», которая прошла на территории Туапсинского района в июне 2012 года. </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 xml:space="preserve">298 жителей Туапсинского района стали участниками мероприятий по популяризации программы «Накопительная ипотека», 270 человек получили подробную консультацию по участию в проекте «Накопительная ипотека» у специалистов МУП «Квартирно-правовая служба Туапсинского района». С начала 2012 года в программе принимают участие </w:t>
      </w:r>
      <w:r w:rsidRPr="007A0C5A">
        <w:rPr>
          <w:rFonts w:ascii="Times New Roman" w:hAnsi="Times New Roman"/>
          <w:sz w:val="28"/>
          <w:szCs w:val="28"/>
        </w:rPr>
        <w:t>80</w:t>
      </w:r>
      <w:r>
        <w:rPr>
          <w:rFonts w:ascii="Times New Roman" w:hAnsi="Times New Roman"/>
          <w:sz w:val="28"/>
          <w:szCs w:val="28"/>
        </w:rPr>
        <w:t xml:space="preserve"> человек.</w:t>
      </w:r>
    </w:p>
    <w:p w:rsidR="006F1A15" w:rsidRDefault="006F1A15" w:rsidP="006F1A15">
      <w:pPr>
        <w:spacing w:after="0" w:line="240" w:lineRule="auto"/>
        <w:ind w:firstLine="851"/>
        <w:jc w:val="both"/>
        <w:rPr>
          <w:rFonts w:ascii="Times New Roman" w:hAnsi="Times New Roman"/>
          <w:sz w:val="28"/>
          <w:szCs w:val="28"/>
        </w:rPr>
      </w:pPr>
      <w:r>
        <w:rPr>
          <w:rFonts w:ascii="Times New Roman" w:hAnsi="Times New Roman"/>
          <w:sz w:val="28"/>
          <w:szCs w:val="28"/>
        </w:rPr>
        <w:t>С начала 2012 года в районе разрабатывается проект по предоставлению молодым семьям, в том числе молодым семьям с ребенком (детьми) и молодым семьям при рождении (усыновлении) ребенка, социальных выплат на приобретение (строительство) жилья. Проект планируется начать с 2013 года. До конца текущего года будет разработана и утверждена нормативно – правовая документация.</w:t>
      </w:r>
    </w:p>
    <w:p w:rsidR="00BA31A7" w:rsidRDefault="00645C10" w:rsidP="00BA31A7">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Продолжаются работы по капитальному ремонту жилого фонда. В рамках программных мероприятий Фонда содействия реформированию жилищно-комунального хозяйства проводится капитальный ремонт                            5 многоквартирных домов общей площадью 14,4 тыс. кв. метров (0,5 % общего жилого фонда).</w:t>
      </w:r>
      <w:r w:rsidR="006C7102">
        <w:rPr>
          <w:rFonts w:ascii="Times New Roman" w:hAnsi="Times New Roman"/>
          <w:sz w:val="28"/>
          <w:szCs w:val="28"/>
        </w:rPr>
        <w:t xml:space="preserve"> Улучшиться качество жилищных услуг 499 человек.</w:t>
      </w:r>
      <w:r>
        <w:rPr>
          <w:rFonts w:ascii="Times New Roman" w:hAnsi="Times New Roman"/>
          <w:sz w:val="28"/>
          <w:szCs w:val="28"/>
        </w:rPr>
        <w:t xml:space="preserve"> </w:t>
      </w:r>
      <w:r w:rsidR="00BA5AB5">
        <w:rPr>
          <w:rFonts w:ascii="Times New Roman" w:hAnsi="Times New Roman"/>
          <w:sz w:val="28"/>
          <w:szCs w:val="28"/>
        </w:rPr>
        <w:t>Общая сумма средств направляемых на капитальный ремонт жилых домов составит в 2012 году 54,5 млн. рублей, в том числе средства бюджета 47,9 млн. рублей.</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рамах краевой целевой программы «Энергосбережение»</w:t>
      </w:r>
      <w:r w:rsidR="00BA5AB5">
        <w:rPr>
          <w:rFonts w:ascii="Times New Roman" w:hAnsi="Times New Roman"/>
          <w:sz w:val="28"/>
          <w:szCs w:val="28"/>
        </w:rPr>
        <w:t xml:space="preserve"> в</w:t>
      </w:r>
      <w:r>
        <w:rPr>
          <w:rFonts w:ascii="Times New Roman" w:hAnsi="Times New Roman"/>
          <w:sz w:val="28"/>
          <w:szCs w:val="28"/>
        </w:rPr>
        <w:t xml:space="preserve"> </w:t>
      </w:r>
      <w:r w:rsidR="00942CA5">
        <w:rPr>
          <w:rFonts w:ascii="Times New Roman" w:hAnsi="Times New Roman"/>
          <w:sz w:val="28"/>
          <w:szCs w:val="28"/>
        </w:rPr>
        <w:t>2012 году запланирован ремонт 25</w:t>
      </w:r>
      <w:r>
        <w:rPr>
          <w:rFonts w:ascii="Times New Roman" w:hAnsi="Times New Roman"/>
          <w:sz w:val="28"/>
          <w:szCs w:val="28"/>
        </w:rPr>
        <w:t xml:space="preserve"> лифтов, у которых истек срок безопасной эксплуатации.</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Подготовлены и направлены материалы на получение субсидий на проведение энергетических обследований и составление энергетических паспортов зданий и сооружений муниципальной собственности.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соответствии с действующим законодательством проводится работа с населением по установке приборов учета потребления энергоресурсов.</w:t>
      </w:r>
    </w:p>
    <w:p w:rsidR="003A2EE4"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rsidR="00C06DC0" w:rsidRPr="00C06DC0" w:rsidRDefault="00337879"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 xml:space="preserve">КОММУНАЛЬНОЕ ХОЗЯЙСТВО </w:t>
      </w:r>
    </w:p>
    <w:p w:rsidR="00C06DC0" w:rsidRDefault="00C06DC0" w:rsidP="00283CEB">
      <w:pPr>
        <w:tabs>
          <w:tab w:val="left" w:pos="1988"/>
        </w:tabs>
        <w:spacing w:after="0" w:line="240" w:lineRule="auto"/>
        <w:ind w:firstLine="851"/>
        <w:jc w:val="both"/>
        <w:rPr>
          <w:rFonts w:ascii="Times New Roman" w:hAnsi="Times New Roman"/>
          <w:sz w:val="28"/>
          <w:szCs w:val="28"/>
        </w:rPr>
      </w:pPr>
    </w:p>
    <w:p w:rsidR="001648CF"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Из 62 населенных пунктов Туапсинского района п</w:t>
      </w:r>
      <w:r w:rsidR="00503FD9">
        <w:rPr>
          <w:rFonts w:ascii="Times New Roman" w:hAnsi="Times New Roman"/>
          <w:sz w:val="28"/>
          <w:szCs w:val="28"/>
        </w:rPr>
        <w:t>риродный газ поступает лишь в 4,</w:t>
      </w:r>
      <w:r w:rsidR="001648CF">
        <w:rPr>
          <w:rFonts w:ascii="Times New Roman" w:hAnsi="Times New Roman"/>
          <w:sz w:val="28"/>
          <w:szCs w:val="28"/>
        </w:rPr>
        <w:t xml:space="preserve"> </w:t>
      </w:r>
      <w:r w:rsidR="00503FD9">
        <w:rPr>
          <w:rFonts w:ascii="Times New Roman" w:hAnsi="Times New Roman"/>
          <w:sz w:val="28"/>
          <w:szCs w:val="28"/>
        </w:rPr>
        <w:t>где проживают 73,4 тыс. человек (57,5 %</w:t>
      </w:r>
      <w:r>
        <w:rPr>
          <w:rFonts w:ascii="Times New Roman" w:hAnsi="Times New Roman"/>
          <w:sz w:val="28"/>
          <w:szCs w:val="28"/>
        </w:rPr>
        <w:t xml:space="preserve"> </w:t>
      </w:r>
      <w:r w:rsidR="00503FD9">
        <w:rPr>
          <w:rFonts w:ascii="Times New Roman" w:hAnsi="Times New Roman"/>
          <w:sz w:val="28"/>
          <w:szCs w:val="28"/>
        </w:rPr>
        <w:t xml:space="preserve">от общей численности населения). В данных населенных пунктах </w:t>
      </w:r>
      <w:r w:rsidR="001648CF">
        <w:rPr>
          <w:rFonts w:ascii="Times New Roman" w:hAnsi="Times New Roman"/>
          <w:sz w:val="28"/>
          <w:szCs w:val="28"/>
        </w:rPr>
        <w:t xml:space="preserve">актуальной является задача развития газоразводящих сетей.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Не имеют доступ к природному газу 58 населенных пунктов. Газоснабжение этих населенных пунктов осуществляется сжиженным газом. </w:t>
      </w:r>
    </w:p>
    <w:p w:rsidR="00D74811" w:rsidRDefault="00D74811" w:rsidP="00D74811">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Сеть уличной газовой сети 136  километров.</w:t>
      </w:r>
    </w:p>
    <w:p w:rsidR="007A0C5A" w:rsidRDefault="007A0C5A"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 пяти крупнейших населенных пунктов района, в которых проживает 20,9 тысяч человек (16,4 % от общей численности населения). р</w:t>
      </w:r>
      <w:r w:rsidR="001648CF">
        <w:rPr>
          <w:rFonts w:ascii="Times New Roman" w:hAnsi="Times New Roman"/>
          <w:sz w:val="28"/>
          <w:szCs w:val="28"/>
        </w:rPr>
        <w:t>еализуются проект</w:t>
      </w:r>
      <w:r>
        <w:rPr>
          <w:rFonts w:ascii="Times New Roman" w:hAnsi="Times New Roman"/>
          <w:sz w:val="28"/>
          <w:szCs w:val="28"/>
        </w:rPr>
        <w:t>ы</w:t>
      </w:r>
      <w:r w:rsidR="00283CEB">
        <w:rPr>
          <w:rFonts w:ascii="Times New Roman" w:hAnsi="Times New Roman"/>
          <w:sz w:val="28"/>
          <w:szCs w:val="28"/>
        </w:rPr>
        <w:t xml:space="preserve"> </w:t>
      </w:r>
      <w:r>
        <w:rPr>
          <w:rFonts w:ascii="Times New Roman" w:hAnsi="Times New Roman"/>
          <w:sz w:val="28"/>
          <w:szCs w:val="28"/>
        </w:rPr>
        <w:t>на объекты</w:t>
      </w:r>
      <w:r w:rsidR="00283CEB">
        <w:rPr>
          <w:rFonts w:ascii="Times New Roman" w:hAnsi="Times New Roman"/>
          <w:sz w:val="28"/>
          <w:szCs w:val="28"/>
        </w:rPr>
        <w:t xml:space="preserve"> газификации</w:t>
      </w:r>
      <w:r>
        <w:rPr>
          <w:rFonts w:ascii="Times New Roman" w:hAnsi="Times New Roman"/>
          <w:sz w:val="28"/>
          <w:szCs w:val="28"/>
        </w:rPr>
        <w:t>.</w:t>
      </w:r>
      <w:r w:rsidR="00283CEB">
        <w:rPr>
          <w:rFonts w:ascii="Times New Roman" w:hAnsi="Times New Roman"/>
          <w:sz w:val="28"/>
          <w:szCs w:val="28"/>
        </w:rPr>
        <w:t xml:space="preserve"> </w:t>
      </w:r>
    </w:p>
    <w:p w:rsidR="00283CEB" w:rsidRDefault="00503FD9"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Проводятся проектно-изыскательские работы  по объектам газификации              9 населенных пунктов с численностью проживающих 9</w:t>
      </w:r>
      <w:r w:rsidR="007A0C5A">
        <w:rPr>
          <w:rFonts w:ascii="Times New Roman" w:hAnsi="Times New Roman"/>
          <w:sz w:val="28"/>
          <w:szCs w:val="28"/>
        </w:rPr>
        <w:t>,</w:t>
      </w:r>
      <w:r>
        <w:rPr>
          <w:rFonts w:ascii="Times New Roman" w:hAnsi="Times New Roman"/>
          <w:sz w:val="28"/>
          <w:szCs w:val="28"/>
        </w:rPr>
        <w:t>3 человек                      (7,3 % от общей численности населения).</w:t>
      </w:r>
    </w:p>
    <w:p w:rsidR="00287663" w:rsidRDefault="00287663" w:rsidP="00283CEB">
      <w:pPr>
        <w:tabs>
          <w:tab w:val="left" w:pos="1988"/>
        </w:tabs>
        <w:spacing w:after="0" w:line="240" w:lineRule="auto"/>
        <w:ind w:firstLine="851"/>
        <w:jc w:val="both"/>
        <w:rPr>
          <w:rFonts w:ascii="Times New Roman" w:hAnsi="Times New Roman"/>
          <w:sz w:val="28"/>
          <w:szCs w:val="28"/>
        </w:rPr>
      </w:pPr>
    </w:p>
    <w:p w:rsidR="00D74811" w:rsidRDefault="00D74811"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Обеспечивают </w:t>
      </w:r>
      <w:r w:rsidR="00337879">
        <w:rPr>
          <w:rFonts w:ascii="Times New Roman" w:hAnsi="Times New Roman"/>
          <w:sz w:val="28"/>
          <w:szCs w:val="28"/>
        </w:rPr>
        <w:t>услугами теплоснабжения</w:t>
      </w:r>
      <w:r>
        <w:rPr>
          <w:rFonts w:ascii="Times New Roman" w:hAnsi="Times New Roman"/>
          <w:sz w:val="28"/>
          <w:szCs w:val="28"/>
        </w:rPr>
        <w:t xml:space="preserve"> на территории Туапсинского района 68 источник</w:t>
      </w:r>
      <w:r w:rsidR="00337879">
        <w:rPr>
          <w:rFonts w:ascii="Times New Roman" w:hAnsi="Times New Roman"/>
          <w:sz w:val="28"/>
          <w:szCs w:val="28"/>
        </w:rPr>
        <w:t>ов теплоснабжения, в том числе поставляют тепло на объекты жилищной и социальной сферы 61.</w:t>
      </w:r>
      <w:r>
        <w:rPr>
          <w:rFonts w:ascii="Times New Roman" w:hAnsi="Times New Roman"/>
          <w:bCs/>
          <w:sz w:val="28"/>
          <w:szCs w:val="28"/>
        </w:rPr>
        <w:t xml:space="preserve"> </w:t>
      </w:r>
      <w:r>
        <w:rPr>
          <w:rFonts w:ascii="Times New Roman" w:hAnsi="Times New Roman"/>
          <w:sz w:val="28"/>
          <w:szCs w:val="28"/>
        </w:rPr>
        <w:t>Распределительная сеть насчитывает  188 км тепловых и паровых сетей в двухтрубном исполнении.</w:t>
      </w:r>
    </w:p>
    <w:p w:rsidR="00D74811" w:rsidRDefault="00D74811"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sz w:val="28"/>
          <w:szCs w:val="28"/>
        </w:rPr>
        <w:t>За 9 месяцев 2012 года на объектах теплоснабжения выполнено работ на 2,5 млн. рублей.</w:t>
      </w:r>
      <w:r w:rsidR="00337879">
        <w:rPr>
          <w:rFonts w:ascii="Times New Roman" w:hAnsi="Times New Roman"/>
          <w:sz w:val="28"/>
          <w:szCs w:val="28"/>
        </w:rPr>
        <w:t xml:space="preserve"> Отремонтировано 1,34 км (0,7 % ) тепловых сетей.</w:t>
      </w:r>
    </w:p>
    <w:p w:rsidR="00283CEB" w:rsidRDefault="00337879"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Система в</w:t>
      </w:r>
      <w:r w:rsidR="00283CEB">
        <w:rPr>
          <w:rFonts w:ascii="Times New Roman" w:hAnsi="Times New Roman"/>
          <w:sz w:val="28"/>
          <w:szCs w:val="28"/>
        </w:rPr>
        <w:t>одоснабжени</w:t>
      </w:r>
      <w:r>
        <w:rPr>
          <w:rFonts w:ascii="Times New Roman" w:hAnsi="Times New Roman"/>
          <w:sz w:val="28"/>
          <w:szCs w:val="28"/>
        </w:rPr>
        <w:t>я района включает</w:t>
      </w:r>
      <w:r w:rsidR="00283CEB">
        <w:rPr>
          <w:rFonts w:ascii="Times New Roman" w:hAnsi="Times New Roman"/>
          <w:sz w:val="28"/>
          <w:szCs w:val="28"/>
        </w:rPr>
        <w:t xml:space="preserve"> </w:t>
      </w:r>
      <w:r w:rsidR="00283CEB">
        <w:rPr>
          <w:rFonts w:ascii="Times New Roman" w:hAnsi="Times New Roman"/>
          <w:bCs/>
          <w:sz w:val="28"/>
          <w:szCs w:val="28"/>
        </w:rPr>
        <w:t>22 водозабора</w:t>
      </w:r>
      <w:r>
        <w:rPr>
          <w:rFonts w:ascii="Times New Roman" w:hAnsi="Times New Roman"/>
          <w:bCs/>
          <w:sz w:val="28"/>
          <w:szCs w:val="28"/>
        </w:rPr>
        <w:t xml:space="preserve"> м</w:t>
      </w:r>
      <w:r w:rsidR="00283CEB">
        <w:rPr>
          <w:rFonts w:ascii="Times New Roman" w:hAnsi="Times New Roman"/>
          <w:bCs/>
          <w:sz w:val="28"/>
          <w:szCs w:val="28"/>
        </w:rPr>
        <w:t>ощность</w:t>
      </w:r>
      <w:r>
        <w:rPr>
          <w:rFonts w:ascii="Times New Roman" w:hAnsi="Times New Roman"/>
          <w:bCs/>
          <w:sz w:val="28"/>
          <w:szCs w:val="28"/>
        </w:rPr>
        <w:t xml:space="preserve">ю </w:t>
      </w:r>
      <w:r w:rsidR="00807288">
        <w:rPr>
          <w:rFonts w:ascii="Times New Roman" w:hAnsi="Times New Roman"/>
          <w:bCs/>
          <w:sz w:val="28"/>
          <w:szCs w:val="28"/>
        </w:rPr>
        <w:t xml:space="preserve"> </w:t>
      </w:r>
      <w:r w:rsidR="00283CEB">
        <w:rPr>
          <w:rFonts w:ascii="Times New Roman" w:hAnsi="Times New Roman"/>
          <w:bCs/>
          <w:sz w:val="28"/>
          <w:szCs w:val="28"/>
        </w:rPr>
        <w:t>83,7 тыс.м</w:t>
      </w:r>
      <w:r w:rsidR="00283CEB">
        <w:rPr>
          <w:rFonts w:ascii="Times New Roman" w:hAnsi="Times New Roman"/>
          <w:bCs/>
          <w:sz w:val="28"/>
          <w:szCs w:val="28"/>
          <w:vertAlign w:val="superscript"/>
        </w:rPr>
        <w:t xml:space="preserve">3 </w:t>
      </w:r>
      <w:r w:rsidR="00283CEB">
        <w:rPr>
          <w:rFonts w:ascii="Times New Roman" w:hAnsi="Times New Roman"/>
          <w:bCs/>
          <w:sz w:val="28"/>
          <w:szCs w:val="28"/>
        </w:rPr>
        <w:t>/сутки</w:t>
      </w:r>
      <w:r>
        <w:rPr>
          <w:rFonts w:ascii="Times New Roman" w:hAnsi="Times New Roman"/>
          <w:sz w:val="28"/>
          <w:szCs w:val="28"/>
        </w:rPr>
        <w:t xml:space="preserve"> и </w:t>
      </w:r>
      <w:r w:rsidR="00283CEB">
        <w:rPr>
          <w:rFonts w:ascii="Times New Roman" w:hAnsi="Times New Roman"/>
          <w:bCs/>
          <w:sz w:val="28"/>
          <w:szCs w:val="28"/>
        </w:rPr>
        <w:t>347 км водопроводных сетей</w:t>
      </w:r>
      <w:r w:rsidR="00283CEB">
        <w:rPr>
          <w:rFonts w:ascii="Times New Roman" w:hAnsi="Times New Roman"/>
          <w:sz w:val="28"/>
          <w:szCs w:val="28"/>
        </w:rPr>
        <w:t xml:space="preserve">. </w:t>
      </w:r>
    </w:p>
    <w:p w:rsidR="00337879" w:rsidRDefault="00337879" w:rsidP="00337879">
      <w:pPr>
        <w:tabs>
          <w:tab w:val="left" w:pos="1988"/>
        </w:tabs>
        <w:spacing w:after="0" w:line="240" w:lineRule="auto"/>
        <w:ind w:firstLine="851"/>
        <w:jc w:val="both"/>
        <w:rPr>
          <w:rFonts w:ascii="Times New Roman" w:hAnsi="Times New Roman"/>
          <w:bCs/>
          <w:sz w:val="28"/>
          <w:szCs w:val="28"/>
        </w:rPr>
      </w:pPr>
      <w:r>
        <w:rPr>
          <w:rFonts w:ascii="Times New Roman" w:hAnsi="Times New Roman"/>
          <w:bCs/>
          <w:sz w:val="28"/>
          <w:szCs w:val="28"/>
        </w:rPr>
        <w:t>За 9 месяцев 2012 года в рамках плановых работ обеспечения населения коммунальными услугами проведена следующая работа:</w:t>
      </w:r>
    </w:p>
    <w:p w:rsidR="00634854" w:rsidRDefault="00337879" w:rsidP="00337879">
      <w:pPr>
        <w:pStyle w:val="a7"/>
        <w:numPr>
          <w:ilvl w:val="0"/>
          <w:numId w:val="5"/>
        </w:numPr>
        <w:tabs>
          <w:tab w:val="left" w:pos="1134"/>
        </w:tabs>
        <w:ind w:left="0" w:firstLine="851"/>
        <w:contextualSpacing/>
        <w:jc w:val="both"/>
        <w:rPr>
          <w:sz w:val="28"/>
          <w:szCs w:val="28"/>
        </w:rPr>
      </w:pPr>
      <w:r w:rsidRPr="00634854">
        <w:rPr>
          <w:bCs/>
          <w:sz w:val="28"/>
          <w:szCs w:val="28"/>
        </w:rPr>
        <w:t>устранено 1</w:t>
      </w:r>
      <w:r w:rsidR="00634854" w:rsidRPr="00634854">
        <w:rPr>
          <w:bCs/>
          <w:sz w:val="28"/>
          <w:szCs w:val="28"/>
        </w:rPr>
        <w:t>780</w:t>
      </w:r>
      <w:r w:rsidRPr="00634854">
        <w:rPr>
          <w:bCs/>
          <w:sz w:val="28"/>
          <w:szCs w:val="28"/>
        </w:rPr>
        <w:t xml:space="preserve"> </w:t>
      </w:r>
      <w:r w:rsidRPr="00634854">
        <w:rPr>
          <w:sz w:val="28"/>
          <w:szCs w:val="28"/>
        </w:rPr>
        <w:t xml:space="preserve"> утеч</w:t>
      </w:r>
      <w:r w:rsidR="00634854" w:rsidRPr="00634854">
        <w:rPr>
          <w:sz w:val="28"/>
          <w:szCs w:val="28"/>
        </w:rPr>
        <w:t>ек</w:t>
      </w:r>
      <w:r w:rsidRPr="00634854">
        <w:rPr>
          <w:sz w:val="28"/>
          <w:szCs w:val="28"/>
        </w:rPr>
        <w:t xml:space="preserve"> на сетях водоснабжения </w:t>
      </w:r>
      <w:r w:rsidR="00634854">
        <w:rPr>
          <w:sz w:val="28"/>
          <w:szCs w:val="28"/>
        </w:rPr>
        <w:t>,</w:t>
      </w:r>
    </w:p>
    <w:p w:rsidR="00634854" w:rsidRDefault="00337879" w:rsidP="00337879">
      <w:pPr>
        <w:pStyle w:val="a7"/>
        <w:numPr>
          <w:ilvl w:val="0"/>
          <w:numId w:val="5"/>
        </w:numPr>
        <w:tabs>
          <w:tab w:val="left" w:pos="1134"/>
        </w:tabs>
        <w:ind w:left="0" w:firstLine="851"/>
        <w:contextualSpacing/>
        <w:jc w:val="both"/>
        <w:rPr>
          <w:sz w:val="28"/>
          <w:szCs w:val="28"/>
        </w:rPr>
      </w:pPr>
      <w:r w:rsidRPr="00634854">
        <w:rPr>
          <w:sz w:val="28"/>
          <w:szCs w:val="28"/>
        </w:rPr>
        <w:t xml:space="preserve">обследовано </w:t>
      </w:r>
      <w:r w:rsidR="002A74A0">
        <w:rPr>
          <w:sz w:val="28"/>
          <w:szCs w:val="28"/>
        </w:rPr>
        <w:t>128</w:t>
      </w:r>
      <w:r w:rsidRPr="00634854">
        <w:rPr>
          <w:sz w:val="28"/>
          <w:szCs w:val="28"/>
        </w:rPr>
        <w:t xml:space="preserve"> км (</w:t>
      </w:r>
      <w:r w:rsidR="002A74A0">
        <w:rPr>
          <w:sz w:val="28"/>
          <w:szCs w:val="28"/>
        </w:rPr>
        <w:t>36,9 %</w:t>
      </w:r>
      <w:r w:rsidRPr="00634854">
        <w:rPr>
          <w:sz w:val="28"/>
          <w:szCs w:val="28"/>
        </w:rPr>
        <w:t xml:space="preserve"> от общей протяженности)</w:t>
      </w:r>
      <w:r w:rsidR="002A74A0" w:rsidRPr="002A74A0">
        <w:rPr>
          <w:sz w:val="28"/>
          <w:szCs w:val="28"/>
        </w:rPr>
        <w:t xml:space="preserve"> </w:t>
      </w:r>
      <w:r w:rsidR="002A74A0" w:rsidRPr="00634854">
        <w:rPr>
          <w:sz w:val="28"/>
          <w:szCs w:val="28"/>
        </w:rPr>
        <w:t>водопроводных сетей</w:t>
      </w:r>
      <w:r w:rsidR="002A74A0">
        <w:rPr>
          <w:sz w:val="28"/>
          <w:szCs w:val="28"/>
        </w:rPr>
        <w:t>,</w:t>
      </w:r>
    </w:p>
    <w:p w:rsidR="00F01F5C" w:rsidRDefault="00634854" w:rsidP="00337879">
      <w:pPr>
        <w:pStyle w:val="a7"/>
        <w:numPr>
          <w:ilvl w:val="0"/>
          <w:numId w:val="5"/>
        </w:numPr>
        <w:tabs>
          <w:tab w:val="left" w:pos="1134"/>
        </w:tabs>
        <w:ind w:left="0" w:firstLine="851"/>
        <w:contextualSpacing/>
        <w:jc w:val="both"/>
        <w:rPr>
          <w:sz w:val="28"/>
          <w:szCs w:val="28"/>
        </w:rPr>
      </w:pPr>
      <w:r>
        <w:rPr>
          <w:sz w:val="28"/>
          <w:szCs w:val="28"/>
        </w:rPr>
        <w:t xml:space="preserve">проложено и восстановлено </w:t>
      </w:r>
      <w:r w:rsidR="002E77B9">
        <w:rPr>
          <w:sz w:val="28"/>
          <w:szCs w:val="28"/>
        </w:rPr>
        <w:t>0,4 км</w:t>
      </w:r>
      <w:r>
        <w:rPr>
          <w:sz w:val="28"/>
          <w:szCs w:val="28"/>
        </w:rPr>
        <w:t xml:space="preserve">, </w:t>
      </w:r>
      <w:r w:rsidR="00337879">
        <w:rPr>
          <w:sz w:val="28"/>
          <w:szCs w:val="28"/>
        </w:rPr>
        <w:t xml:space="preserve">заменено и отремонтировано </w:t>
      </w:r>
      <w:r w:rsidR="002E77B9">
        <w:rPr>
          <w:sz w:val="28"/>
          <w:szCs w:val="28"/>
        </w:rPr>
        <w:t xml:space="preserve">            </w:t>
      </w:r>
      <w:r>
        <w:rPr>
          <w:sz w:val="28"/>
          <w:szCs w:val="28"/>
        </w:rPr>
        <w:t>5</w:t>
      </w:r>
      <w:r w:rsidR="002E77B9">
        <w:rPr>
          <w:sz w:val="28"/>
          <w:szCs w:val="28"/>
        </w:rPr>
        <w:t>,0 км</w:t>
      </w:r>
      <w:r>
        <w:rPr>
          <w:sz w:val="28"/>
          <w:szCs w:val="28"/>
        </w:rPr>
        <w:t xml:space="preserve"> и</w:t>
      </w:r>
      <w:r w:rsidR="002E77B9">
        <w:rPr>
          <w:sz w:val="28"/>
          <w:szCs w:val="28"/>
        </w:rPr>
        <w:t xml:space="preserve"> промыто </w:t>
      </w:r>
      <w:r w:rsidR="00337879">
        <w:rPr>
          <w:sz w:val="28"/>
          <w:szCs w:val="28"/>
        </w:rPr>
        <w:t>1</w:t>
      </w:r>
      <w:r w:rsidR="002E77B9">
        <w:rPr>
          <w:sz w:val="28"/>
          <w:szCs w:val="28"/>
        </w:rPr>
        <w:t>80,3</w:t>
      </w:r>
      <w:r w:rsidR="00337879">
        <w:rPr>
          <w:sz w:val="28"/>
          <w:szCs w:val="28"/>
        </w:rPr>
        <w:t xml:space="preserve"> км сетей водоснабжения (</w:t>
      </w:r>
      <w:r w:rsidR="002E77B9">
        <w:rPr>
          <w:sz w:val="28"/>
          <w:szCs w:val="28"/>
        </w:rPr>
        <w:t xml:space="preserve">53,5 %) водопроводных </w:t>
      </w:r>
      <w:r w:rsidR="00337879">
        <w:rPr>
          <w:sz w:val="28"/>
          <w:szCs w:val="28"/>
        </w:rPr>
        <w:t>сетей</w:t>
      </w:r>
      <w:r w:rsidR="00F01F5C">
        <w:rPr>
          <w:sz w:val="28"/>
          <w:szCs w:val="28"/>
        </w:rPr>
        <w:t>,</w:t>
      </w:r>
    </w:p>
    <w:p w:rsidR="00337879" w:rsidRDefault="00F01F5C" w:rsidP="00337879">
      <w:pPr>
        <w:pStyle w:val="a7"/>
        <w:numPr>
          <w:ilvl w:val="0"/>
          <w:numId w:val="5"/>
        </w:numPr>
        <w:tabs>
          <w:tab w:val="left" w:pos="1134"/>
        </w:tabs>
        <w:ind w:left="0" w:firstLine="851"/>
        <w:contextualSpacing/>
        <w:jc w:val="both"/>
        <w:rPr>
          <w:sz w:val="28"/>
          <w:szCs w:val="28"/>
        </w:rPr>
      </w:pPr>
      <w:r>
        <w:rPr>
          <w:sz w:val="28"/>
          <w:szCs w:val="28"/>
        </w:rPr>
        <w:t>ведется реконс</w:t>
      </w:r>
      <w:r w:rsidR="00F07729">
        <w:rPr>
          <w:sz w:val="28"/>
          <w:szCs w:val="28"/>
        </w:rPr>
        <w:t>т</w:t>
      </w:r>
      <w:r>
        <w:rPr>
          <w:sz w:val="28"/>
          <w:szCs w:val="28"/>
        </w:rPr>
        <w:t>рукция водопроводных сетей протяженностью 0,3 км</w:t>
      </w:r>
      <w:r w:rsidR="00F07729">
        <w:rPr>
          <w:sz w:val="28"/>
          <w:szCs w:val="28"/>
        </w:rPr>
        <w:t>,</w:t>
      </w:r>
    </w:p>
    <w:p w:rsidR="00F07729" w:rsidRDefault="00F07729" w:rsidP="00337879">
      <w:pPr>
        <w:pStyle w:val="a7"/>
        <w:numPr>
          <w:ilvl w:val="0"/>
          <w:numId w:val="5"/>
        </w:numPr>
        <w:tabs>
          <w:tab w:val="left" w:pos="1134"/>
        </w:tabs>
        <w:ind w:left="0" w:firstLine="851"/>
        <w:contextualSpacing/>
        <w:jc w:val="both"/>
        <w:rPr>
          <w:sz w:val="28"/>
          <w:szCs w:val="28"/>
        </w:rPr>
      </w:pPr>
      <w:r>
        <w:rPr>
          <w:bCs/>
          <w:sz w:val="28"/>
          <w:szCs w:val="28"/>
        </w:rPr>
        <w:t>о</w:t>
      </w:r>
      <w:r w:rsidRPr="00F07729">
        <w:rPr>
          <w:bCs/>
          <w:sz w:val="28"/>
          <w:szCs w:val="28"/>
        </w:rPr>
        <w:t>своено 155,0 тысяч рублей в рамках реализации проекта прокладки водовода от с. Дедеркой до п. Гизель-Дере Шепсинского поселения Туапсинского района</w:t>
      </w:r>
      <w:r>
        <w:rPr>
          <w:bCs/>
          <w:sz w:val="28"/>
          <w:szCs w:val="28"/>
        </w:rPr>
        <w:t>,</w:t>
      </w:r>
    </w:p>
    <w:p w:rsidR="00337879" w:rsidRDefault="002A74A0" w:rsidP="00337879">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w:t>
      </w:r>
      <w:r w:rsidR="00337879">
        <w:rPr>
          <w:rFonts w:ascii="Times New Roman" w:hAnsi="Times New Roman"/>
          <w:sz w:val="28"/>
          <w:szCs w:val="28"/>
        </w:rPr>
        <w:t>одоотведени</w:t>
      </w:r>
      <w:r>
        <w:rPr>
          <w:rFonts w:ascii="Times New Roman" w:hAnsi="Times New Roman"/>
          <w:sz w:val="28"/>
          <w:szCs w:val="28"/>
        </w:rPr>
        <w:t>е</w:t>
      </w:r>
      <w:r w:rsidR="00337879">
        <w:rPr>
          <w:rFonts w:ascii="Times New Roman" w:hAnsi="Times New Roman"/>
          <w:sz w:val="28"/>
          <w:szCs w:val="28"/>
        </w:rPr>
        <w:t xml:space="preserve"> на территории Туапсинского района </w:t>
      </w:r>
      <w:r>
        <w:rPr>
          <w:rFonts w:ascii="Times New Roman" w:hAnsi="Times New Roman"/>
          <w:sz w:val="28"/>
          <w:szCs w:val="28"/>
        </w:rPr>
        <w:t>осуществляется через</w:t>
      </w:r>
      <w:r w:rsidR="00337879">
        <w:rPr>
          <w:rFonts w:ascii="Times New Roman" w:hAnsi="Times New Roman"/>
          <w:bCs/>
          <w:sz w:val="28"/>
          <w:szCs w:val="28"/>
        </w:rPr>
        <w:t xml:space="preserve"> </w:t>
      </w:r>
      <w:r w:rsidR="00337879">
        <w:rPr>
          <w:rFonts w:ascii="Times New Roman" w:hAnsi="Times New Roman"/>
          <w:sz w:val="28"/>
          <w:szCs w:val="28"/>
        </w:rPr>
        <w:t>14 очистных сооружений канали</w:t>
      </w:r>
      <w:r>
        <w:rPr>
          <w:rFonts w:ascii="Times New Roman" w:hAnsi="Times New Roman"/>
          <w:sz w:val="28"/>
          <w:szCs w:val="28"/>
        </w:rPr>
        <w:t>зации (ОСК)</w:t>
      </w:r>
      <w:r w:rsidR="00337879">
        <w:rPr>
          <w:rFonts w:ascii="Times New Roman" w:hAnsi="Times New Roman"/>
          <w:sz w:val="28"/>
          <w:szCs w:val="28"/>
        </w:rPr>
        <w:t xml:space="preserve"> мощность</w:t>
      </w:r>
      <w:r>
        <w:rPr>
          <w:rFonts w:ascii="Times New Roman" w:hAnsi="Times New Roman"/>
          <w:sz w:val="28"/>
          <w:szCs w:val="28"/>
        </w:rPr>
        <w:t>ю</w:t>
      </w:r>
      <w:r w:rsidR="00337879">
        <w:rPr>
          <w:rFonts w:ascii="Times New Roman" w:hAnsi="Times New Roman"/>
          <w:sz w:val="28"/>
          <w:szCs w:val="28"/>
        </w:rPr>
        <w:t xml:space="preserve"> 103,1 тыс.м3/сутки</w:t>
      </w:r>
      <w:r>
        <w:rPr>
          <w:rFonts w:ascii="Times New Roman" w:hAnsi="Times New Roman"/>
          <w:sz w:val="28"/>
          <w:szCs w:val="28"/>
        </w:rPr>
        <w:t xml:space="preserve"> и </w:t>
      </w:r>
      <w:r w:rsidR="00337879">
        <w:rPr>
          <w:rFonts w:ascii="Times New Roman" w:hAnsi="Times New Roman"/>
          <w:sz w:val="28"/>
          <w:szCs w:val="28"/>
        </w:rPr>
        <w:t xml:space="preserve"> 99 км канализационных сетей. </w:t>
      </w:r>
    </w:p>
    <w:p w:rsidR="00283CEB" w:rsidRDefault="002A74A0"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За 9 месяцев </w:t>
      </w:r>
      <w:r w:rsidR="00283CEB">
        <w:rPr>
          <w:rFonts w:ascii="Times New Roman" w:hAnsi="Times New Roman"/>
          <w:bCs/>
          <w:sz w:val="28"/>
          <w:szCs w:val="28"/>
        </w:rPr>
        <w:t>2012 года</w:t>
      </w:r>
      <w:r w:rsidR="00C30CE5">
        <w:rPr>
          <w:rFonts w:ascii="Times New Roman" w:hAnsi="Times New Roman"/>
          <w:bCs/>
          <w:sz w:val="28"/>
          <w:szCs w:val="28"/>
        </w:rPr>
        <w:t>:</w:t>
      </w:r>
    </w:p>
    <w:p w:rsidR="00283CEB" w:rsidRDefault="00F07729" w:rsidP="00283CEB">
      <w:pPr>
        <w:pStyle w:val="a7"/>
        <w:numPr>
          <w:ilvl w:val="0"/>
          <w:numId w:val="5"/>
        </w:numPr>
        <w:tabs>
          <w:tab w:val="left" w:pos="1134"/>
        </w:tabs>
        <w:ind w:left="0" w:firstLine="851"/>
        <w:contextualSpacing/>
        <w:jc w:val="both"/>
        <w:rPr>
          <w:sz w:val="28"/>
          <w:szCs w:val="28"/>
        </w:rPr>
      </w:pPr>
      <w:r>
        <w:rPr>
          <w:bCs/>
          <w:sz w:val="28"/>
          <w:szCs w:val="28"/>
        </w:rPr>
        <w:t xml:space="preserve">    </w:t>
      </w:r>
      <w:r w:rsidR="00283CEB">
        <w:rPr>
          <w:bCs/>
          <w:sz w:val="28"/>
          <w:szCs w:val="28"/>
        </w:rPr>
        <w:t xml:space="preserve">устранено </w:t>
      </w:r>
      <w:r w:rsidR="002A74A0">
        <w:rPr>
          <w:bCs/>
          <w:sz w:val="28"/>
          <w:szCs w:val="28"/>
        </w:rPr>
        <w:t>1353</w:t>
      </w:r>
      <w:r w:rsidR="00283CEB">
        <w:rPr>
          <w:sz w:val="28"/>
          <w:szCs w:val="28"/>
        </w:rPr>
        <w:t xml:space="preserve"> засор</w:t>
      </w:r>
      <w:r w:rsidR="002A74A0">
        <w:rPr>
          <w:sz w:val="28"/>
          <w:szCs w:val="28"/>
        </w:rPr>
        <w:t>а</w:t>
      </w:r>
      <w:r w:rsidR="00283CEB">
        <w:rPr>
          <w:sz w:val="28"/>
          <w:szCs w:val="28"/>
        </w:rPr>
        <w:t xml:space="preserve"> </w:t>
      </w:r>
      <w:r w:rsidR="009649A2">
        <w:rPr>
          <w:sz w:val="28"/>
          <w:szCs w:val="28"/>
        </w:rPr>
        <w:t>и авари</w:t>
      </w:r>
      <w:r w:rsidR="002A74A0">
        <w:rPr>
          <w:sz w:val="28"/>
          <w:szCs w:val="28"/>
        </w:rPr>
        <w:t>и</w:t>
      </w:r>
      <w:r w:rsidR="00283CEB">
        <w:rPr>
          <w:sz w:val="28"/>
          <w:szCs w:val="28"/>
        </w:rPr>
        <w:t xml:space="preserve"> в канализационных сетях,</w:t>
      </w:r>
    </w:p>
    <w:p w:rsidR="00283CEB" w:rsidRPr="00F01F5C" w:rsidRDefault="00F07729" w:rsidP="00C44090">
      <w:pPr>
        <w:pStyle w:val="a7"/>
        <w:numPr>
          <w:ilvl w:val="0"/>
          <w:numId w:val="5"/>
        </w:numPr>
        <w:tabs>
          <w:tab w:val="left" w:pos="1134"/>
        </w:tabs>
        <w:ind w:left="0" w:firstLine="851"/>
        <w:contextualSpacing/>
        <w:jc w:val="both"/>
        <w:rPr>
          <w:sz w:val="28"/>
          <w:szCs w:val="28"/>
        </w:rPr>
      </w:pPr>
      <w:r>
        <w:rPr>
          <w:sz w:val="28"/>
          <w:szCs w:val="28"/>
        </w:rPr>
        <w:t xml:space="preserve">    </w:t>
      </w:r>
      <w:r w:rsidR="00283CEB" w:rsidRPr="00F01F5C">
        <w:rPr>
          <w:sz w:val="28"/>
          <w:szCs w:val="28"/>
        </w:rPr>
        <w:t xml:space="preserve">обследовано </w:t>
      </w:r>
      <w:r w:rsidR="00C30CE5" w:rsidRPr="00F01F5C">
        <w:rPr>
          <w:sz w:val="28"/>
          <w:szCs w:val="28"/>
        </w:rPr>
        <w:t xml:space="preserve"> 15,8 </w:t>
      </w:r>
      <w:r w:rsidR="00283CEB" w:rsidRPr="00F01F5C">
        <w:rPr>
          <w:sz w:val="28"/>
          <w:szCs w:val="28"/>
        </w:rPr>
        <w:t xml:space="preserve"> км </w:t>
      </w:r>
      <w:r w:rsidR="00F01F5C" w:rsidRPr="00F01F5C">
        <w:rPr>
          <w:sz w:val="28"/>
          <w:szCs w:val="28"/>
        </w:rPr>
        <w:t>(16 %),</w:t>
      </w:r>
      <w:r w:rsidR="00283CEB" w:rsidRPr="00F01F5C">
        <w:rPr>
          <w:sz w:val="28"/>
          <w:szCs w:val="28"/>
        </w:rPr>
        <w:t xml:space="preserve"> </w:t>
      </w:r>
      <w:r w:rsidR="00C30CE5" w:rsidRPr="00F01F5C">
        <w:rPr>
          <w:sz w:val="28"/>
          <w:szCs w:val="28"/>
        </w:rPr>
        <w:t>отремонтировано и заменено  0,2 км</w:t>
      </w:r>
      <w:r w:rsidR="00F01F5C" w:rsidRPr="00F01F5C">
        <w:rPr>
          <w:sz w:val="28"/>
          <w:szCs w:val="28"/>
        </w:rPr>
        <w:t xml:space="preserve"> </w:t>
      </w:r>
      <w:r w:rsidR="00F01F5C">
        <w:rPr>
          <w:sz w:val="28"/>
          <w:szCs w:val="28"/>
        </w:rPr>
        <w:t xml:space="preserve">            </w:t>
      </w:r>
      <w:r w:rsidR="00F01F5C" w:rsidRPr="00F01F5C">
        <w:rPr>
          <w:sz w:val="28"/>
          <w:szCs w:val="28"/>
        </w:rPr>
        <w:t>(0,2 %),</w:t>
      </w:r>
      <w:r w:rsidR="00F01F5C">
        <w:rPr>
          <w:sz w:val="28"/>
          <w:szCs w:val="28"/>
        </w:rPr>
        <w:t xml:space="preserve"> </w:t>
      </w:r>
      <w:r w:rsidR="00283CEB" w:rsidRPr="00F01F5C">
        <w:rPr>
          <w:sz w:val="28"/>
          <w:szCs w:val="28"/>
        </w:rPr>
        <w:t xml:space="preserve">промыто и прочищено </w:t>
      </w:r>
      <w:r w:rsidR="00C30CE5" w:rsidRPr="00F01F5C">
        <w:rPr>
          <w:sz w:val="28"/>
          <w:szCs w:val="28"/>
        </w:rPr>
        <w:t>47,6</w:t>
      </w:r>
      <w:r w:rsidR="00283CEB" w:rsidRPr="00F01F5C">
        <w:rPr>
          <w:sz w:val="28"/>
          <w:szCs w:val="28"/>
        </w:rPr>
        <w:t xml:space="preserve"> км (</w:t>
      </w:r>
      <w:r w:rsidR="00F01F5C">
        <w:rPr>
          <w:sz w:val="28"/>
          <w:szCs w:val="28"/>
        </w:rPr>
        <w:t>48,1</w:t>
      </w:r>
      <w:r w:rsidR="00283CEB" w:rsidRPr="00F01F5C">
        <w:rPr>
          <w:sz w:val="28"/>
          <w:szCs w:val="28"/>
        </w:rPr>
        <w:t xml:space="preserve"> %)</w:t>
      </w:r>
      <w:r w:rsidR="00F01F5C" w:rsidRPr="00F01F5C">
        <w:rPr>
          <w:sz w:val="28"/>
          <w:szCs w:val="28"/>
        </w:rPr>
        <w:t xml:space="preserve"> канализационных сетей</w:t>
      </w:r>
      <w:r w:rsidR="00F01F5C">
        <w:rPr>
          <w:sz w:val="28"/>
          <w:szCs w:val="28"/>
        </w:rPr>
        <w:t>.</w:t>
      </w:r>
    </w:p>
    <w:p w:rsidR="00F07729" w:rsidRPr="00865FFB" w:rsidRDefault="00F07729" w:rsidP="00F07729">
      <w:pPr>
        <w:pStyle w:val="31"/>
        <w:numPr>
          <w:ilvl w:val="0"/>
          <w:numId w:val="5"/>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изготовлена проектно-</w:t>
      </w:r>
      <w:r w:rsidRPr="00865FFB">
        <w:rPr>
          <w:rFonts w:ascii="Times New Roman" w:hAnsi="Times New Roman" w:cs="Times New Roman"/>
          <w:sz w:val="28"/>
          <w:szCs w:val="28"/>
        </w:rPr>
        <w:t xml:space="preserve">сметная документация на прокладку канализационного коллектора с целью переброски части стоков с. Агой на </w:t>
      </w:r>
      <w:r>
        <w:rPr>
          <w:rFonts w:ascii="Times New Roman" w:hAnsi="Times New Roman" w:cs="Times New Roman"/>
          <w:sz w:val="28"/>
          <w:szCs w:val="28"/>
        </w:rPr>
        <w:t xml:space="preserve">   </w:t>
      </w:r>
      <w:r w:rsidRPr="00865FFB">
        <w:rPr>
          <w:rFonts w:ascii="Times New Roman" w:hAnsi="Times New Roman" w:cs="Times New Roman"/>
          <w:sz w:val="28"/>
          <w:szCs w:val="28"/>
        </w:rPr>
        <w:t>ОСК п. Тюменский.</w:t>
      </w:r>
    </w:p>
    <w:p w:rsidR="00F07729" w:rsidRDefault="00F07729" w:rsidP="00F07729">
      <w:pPr>
        <w:spacing w:after="0" w:line="240" w:lineRule="auto"/>
        <w:ind w:firstLine="851"/>
        <w:jc w:val="both"/>
        <w:rPr>
          <w:rFonts w:ascii="Times New Roman" w:hAnsi="Times New Roman"/>
          <w:bCs/>
          <w:sz w:val="28"/>
          <w:szCs w:val="28"/>
        </w:rPr>
      </w:pPr>
      <w:r>
        <w:rPr>
          <w:rFonts w:ascii="Times New Roman" w:hAnsi="Times New Roman"/>
          <w:bCs/>
          <w:sz w:val="28"/>
          <w:szCs w:val="28"/>
        </w:rPr>
        <w:t>Среди важнейших задач развития системы водо</w:t>
      </w:r>
      <w:r w:rsidR="00927F4E">
        <w:rPr>
          <w:rFonts w:ascii="Times New Roman" w:hAnsi="Times New Roman"/>
          <w:bCs/>
          <w:sz w:val="28"/>
          <w:szCs w:val="28"/>
        </w:rPr>
        <w:t>снабжения и водоотведения</w:t>
      </w:r>
      <w:r>
        <w:rPr>
          <w:rFonts w:ascii="Times New Roman" w:hAnsi="Times New Roman"/>
          <w:bCs/>
          <w:sz w:val="28"/>
          <w:szCs w:val="28"/>
        </w:rPr>
        <w:t xml:space="preserve"> Туапсинского района:</w:t>
      </w:r>
    </w:p>
    <w:p w:rsidR="00F07729" w:rsidRDefault="00F07729" w:rsidP="00F07729">
      <w:pPr>
        <w:pStyle w:val="a7"/>
        <w:numPr>
          <w:ilvl w:val="0"/>
          <w:numId w:val="6"/>
        </w:numPr>
        <w:ind w:left="0" w:firstLine="851"/>
        <w:contextualSpacing/>
        <w:jc w:val="both"/>
        <w:rPr>
          <w:bCs/>
          <w:sz w:val="28"/>
          <w:szCs w:val="28"/>
        </w:rPr>
      </w:pPr>
      <w:r>
        <w:rPr>
          <w:bCs/>
          <w:sz w:val="28"/>
          <w:szCs w:val="28"/>
        </w:rPr>
        <w:t xml:space="preserve">строительство нового водозабора в  с.  Цыпка, </w:t>
      </w:r>
    </w:p>
    <w:p w:rsidR="00F07729" w:rsidRDefault="00F07729" w:rsidP="00F07729">
      <w:pPr>
        <w:pStyle w:val="a7"/>
        <w:numPr>
          <w:ilvl w:val="0"/>
          <w:numId w:val="6"/>
        </w:numPr>
        <w:ind w:left="0" w:firstLine="851"/>
        <w:contextualSpacing/>
        <w:jc w:val="both"/>
        <w:rPr>
          <w:bCs/>
          <w:sz w:val="28"/>
          <w:szCs w:val="28"/>
        </w:rPr>
      </w:pPr>
      <w:r>
        <w:rPr>
          <w:bCs/>
          <w:sz w:val="28"/>
          <w:szCs w:val="28"/>
        </w:rPr>
        <w:t>реконструкция водозаборных сооружений в п.Горный,</w:t>
      </w:r>
    </w:p>
    <w:p w:rsidR="00F07729" w:rsidRPr="00F07729" w:rsidRDefault="00F07729" w:rsidP="00F07729">
      <w:pPr>
        <w:pStyle w:val="31"/>
        <w:numPr>
          <w:ilvl w:val="0"/>
          <w:numId w:val="6"/>
        </w:numPr>
        <w:spacing w:after="0" w:line="240" w:lineRule="auto"/>
        <w:ind w:left="0" w:firstLine="851"/>
        <w:jc w:val="both"/>
        <w:rPr>
          <w:rFonts w:ascii="Times New Roman" w:hAnsi="Times New Roman" w:cs="Times New Roman"/>
          <w:bCs/>
          <w:sz w:val="28"/>
          <w:szCs w:val="28"/>
        </w:rPr>
      </w:pPr>
      <w:r w:rsidRPr="00F07729">
        <w:rPr>
          <w:rFonts w:ascii="Times New Roman" w:hAnsi="Times New Roman" w:cs="Times New Roman"/>
          <w:sz w:val="28"/>
          <w:szCs w:val="28"/>
        </w:rPr>
        <w:t>увеличение мощности водозабора г. Туапсе, и строительство новых водозаборных сооружений в курортном поселке Новомихайловский, в селах Лермонтово, Агой, Ольгинка, Гойтх, Шепси</w:t>
      </w:r>
      <w:r w:rsidR="00927F4E">
        <w:rPr>
          <w:rFonts w:ascii="Times New Roman" w:hAnsi="Times New Roman" w:cs="Times New Roman"/>
          <w:sz w:val="28"/>
          <w:szCs w:val="28"/>
        </w:rPr>
        <w:t>,</w:t>
      </w:r>
    </w:p>
    <w:p w:rsidR="00283CEB" w:rsidRDefault="00283CEB" w:rsidP="00283CEB">
      <w:pPr>
        <w:pStyle w:val="a7"/>
        <w:numPr>
          <w:ilvl w:val="0"/>
          <w:numId w:val="6"/>
        </w:numPr>
        <w:ind w:left="0" w:firstLine="851"/>
        <w:contextualSpacing/>
        <w:jc w:val="both"/>
        <w:rPr>
          <w:bCs/>
          <w:sz w:val="28"/>
          <w:szCs w:val="28"/>
        </w:rPr>
      </w:pPr>
      <w:r>
        <w:rPr>
          <w:bCs/>
          <w:sz w:val="28"/>
          <w:szCs w:val="28"/>
        </w:rPr>
        <w:t>увеличение мощностей ОСК</w:t>
      </w:r>
      <w:r>
        <w:rPr>
          <w:sz w:val="28"/>
          <w:szCs w:val="28"/>
        </w:rPr>
        <w:t xml:space="preserve"> т/б «Волна» в п.Агой,  </w:t>
      </w:r>
      <w:r w:rsidR="00F07729">
        <w:rPr>
          <w:sz w:val="28"/>
          <w:szCs w:val="28"/>
        </w:rPr>
        <w:t xml:space="preserve">                             </w:t>
      </w:r>
      <w:r>
        <w:rPr>
          <w:sz w:val="28"/>
          <w:szCs w:val="28"/>
        </w:rPr>
        <w:t>ОСК в п.Новомихайловский и  п. Джубга   в летнее время,</w:t>
      </w:r>
    </w:p>
    <w:p w:rsidR="00283CEB" w:rsidRDefault="00F07729" w:rsidP="00283CEB">
      <w:pPr>
        <w:pStyle w:val="a7"/>
        <w:numPr>
          <w:ilvl w:val="0"/>
          <w:numId w:val="6"/>
        </w:numPr>
        <w:ind w:left="0" w:firstLine="851"/>
        <w:contextualSpacing/>
        <w:jc w:val="both"/>
        <w:rPr>
          <w:bCs/>
          <w:sz w:val="28"/>
          <w:szCs w:val="28"/>
        </w:rPr>
      </w:pPr>
      <w:r>
        <w:rPr>
          <w:sz w:val="28"/>
          <w:szCs w:val="28"/>
        </w:rPr>
        <w:t>ремонт 9 глубоководных выпусков.</w:t>
      </w:r>
    </w:p>
    <w:p w:rsidR="00283CEB" w:rsidRPr="00865FFB" w:rsidRDefault="00283CEB" w:rsidP="00865FFB">
      <w:pPr>
        <w:pStyle w:val="31"/>
        <w:spacing w:after="0" w:line="240" w:lineRule="auto"/>
        <w:ind w:left="0" w:firstLine="851"/>
        <w:jc w:val="both"/>
        <w:rPr>
          <w:rFonts w:ascii="Times New Roman" w:hAnsi="Times New Roman" w:cs="Times New Roman"/>
          <w:sz w:val="28"/>
          <w:szCs w:val="28"/>
        </w:rPr>
      </w:pPr>
      <w:r w:rsidRPr="00865FFB">
        <w:rPr>
          <w:rFonts w:ascii="Times New Roman" w:hAnsi="Times New Roman" w:cs="Times New Roman"/>
          <w:sz w:val="28"/>
          <w:szCs w:val="28"/>
        </w:rPr>
        <w:t>В настоящее время решени</w:t>
      </w:r>
      <w:r w:rsidR="00F07729">
        <w:rPr>
          <w:rFonts w:ascii="Times New Roman" w:hAnsi="Times New Roman" w:cs="Times New Roman"/>
          <w:sz w:val="28"/>
          <w:szCs w:val="28"/>
        </w:rPr>
        <w:t>е</w:t>
      </w:r>
      <w:r w:rsidRPr="00865FFB">
        <w:rPr>
          <w:rFonts w:ascii="Times New Roman" w:hAnsi="Times New Roman" w:cs="Times New Roman"/>
          <w:sz w:val="28"/>
          <w:szCs w:val="28"/>
        </w:rPr>
        <w:t xml:space="preserve"> </w:t>
      </w:r>
      <w:r w:rsidR="00F07729">
        <w:rPr>
          <w:rFonts w:ascii="Times New Roman" w:hAnsi="Times New Roman" w:cs="Times New Roman"/>
          <w:sz w:val="28"/>
          <w:szCs w:val="28"/>
        </w:rPr>
        <w:t xml:space="preserve">данных </w:t>
      </w:r>
      <w:r w:rsidRPr="00865FFB">
        <w:rPr>
          <w:rFonts w:ascii="Times New Roman" w:hAnsi="Times New Roman" w:cs="Times New Roman"/>
          <w:sz w:val="28"/>
          <w:szCs w:val="28"/>
        </w:rPr>
        <w:t xml:space="preserve">проблем </w:t>
      </w:r>
      <w:r w:rsidR="00F07729">
        <w:rPr>
          <w:rFonts w:ascii="Times New Roman" w:hAnsi="Times New Roman" w:cs="Times New Roman"/>
          <w:sz w:val="28"/>
          <w:szCs w:val="28"/>
        </w:rPr>
        <w:t>водоснабжения и водоотведения</w:t>
      </w:r>
      <w:r w:rsidRPr="00865FFB">
        <w:rPr>
          <w:rFonts w:ascii="Times New Roman" w:hAnsi="Times New Roman" w:cs="Times New Roman"/>
          <w:sz w:val="28"/>
          <w:szCs w:val="28"/>
        </w:rPr>
        <w:t xml:space="preserve"> </w:t>
      </w:r>
      <w:r w:rsidR="00F07729">
        <w:rPr>
          <w:rFonts w:ascii="Times New Roman" w:hAnsi="Times New Roman" w:cs="Times New Roman"/>
          <w:sz w:val="28"/>
          <w:szCs w:val="28"/>
        </w:rPr>
        <w:t>района находится на</w:t>
      </w:r>
      <w:r w:rsidRPr="00865FFB">
        <w:rPr>
          <w:rFonts w:ascii="Times New Roman" w:hAnsi="Times New Roman" w:cs="Times New Roman"/>
          <w:sz w:val="28"/>
          <w:szCs w:val="28"/>
        </w:rPr>
        <w:t xml:space="preserve"> стадии разработки инвестиционной идеи.</w:t>
      </w:r>
    </w:p>
    <w:p w:rsidR="00283CEB" w:rsidRDefault="00283CEB" w:rsidP="00283CEB">
      <w:pPr>
        <w:tabs>
          <w:tab w:val="left" w:pos="1988"/>
        </w:tabs>
        <w:spacing w:after="0" w:line="240" w:lineRule="auto"/>
        <w:ind w:firstLine="851"/>
        <w:jc w:val="both"/>
        <w:rPr>
          <w:rFonts w:ascii="Times New Roman" w:hAnsi="Times New Roman"/>
          <w:b/>
          <w:sz w:val="28"/>
          <w:szCs w:val="28"/>
        </w:rPr>
      </w:pPr>
    </w:p>
    <w:p w:rsidR="00395F5B" w:rsidRDefault="00395F5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lastRenderedPageBreak/>
        <w:t>БЛАГОУСТРОЙСТВО</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Одной из задач развития муниципального образования Туапсинский район  является  благоустройство муниципального образования и его столицы.</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итогам конкурса независимого мирового издания </w:t>
      </w:r>
      <w:r>
        <w:rPr>
          <w:rFonts w:ascii="Times New Roman" w:hAnsi="Times New Roman" w:cs="Times New Roman"/>
          <w:sz w:val="28"/>
          <w:szCs w:val="28"/>
          <w:lang w:val="en-US"/>
        </w:rPr>
        <w:t>fDi</w:t>
      </w:r>
      <w:r w:rsidRPr="005B685A">
        <w:rPr>
          <w:rFonts w:ascii="Times New Roman" w:hAnsi="Times New Roman" w:cs="Times New Roman"/>
          <w:sz w:val="28"/>
          <w:szCs w:val="28"/>
        </w:rPr>
        <w:t xml:space="preserve"> </w:t>
      </w:r>
      <w:r>
        <w:rPr>
          <w:rFonts w:ascii="Times New Roman" w:hAnsi="Times New Roman" w:cs="Times New Roman"/>
          <w:sz w:val="28"/>
          <w:szCs w:val="28"/>
          <w:lang w:val="en-US"/>
        </w:rPr>
        <w:t>Magazine</w:t>
      </w:r>
      <w:r w:rsidRPr="005B685A">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w:t>
      </w:r>
      <w:r>
        <w:rPr>
          <w:rFonts w:ascii="Times New Roman" w:hAnsi="Times New Roman" w:cs="Times New Roman"/>
          <w:sz w:val="28"/>
          <w:szCs w:val="28"/>
          <w:lang w:val="en-US"/>
        </w:rPr>
        <w:t>Financial</w:t>
      </w:r>
      <w:r w:rsidRPr="005B685A">
        <w:rPr>
          <w:rFonts w:ascii="Times New Roman" w:hAnsi="Times New Roman" w:cs="Times New Roman"/>
          <w:sz w:val="28"/>
          <w:szCs w:val="28"/>
        </w:rPr>
        <w:t xml:space="preserve"> </w:t>
      </w:r>
      <w:r>
        <w:rPr>
          <w:rFonts w:ascii="Times New Roman" w:hAnsi="Times New Roman" w:cs="Times New Roman"/>
          <w:sz w:val="28"/>
          <w:szCs w:val="28"/>
          <w:lang w:val="en-US"/>
        </w:rPr>
        <w:t>Times</w:t>
      </w:r>
      <w:r>
        <w:rPr>
          <w:rFonts w:ascii="Times New Roman" w:hAnsi="Times New Roman" w:cs="Times New Roman"/>
          <w:sz w:val="28"/>
          <w:szCs w:val="28"/>
        </w:rPr>
        <w:t xml:space="preserve">) Туапсинскому району присвоен бренд «Европейские города и регионы будущего 2012-2013». </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Ежегодно на благоустройство района направляется 340 млн. рублей. </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Отремонтировано здание музея им. Полетаева, начата масштабная реконструкция здания ТЮЗа, на центральной аллее был открыт памятник Александру Киселеву. В перспективе – создание памятника еще одному знаменитому туапсинцу – Николаю Полетаеву.</w:t>
      </w:r>
    </w:p>
    <w:p w:rsidR="005B685A" w:rsidRDefault="005B685A" w:rsidP="005B685A">
      <w:pPr>
        <w:tabs>
          <w:tab w:val="left" w:pos="308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Настоящим украшением города стал детский сквер по улице Ленина, парк Чернобыльцам в микрорайоне Приморье, сквер на «Грознефти</w:t>
      </w:r>
      <w:r w:rsidR="00E32A15">
        <w:rPr>
          <w:rFonts w:ascii="Times New Roman" w:hAnsi="Times New Roman" w:cs="Times New Roman"/>
          <w:sz w:val="28"/>
          <w:szCs w:val="28"/>
        </w:rPr>
        <w:t>»,</w:t>
      </w:r>
      <w:r>
        <w:rPr>
          <w:rFonts w:ascii="Times New Roman" w:hAnsi="Times New Roman"/>
          <w:sz w:val="28"/>
          <w:szCs w:val="28"/>
        </w:rPr>
        <w:t xml:space="preserve"> реализован один из крупнейших объектов благоустройства  - </w:t>
      </w:r>
      <w:r>
        <w:rPr>
          <w:rFonts w:ascii="Times New Roman" w:hAnsi="Times New Roman" w:cs="Times New Roman"/>
          <w:sz w:val="28"/>
          <w:szCs w:val="28"/>
        </w:rPr>
        <w:t>реконструкция главной площади Города Воинской Славы – Площади Октябрьской Революции. Новый фонтан, уютный шахматный дворик, как и весь центр города любимое мес</w:t>
      </w:r>
      <w:r w:rsidR="00EE550B">
        <w:rPr>
          <w:rFonts w:ascii="Times New Roman" w:hAnsi="Times New Roman" w:cs="Times New Roman"/>
          <w:sz w:val="28"/>
          <w:szCs w:val="28"/>
        </w:rPr>
        <w:t xml:space="preserve">то прогулок </w:t>
      </w:r>
      <w:r>
        <w:rPr>
          <w:rFonts w:ascii="Times New Roman" w:hAnsi="Times New Roman" w:cs="Times New Roman"/>
          <w:sz w:val="28"/>
          <w:szCs w:val="28"/>
        </w:rPr>
        <w:t>жителей и гостей города Туапсе. Проводится реконст</w:t>
      </w:r>
      <w:r w:rsidR="00040CEA">
        <w:rPr>
          <w:rFonts w:ascii="Times New Roman" w:hAnsi="Times New Roman" w:cs="Times New Roman"/>
          <w:sz w:val="28"/>
          <w:szCs w:val="28"/>
        </w:rPr>
        <w:t>рукции сквера в районе Центральной районной больницы.</w:t>
      </w:r>
      <w:r>
        <w:rPr>
          <w:rFonts w:ascii="Times New Roman" w:hAnsi="Times New Roman" w:cs="Times New Roman"/>
          <w:sz w:val="28"/>
          <w:szCs w:val="28"/>
        </w:rPr>
        <w:t xml:space="preserve"> Гости и жители города по достоинству оценили крытые камышом зонтики, которые появились н</w:t>
      </w:r>
      <w:r w:rsidR="00F54DCA">
        <w:rPr>
          <w:rFonts w:ascii="Times New Roman" w:hAnsi="Times New Roman" w:cs="Times New Roman"/>
          <w:sz w:val="28"/>
          <w:szCs w:val="28"/>
        </w:rPr>
        <w:t>а туапсинских пляжах в 2012 году</w:t>
      </w:r>
      <w:r>
        <w:rPr>
          <w:rFonts w:ascii="Times New Roman" w:hAnsi="Times New Roman" w:cs="Times New Roman"/>
          <w:sz w:val="28"/>
          <w:szCs w:val="28"/>
        </w:rPr>
        <w:t>.</w:t>
      </w:r>
    </w:p>
    <w:p w:rsidR="005B685A" w:rsidRDefault="00255F72"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планах развития районного центра </w:t>
      </w:r>
      <w:r w:rsidR="005B685A">
        <w:rPr>
          <w:rFonts w:ascii="Times New Roman" w:hAnsi="Times New Roman" w:cs="Times New Roman"/>
          <w:sz w:val="28"/>
          <w:szCs w:val="28"/>
        </w:rPr>
        <w:t>реконстру</w:t>
      </w:r>
      <w:r>
        <w:rPr>
          <w:rFonts w:ascii="Times New Roman" w:hAnsi="Times New Roman" w:cs="Times New Roman"/>
          <w:sz w:val="28"/>
          <w:szCs w:val="28"/>
        </w:rPr>
        <w:t>кция</w:t>
      </w:r>
      <w:r w:rsidR="005B685A">
        <w:rPr>
          <w:rFonts w:ascii="Times New Roman" w:hAnsi="Times New Roman" w:cs="Times New Roman"/>
          <w:sz w:val="28"/>
          <w:szCs w:val="28"/>
        </w:rPr>
        <w:t xml:space="preserve"> привокзальн</w:t>
      </w:r>
      <w:r>
        <w:rPr>
          <w:rFonts w:ascii="Times New Roman" w:hAnsi="Times New Roman" w:cs="Times New Roman"/>
          <w:sz w:val="28"/>
          <w:szCs w:val="28"/>
        </w:rPr>
        <w:t>ой</w:t>
      </w:r>
      <w:r w:rsidR="005B685A">
        <w:rPr>
          <w:rFonts w:ascii="Times New Roman" w:hAnsi="Times New Roman" w:cs="Times New Roman"/>
          <w:sz w:val="28"/>
          <w:szCs w:val="28"/>
        </w:rPr>
        <w:t xml:space="preserve"> площадь, центральн</w:t>
      </w:r>
      <w:r>
        <w:rPr>
          <w:rFonts w:ascii="Times New Roman" w:hAnsi="Times New Roman" w:cs="Times New Roman"/>
          <w:sz w:val="28"/>
          <w:szCs w:val="28"/>
        </w:rPr>
        <w:t>ого</w:t>
      </w:r>
      <w:r w:rsidR="005B685A">
        <w:rPr>
          <w:rFonts w:ascii="Times New Roman" w:hAnsi="Times New Roman" w:cs="Times New Roman"/>
          <w:sz w:val="28"/>
          <w:szCs w:val="28"/>
        </w:rPr>
        <w:t xml:space="preserve"> рынк</w:t>
      </w:r>
      <w:r>
        <w:rPr>
          <w:rFonts w:ascii="Times New Roman" w:hAnsi="Times New Roman" w:cs="Times New Roman"/>
          <w:sz w:val="28"/>
          <w:szCs w:val="28"/>
        </w:rPr>
        <w:t xml:space="preserve">а, </w:t>
      </w:r>
      <w:r w:rsidR="005B685A">
        <w:rPr>
          <w:rFonts w:ascii="Times New Roman" w:hAnsi="Times New Roman" w:cs="Times New Roman"/>
          <w:sz w:val="28"/>
          <w:szCs w:val="28"/>
        </w:rPr>
        <w:t xml:space="preserve">ремонт кинотеатра «Россия» и здания концертного зала горпарка. Проводится работа, направленная на улучшение внешнего облика строений в частном секторе. Каждый дом должен украшать улицы столицы района. </w:t>
      </w:r>
    </w:p>
    <w:p w:rsidR="00255F72" w:rsidRDefault="00255F72" w:rsidP="00255F72">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Общая протяженность улиц, проездов и набережных 638 километров. в том числе протяженность освещенных частей 286 километров (45%). </w:t>
      </w:r>
    </w:p>
    <w:p w:rsidR="005B685A" w:rsidRDefault="005B685A"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Санитарное состояние улиц населенных пунктов является одной из главных задач развития района.</w:t>
      </w:r>
      <w:r w:rsidR="00040CEA">
        <w:rPr>
          <w:rFonts w:ascii="Times New Roman" w:hAnsi="Times New Roman"/>
          <w:sz w:val="28"/>
          <w:szCs w:val="28"/>
        </w:rPr>
        <w:t xml:space="preserve"> В  2012 года проведены работы по озеленению территорий, покосу травы, уборке несанкционированных свалок, ремонт тротуаров, приобретение, установка и ремонт детских игровых площадок, ремонт освещения мест общего пользования. </w:t>
      </w:r>
    </w:p>
    <w:p w:rsidR="00283CEB" w:rsidRDefault="00283CEB" w:rsidP="00283CEB">
      <w:pPr>
        <w:tabs>
          <w:tab w:val="left" w:pos="3080"/>
        </w:tabs>
        <w:spacing w:after="0" w:line="240" w:lineRule="auto"/>
        <w:ind w:firstLine="851"/>
        <w:jc w:val="both"/>
        <w:rPr>
          <w:rFonts w:ascii="Times New Roman" w:hAnsi="Times New Roman"/>
          <w:sz w:val="28"/>
          <w:szCs w:val="28"/>
        </w:rPr>
      </w:pPr>
      <w:r>
        <w:rPr>
          <w:rFonts w:ascii="Times New Roman" w:eastAsia="Calibri" w:hAnsi="Times New Roman"/>
          <w:sz w:val="28"/>
          <w:szCs w:val="28"/>
          <w:lang w:eastAsia="en-US"/>
        </w:rPr>
        <w:t xml:space="preserve"> На территории муниципального образования Туапсинский район ежегодно образуется 150 тыс. тонн твердых бытовых отходов. Вывоз ТБО на территории муниципального образования Туапсинский район осуществляется на  функционирующие свалки ТБО в с.Лермонтово Тенгинского сельского поселения и Туапсинского городского поселения общей площадью 10,1 га.</w:t>
      </w:r>
      <w:r>
        <w:rPr>
          <w:rFonts w:ascii="Times New Roman" w:hAnsi="Times New Roman"/>
          <w:sz w:val="28"/>
          <w:szCs w:val="28"/>
        </w:rPr>
        <w:t xml:space="preserve"> Важной проблемой  эксплуатации свалок  является отсутствие сортировки отходов.</w:t>
      </w:r>
    </w:p>
    <w:p w:rsidR="00283CEB" w:rsidRDefault="00283CEB" w:rsidP="00283CEB">
      <w:pPr>
        <w:tabs>
          <w:tab w:val="left" w:pos="3080"/>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Процент охвата договорными отношениями между предприятиями, оказывающими услуги по сбору и вывозу ТБО и населением по району составляет 70 %. </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lastRenderedPageBreak/>
        <w:t>ДОРОЖНАЯ ДЕЯТЕЛЬНОСТЬ</w:t>
      </w:r>
    </w:p>
    <w:p w:rsidR="00283CEB" w:rsidRDefault="00283CEB" w:rsidP="00283CEB">
      <w:pPr>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Протяженность сети автомобильных дорог общего пользования, находящихся в территориальных границах Туапсинского района, составляет </w:t>
      </w:r>
      <w:smartTag w:uri="urn:schemas-microsoft-com:office:smarttags" w:element="metricconverter">
        <w:smartTagPr>
          <w:attr w:name="ProductID" w:val="727,5 км"/>
        </w:smartTagPr>
        <w:r>
          <w:rPr>
            <w:rFonts w:ascii="Times New Roman" w:hAnsi="Times New Roman"/>
            <w:sz w:val="28"/>
            <w:szCs w:val="28"/>
          </w:rPr>
          <w:t>727,5 км</w:t>
        </w:r>
      </w:smartTag>
      <w:r>
        <w:rPr>
          <w:rFonts w:ascii="Times New Roman" w:hAnsi="Times New Roman"/>
          <w:sz w:val="28"/>
          <w:szCs w:val="28"/>
        </w:rPr>
        <w:t>, в том числе:</w:t>
      </w:r>
    </w:p>
    <w:p w:rsidR="00283CEB" w:rsidRDefault="00283CEB" w:rsidP="00283CEB">
      <w:pPr>
        <w:pStyle w:val="a7"/>
        <w:numPr>
          <w:ilvl w:val="0"/>
          <w:numId w:val="7"/>
        </w:numPr>
        <w:ind w:left="0" w:firstLine="851"/>
        <w:contextualSpacing/>
        <w:jc w:val="both"/>
        <w:rPr>
          <w:sz w:val="28"/>
          <w:szCs w:val="28"/>
        </w:rPr>
      </w:pPr>
      <w:r>
        <w:rPr>
          <w:sz w:val="28"/>
          <w:szCs w:val="28"/>
        </w:rPr>
        <w:t xml:space="preserve">федерального значения – </w:t>
      </w:r>
      <w:smartTag w:uri="urn:schemas-microsoft-com:office:smarttags" w:element="metricconverter">
        <w:smartTagPr>
          <w:attr w:name="ProductID" w:val="98,1 км"/>
        </w:smartTagPr>
        <w:r>
          <w:rPr>
            <w:sz w:val="28"/>
            <w:szCs w:val="28"/>
          </w:rPr>
          <w:t>98,1 км,</w:t>
        </w:r>
      </w:smartTag>
    </w:p>
    <w:p w:rsidR="00283CEB" w:rsidRDefault="00283CEB" w:rsidP="00283CEB">
      <w:pPr>
        <w:pStyle w:val="a7"/>
        <w:numPr>
          <w:ilvl w:val="0"/>
          <w:numId w:val="7"/>
        </w:numPr>
        <w:ind w:left="0" w:firstLine="851"/>
        <w:contextualSpacing/>
        <w:jc w:val="both"/>
        <w:rPr>
          <w:sz w:val="28"/>
          <w:szCs w:val="28"/>
        </w:rPr>
      </w:pPr>
      <w:r>
        <w:rPr>
          <w:sz w:val="28"/>
          <w:szCs w:val="28"/>
        </w:rPr>
        <w:t xml:space="preserve">регионального значения – </w:t>
      </w:r>
      <w:smartTag w:uri="urn:schemas-microsoft-com:office:smarttags" w:element="metricconverter">
        <w:smartTagPr>
          <w:attr w:name="ProductID" w:val="146,4 км"/>
        </w:smartTagPr>
        <w:r>
          <w:rPr>
            <w:sz w:val="28"/>
            <w:szCs w:val="28"/>
          </w:rPr>
          <w:t>146,4 км</w:t>
        </w:r>
      </w:smartTag>
      <w:r>
        <w:rPr>
          <w:sz w:val="28"/>
          <w:szCs w:val="28"/>
        </w:rPr>
        <w:t xml:space="preserve"> (20,1%);</w:t>
      </w:r>
    </w:p>
    <w:p w:rsidR="00283CEB" w:rsidRDefault="00283CEB" w:rsidP="00283CEB">
      <w:pPr>
        <w:pStyle w:val="a7"/>
        <w:numPr>
          <w:ilvl w:val="0"/>
          <w:numId w:val="7"/>
        </w:numPr>
        <w:ind w:left="0" w:firstLine="851"/>
        <w:contextualSpacing/>
        <w:jc w:val="both"/>
        <w:rPr>
          <w:sz w:val="28"/>
          <w:szCs w:val="28"/>
        </w:rPr>
      </w:pPr>
      <w:r>
        <w:rPr>
          <w:sz w:val="28"/>
          <w:szCs w:val="28"/>
        </w:rPr>
        <w:t>местного значения муниципального района – 5,7 км (0,7%);</w:t>
      </w:r>
    </w:p>
    <w:p w:rsidR="00283CEB" w:rsidRDefault="00283CEB" w:rsidP="00283CEB">
      <w:pPr>
        <w:pStyle w:val="a7"/>
        <w:numPr>
          <w:ilvl w:val="0"/>
          <w:numId w:val="7"/>
        </w:numPr>
        <w:ind w:left="0" w:firstLine="851"/>
        <w:contextualSpacing/>
        <w:jc w:val="both"/>
        <w:rPr>
          <w:sz w:val="28"/>
          <w:szCs w:val="28"/>
        </w:rPr>
      </w:pPr>
      <w:r>
        <w:rPr>
          <w:sz w:val="28"/>
          <w:szCs w:val="28"/>
        </w:rPr>
        <w:t>местного значения поселений – 477,3 км (65,6%).</w:t>
      </w:r>
    </w:p>
    <w:p w:rsidR="00283CEB" w:rsidRDefault="00283CEB" w:rsidP="00283CEB">
      <w:pPr>
        <w:autoSpaceDE w:val="0"/>
        <w:autoSpaceDN w:val="0"/>
        <w:adjustRightInd w:val="0"/>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bCs/>
          <w:sz w:val="28"/>
          <w:szCs w:val="28"/>
        </w:rPr>
      </w:pPr>
      <w:r>
        <w:rPr>
          <w:rFonts w:ascii="Times New Roman" w:hAnsi="Times New Roman"/>
          <w:sz w:val="28"/>
          <w:szCs w:val="28"/>
        </w:rPr>
        <w:t>В целях развития дорожного хозяйства  Туапсинский район участвует в ведомственной целевой программе «Капитальный ремонт и ремонт автомобильных дорог местного значения Краснодарского края».</w:t>
      </w:r>
    </w:p>
    <w:p w:rsidR="00283CEB" w:rsidRDefault="00283CEB" w:rsidP="00283CE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своих полномочий в области использования автомобильных дорог местного значения поселениями Туапсинского района ведется работа по корректировке нормативно-правовых актов об утверждении перечней автомобильных дорог общего пользования местного значения.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уровне поселений ведется работа по разработке дислокаций дорожных знаков и схем разметки </w:t>
      </w:r>
      <w:r>
        <w:rPr>
          <w:rFonts w:ascii="Times New Roman" w:hAnsi="Times New Roman"/>
          <w:bCs/>
          <w:sz w:val="28"/>
          <w:szCs w:val="28"/>
        </w:rPr>
        <w:t>на</w:t>
      </w:r>
      <w:r>
        <w:rPr>
          <w:rFonts w:ascii="Times New Roman" w:hAnsi="Times New Roman"/>
          <w:sz w:val="28"/>
          <w:szCs w:val="28"/>
        </w:rPr>
        <w:t xml:space="preserve"> </w:t>
      </w:r>
      <w:r>
        <w:rPr>
          <w:rFonts w:ascii="Times New Roman" w:hAnsi="Times New Roman"/>
          <w:bCs/>
          <w:sz w:val="28"/>
          <w:szCs w:val="28"/>
        </w:rPr>
        <w:t xml:space="preserve">автомобильные дороги </w:t>
      </w:r>
      <w:r>
        <w:rPr>
          <w:rFonts w:ascii="Times New Roman" w:hAnsi="Times New Roman"/>
          <w:sz w:val="28"/>
          <w:szCs w:val="28"/>
        </w:rPr>
        <w:t>местного значения поселений, что с положительной стороны характеризует деятельность органов местного самоуправления, однако ни в одном из поселений нет полного пакета утвержденной документации на сеть автомобильных дорог общего пользования местного значения. На территории района  дорожное сообщение с сетью дорог общего пользования  4 на</w:t>
      </w:r>
      <w:r>
        <w:rPr>
          <w:rFonts w:ascii="Times New Roman" w:hAnsi="Times New Roman"/>
          <w:b/>
          <w:sz w:val="28"/>
          <w:szCs w:val="28"/>
        </w:rPr>
        <w:t>с</w:t>
      </w:r>
      <w:r>
        <w:rPr>
          <w:rFonts w:ascii="Times New Roman" w:hAnsi="Times New Roman"/>
          <w:sz w:val="28"/>
          <w:szCs w:val="28"/>
        </w:rPr>
        <w:t>еленных пунктов с численностью жителей от 9 до 41 человека протяженностью 77 километров  не имеет   твёрдого покрытия.</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ОБРАЗОВАНИЕ</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t>Система образования Туапсинского района является одной из наиболее крупных объединений на территории Краснодарского края  и включает в себя около 100 образовательных учреждени</w:t>
      </w:r>
      <w:r w:rsidR="00807288">
        <w:rPr>
          <w:rFonts w:ascii="Times New Roman" w:hAnsi="Times New Roman"/>
          <w:bCs/>
          <w:spacing w:val="-5"/>
          <w:sz w:val="28"/>
          <w:szCs w:val="28"/>
        </w:rPr>
        <w:t>й.</w:t>
      </w:r>
      <w:r>
        <w:rPr>
          <w:rFonts w:ascii="Times New Roman" w:hAnsi="Times New Roman"/>
          <w:bCs/>
          <w:spacing w:val="-5"/>
          <w:sz w:val="28"/>
          <w:szCs w:val="28"/>
        </w:rPr>
        <w:t xml:space="preserve"> </w:t>
      </w:r>
      <w:r w:rsidR="00807288">
        <w:rPr>
          <w:rFonts w:ascii="Times New Roman" w:hAnsi="Times New Roman"/>
          <w:bCs/>
          <w:spacing w:val="-5"/>
          <w:sz w:val="28"/>
          <w:szCs w:val="28"/>
        </w:rPr>
        <w:t>В</w:t>
      </w:r>
      <w:r>
        <w:rPr>
          <w:rFonts w:ascii="Times New Roman" w:hAnsi="Times New Roman"/>
          <w:bCs/>
          <w:spacing w:val="-5"/>
          <w:sz w:val="28"/>
          <w:szCs w:val="28"/>
        </w:rPr>
        <w:t xml:space="preserve"> них </w:t>
      </w:r>
      <w:r w:rsidR="00807288">
        <w:rPr>
          <w:rFonts w:ascii="Times New Roman" w:hAnsi="Times New Roman"/>
          <w:bCs/>
          <w:spacing w:val="-5"/>
          <w:sz w:val="28"/>
          <w:szCs w:val="28"/>
        </w:rPr>
        <w:t>обучаются 18 900 детей и подростков, в том числе:</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дневных общеобразовательных учреждений – 36 (в т.ч. 17 малокомплектных и условно малокомплектных школ – 47,2%), в них детей –          12 264 (в том числе 9 чел. в коррекционном классе);</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дошкольных образовательных учреждений – 44, в них детей – 5 262;</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учреждений дополнительного образования – 7, в них детей - 3728;</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вечерних (сменных) общеобразовательных учреждений – 1, в них детей – 422.</w:t>
      </w:r>
    </w:p>
    <w:p w:rsidR="00807288" w:rsidRDefault="00283CEB" w:rsidP="00283CEB">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
          <w:bCs/>
          <w:spacing w:val="-5"/>
          <w:sz w:val="28"/>
          <w:szCs w:val="28"/>
        </w:rPr>
        <w:t xml:space="preserve"> </w:t>
      </w:r>
      <w:r>
        <w:rPr>
          <w:rFonts w:ascii="Times New Roman" w:hAnsi="Times New Roman"/>
          <w:bCs/>
          <w:spacing w:val="-5"/>
          <w:sz w:val="28"/>
          <w:szCs w:val="28"/>
        </w:rPr>
        <w:t>На территории района функционируют 2 государственных учреждения краевого подчинения Кадетская школа ин</w:t>
      </w:r>
      <w:r w:rsidR="00807288">
        <w:rPr>
          <w:rFonts w:ascii="Times New Roman" w:hAnsi="Times New Roman"/>
          <w:bCs/>
          <w:spacing w:val="-5"/>
          <w:sz w:val="28"/>
          <w:szCs w:val="28"/>
        </w:rPr>
        <w:t>тернат, Коррекционная школа № 9.</w:t>
      </w:r>
    </w:p>
    <w:p w:rsidR="00283CEB" w:rsidRDefault="00807288" w:rsidP="00283CEB">
      <w:pPr>
        <w:shd w:val="clear" w:color="auto" w:fill="FFFFFF"/>
        <w:spacing w:after="0" w:line="240" w:lineRule="auto"/>
        <w:ind w:firstLine="851"/>
        <w:jc w:val="both"/>
        <w:rPr>
          <w:rFonts w:ascii="Times New Roman" w:hAnsi="Times New Roman"/>
          <w:bCs/>
          <w:color w:val="000000"/>
          <w:spacing w:val="-5"/>
          <w:sz w:val="28"/>
          <w:szCs w:val="28"/>
        </w:rPr>
      </w:pPr>
      <w:r>
        <w:rPr>
          <w:rFonts w:ascii="Times New Roman" w:hAnsi="Times New Roman"/>
          <w:bCs/>
          <w:spacing w:val="-5"/>
          <w:sz w:val="28"/>
          <w:szCs w:val="28"/>
        </w:rPr>
        <w:t>Оказывают образовательные услуги</w:t>
      </w:r>
      <w:r w:rsidR="00283CEB">
        <w:rPr>
          <w:rFonts w:ascii="Times New Roman" w:hAnsi="Times New Roman"/>
          <w:bCs/>
          <w:spacing w:val="-5"/>
          <w:sz w:val="28"/>
          <w:szCs w:val="28"/>
        </w:rPr>
        <w:t xml:space="preserve"> 8 учреждений профессионального образования, реализующих программы начального,  среднего  и  высшего образования.</w:t>
      </w:r>
    </w:p>
    <w:p w:rsidR="00662C07" w:rsidRDefault="00882F3D" w:rsidP="00CA3678">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lastRenderedPageBreak/>
        <w:t xml:space="preserve">По итогам Всероссийского конкурса «Лучший учитель года» президентский грант завоевала </w:t>
      </w:r>
      <w:r w:rsidR="00662C07">
        <w:rPr>
          <w:rFonts w:ascii="Times New Roman" w:hAnsi="Times New Roman"/>
          <w:bCs/>
          <w:spacing w:val="-5"/>
          <w:sz w:val="28"/>
          <w:szCs w:val="28"/>
        </w:rPr>
        <w:t xml:space="preserve">учитель географии </w:t>
      </w:r>
      <w:r>
        <w:rPr>
          <w:rFonts w:ascii="Times New Roman" w:hAnsi="Times New Roman"/>
          <w:bCs/>
          <w:spacing w:val="-5"/>
          <w:sz w:val="28"/>
          <w:szCs w:val="28"/>
        </w:rPr>
        <w:t>Передельская Татьяна</w:t>
      </w:r>
      <w:r w:rsidR="00662C07">
        <w:rPr>
          <w:rFonts w:ascii="Times New Roman" w:hAnsi="Times New Roman"/>
          <w:bCs/>
          <w:spacing w:val="-5"/>
          <w:sz w:val="28"/>
          <w:szCs w:val="28"/>
        </w:rPr>
        <w:t xml:space="preserve"> Владимировна</w:t>
      </w:r>
      <w:r>
        <w:rPr>
          <w:rFonts w:ascii="Times New Roman" w:hAnsi="Times New Roman"/>
          <w:bCs/>
          <w:spacing w:val="-5"/>
          <w:sz w:val="28"/>
          <w:szCs w:val="28"/>
        </w:rPr>
        <w:t xml:space="preserve">. </w:t>
      </w:r>
      <w:r w:rsidR="00662C07">
        <w:rPr>
          <w:rFonts w:ascii="Times New Roman" w:hAnsi="Times New Roman"/>
          <w:bCs/>
          <w:spacing w:val="-5"/>
          <w:sz w:val="28"/>
          <w:szCs w:val="28"/>
        </w:rPr>
        <w:t xml:space="preserve">Учитель математики Ахметзянова Ирина Анатольевна стала победителем Всероссийского конкурса «Наставник будущих ученых». </w:t>
      </w:r>
    </w:p>
    <w:p w:rsidR="00882F3D" w:rsidRDefault="00882F3D" w:rsidP="00CA3678">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t>На краевом конкурсе были признаны лучшими и получили гранд губернатора уч</w:t>
      </w:r>
      <w:r w:rsidR="00662C07">
        <w:rPr>
          <w:rFonts w:ascii="Times New Roman" w:hAnsi="Times New Roman"/>
          <w:bCs/>
          <w:spacing w:val="-5"/>
          <w:sz w:val="28"/>
          <w:szCs w:val="28"/>
        </w:rPr>
        <w:t>итель математики  К</w:t>
      </w:r>
      <w:r>
        <w:rPr>
          <w:rFonts w:ascii="Times New Roman" w:hAnsi="Times New Roman"/>
          <w:bCs/>
          <w:spacing w:val="-5"/>
          <w:sz w:val="28"/>
          <w:szCs w:val="28"/>
        </w:rPr>
        <w:t xml:space="preserve">олмакова </w:t>
      </w:r>
      <w:r>
        <w:rPr>
          <w:rFonts w:ascii="Times New Roman" w:hAnsi="Times New Roman"/>
          <w:bCs/>
          <w:spacing w:val="-5"/>
          <w:sz w:val="28"/>
          <w:szCs w:val="28"/>
        </w:rPr>
        <w:tab/>
      </w:r>
      <w:r w:rsidR="00662C07">
        <w:rPr>
          <w:rFonts w:ascii="Times New Roman" w:hAnsi="Times New Roman"/>
          <w:bCs/>
          <w:spacing w:val="-5"/>
          <w:sz w:val="28"/>
          <w:szCs w:val="28"/>
        </w:rPr>
        <w:t>В</w:t>
      </w:r>
      <w:r>
        <w:rPr>
          <w:rFonts w:ascii="Times New Roman" w:hAnsi="Times New Roman"/>
          <w:bCs/>
          <w:spacing w:val="-5"/>
          <w:sz w:val="28"/>
          <w:szCs w:val="28"/>
        </w:rPr>
        <w:t xml:space="preserve">алентина </w:t>
      </w:r>
      <w:r>
        <w:rPr>
          <w:rFonts w:ascii="Times New Roman" w:hAnsi="Times New Roman"/>
          <w:bCs/>
          <w:spacing w:val="-5"/>
          <w:sz w:val="28"/>
          <w:szCs w:val="28"/>
        </w:rPr>
        <w:tab/>
      </w:r>
      <w:r w:rsidR="00662C07">
        <w:rPr>
          <w:rFonts w:ascii="Times New Roman" w:hAnsi="Times New Roman"/>
          <w:bCs/>
          <w:spacing w:val="-5"/>
          <w:sz w:val="28"/>
          <w:szCs w:val="28"/>
        </w:rPr>
        <w:t>И</w:t>
      </w:r>
      <w:r>
        <w:rPr>
          <w:rFonts w:ascii="Times New Roman" w:hAnsi="Times New Roman"/>
          <w:bCs/>
          <w:spacing w:val="-5"/>
          <w:sz w:val="28"/>
          <w:szCs w:val="28"/>
        </w:rPr>
        <w:t xml:space="preserve">вановна и учитель истории </w:t>
      </w:r>
      <w:r>
        <w:rPr>
          <w:rFonts w:ascii="Times New Roman" w:hAnsi="Times New Roman"/>
          <w:bCs/>
          <w:spacing w:val="-5"/>
          <w:sz w:val="28"/>
          <w:szCs w:val="28"/>
        </w:rPr>
        <w:tab/>
      </w:r>
      <w:r w:rsidR="00662C07">
        <w:rPr>
          <w:rFonts w:ascii="Times New Roman" w:hAnsi="Times New Roman"/>
          <w:bCs/>
          <w:spacing w:val="-5"/>
          <w:sz w:val="28"/>
          <w:szCs w:val="28"/>
        </w:rPr>
        <w:t>Щ</w:t>
      </w:r>
      <w:r>
        <w:rPr>
          <w:rFonts w:ascii="Times New Roman" w:hAnsi="Times New Roman"/>
          <w:bCs/>
          <w:spacing w:val="-5"/>
          <w:sz w:val="28"/>
          <w:szCs w:val="28"/>
        </w:rPr>
        <w:t xml:space="preserve">ур </w:t>
      </w:r>
      <w:r>
        <w:rPr>
          <w:rFonts w:ascii="Times New Roman" w:hAnsi="Times New Roman"/>
          <w:bCs/>
          <w:spacing w:val="-5"/>
          <w:sz w:val="28"/>
          <w:szCs w:val="28"/>
        </w:rPr>
        <w:tab/>
      </w:r>
      <w:r w:rsidR="00662C07">
        <w:rPr>
          <w:rFonts w:ascii="Times New Roman" w:hAnsi="Times New Roman"/>
          <w:bCs/>
          <w:spacing w:val="-5"/>
          <w:sz w:val="28"/>
          <w:szCs w:val="28"/>
        </w:rPr>
        <w:t>Е</w:t>
      </w:r>
      <w:r>
        <w:rPr>
          <w:rFonts w:ascii="Times New Roman" w:hAnsi="Times New Roman"/>
          <w:bCs/>
          <w:spacing w:val="-5"/>
          <w:sz w:val="28"/>
          <w:szCs w:val="28"/>
        </w:rPr>
        <w:t>лена</w:t>
      </w:r>
      <w:r w:rsidR="00662C07">
        <w:rPr>
          <w:rFonts w:ascii="Times New Roman" w:hAnsi="Times New Roman"/>
          <w:bCs/>
          <w:spacing w:val="-5"/>
          <w:sz w:val="28"/>
          <w:szCs w:val="28"/>
        </w:rPr>
        <w:t xml:space="preserve"> В</w:t>
      </w:r>
      <w:r>
        <w:rPr>
          <w:rFonts w:ascii="Times New Roman" w:hAnsi="Times New Roman"/>
          <w:bCs/>
          <w:spacing w:val="-5"/>
          <w:sz w:val="28"/>
          <w:szCs w:val="28"/>
        </w:rPr>
        <w:t>ладимировна.</w:t>
      </w:r>
      <w:r w:rsidR="00662C07">
        <w:rPr>
          <w:rFonts w:ascii="Times New Roman" w:hAnsi="Times New Roman"/>
          <w:bCs/>
          <w:spacing w:val="-5"/>
          <w:sz w:val="28"/>
          <w:szCs w:val="28"/>
        </w:rPr>
        <w:t xml:space="preserve"> Директор  школы Иванников Игорь Владимирович стал дипломантом краевого конкурса «Директор школы – 2012».</w:t>
      </w:r>
    </w:p>
    <w:p w:rsidR="00CA3678" w:rsidRDefault="00CA3678" w:rsidP="00CA3678">
      <w:pPr>
        <w:shd w:val="clear" w:color="auto" w:fill="FFFFFF"/>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В 2012 году в расходах бюджета района затраты на сферу образования составят 1 млрд. 245 млн. рублей, что на 11 % выше уровня 2011 года. </w:t>
      </w:r>
    </w:p>
    <w:p w:rsidR="00662C07" w:rsidRDefault="00662C07" w:rsidP="00662C07">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t>Общая численность работников системы образования – 5130 человек. В муниципальных образовательных учреждениях занято 2708 человек.</w:t>
      </w:r>
    </w:p>
    <w:p w:rsidR="00CA3678" w:rsidRDefault="00CA3678" w:rsidP="00CA3678">
      <w:pPr>
        <w:shd w:val="clear" w:color="auto" w:fill="FFFFFF"/>
        <w:spacing w:after="0" w:line="240" w:lineRule="auto"/>
        <w:ind w:firstLine="851"/>
        <w:jc w:val="both"/>
        <w:rPr>
          <w:rFonts w:ascii="Times New Roman" w:hAnsi="Times New Roman"/>
          <w:bCs/>
          <w:sz w:val="28"/>
          <w:szCs w:val="28"/>
        </w:rPr>
      </w:pPr>
      <w:r>
        <w:rPr>
          <w:rFonts w:ascii="Times New Roman" w:hAnsi="Times New Roman"/>
          <w:bCs/>
          <w:sz w:val="28"/>
          <w:szCs w:val="28"/>
        </w:rPr>
        <w:t>Средняя заработная плата педагогических работников в общеобразовательных учреждениях составляет 20 871 рублей, в дошкольных учреждениях – 14 392 рубля, в учреждениях дополнительного образования –            12 109 рублей.   По сравнению с соответствующим периодом 2011 года  уровень оплаты труда педагогов увеличился в общеобразовательных и дошкольных учреждениях в 1,5 раза, в учреждениях дополнительного образования – в 1,4 раза.</w:t>
      </w:r>
    </w:p>
    <w:p w:rsidR="00CA3678" w:rsidRDefault="002E13A5" w:rsidP="00283CEB">
      <w:pPr>
        <w:shd w:val="clear" w:color="auto" w:fill="FFFFFF"/>
        <w:spacing w:after="0" w:line="240" w:lineRule="auto"/>
        <w:ind w:firstLine="851"/>
        <w:jc w:val="both"/>
        <w:rPr>
          <w:rFonts w:ascii="Times New Roman" w:hAnsi="Times New Roman"/>
          <w:bCs/>
          <w:sz w:val="28"/>
          <w:szCs w:val="28"/>
        </w:rPr>
      </w:pPr>
      <w:r>
        <w:rPr>
          <w:rFonts w:ascii="Times New Roman" w:hAnsi="Times New Roman"/>
          <w:bCs/>
          <w:sz w:val="28"/>
          <w:szCs w:val="28"/>
        </w:rPr>
        <w:t>В 2012 году сохраняется проблема наличия вакансий педагогических кадров, особенно в сельской местности. Численность педагогов пенсионного возраста сократилась на 12 человек или на 4,5 %. Количество молодых специалистов увеличилось только 4 человека.</w:t>
      </w:r>
    </w:p>
    <w:p w:rsidR="000242D6" w:rsidRDefault="000242D6" w:rsidP="00283CEB">
      <w:pPr>
        <w:shd w:val="clear" w:color="auto" w:fill="FFFFFF"/>
        <w:spacing w:after="0" w:line="240" w:lineRule="auto"/>
        <w:ind w:firstLine="851"/>
        <w:jc w:val="both"/>
        <w:rPr>
          <w:rFonts w:ascii="Times New Roman" w:hAnsi="Times New Roman"/>
          <w:bCs/>
          <w:sz w:val="28"/>
          <w:szCs w:val="28"/>
        </w:rPr>
      </w:pPr>
      <w:r>
        <w:rPr>
          <w:rFonts w:ascii="Times New Roman" w:hAnsi="Times New Roman"/>
          <w:bCs/>
          <w:sz w:val="28"/>
          <w:szCs w:val="28"/>
        </w:rPr>
        <w:t>С целью социальной защиты работников системы образования определен льготный прием детей в детский сад, введена 50 % льгота по оплате за содержание ребенка в дошкольном учреждении. Дети сотрудников ДОУ принимаются в детский сад вне очереди и посещают его бесплатно.</w:t>
      </w:r>
    </w:p>
    <w:p w:rsidR="002E13A5"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 xml:space="preserve">   </w:t>
      </w:r>
    </w:p>
    <w:p w:rsidR="00283CEB" w:rsidRDefault="00283CEB" w:rsidP="00283CEB">
      <w:pPr>
        <w:shd w:val="clear" w:color="auto" w:fill="FFFFFF"/>
        <w:spacing w:after="0" w:line="240" w:lineRule="auto"/>
        <w:ind w:firstLine="851"/>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Дошкольное образование. </w:t>
      </w:r>
    </w:p>
    <w:p w:rsidR="00283CEB" w:rsidRDefault="00283CEB" w:rsidP="00283CEB">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sz w:val="28"/>
          <w:szCs w:val="28"/>
        </w:rPr>
        <w:t xml:space="preserve">               </w:t>
      </w:r>
    </w:p>
    <w:p w:rsidR="000242D6"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 xml:space="preserve">В муниципальном образовании Туапсинский район сохраняется высокая потребность в дошкольных местах. </w:t>
      </w:r>
    </w:p>
    <w:p w:rsidR="001C0CCE" w:rsidRDefault="000242D6"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44 муниципальные дошкольные образовательные учреждения  посещают  4 812 детей.</w:t>
      </w:r>
      <w:r w:rsidR="001C0CCE">
        <w:rPr>
          <w:rFonts w:ascii="Times New Roman" w:hAnsi="Times New Roman"/>
          <w:sz w:val="28"/>
          <w:szCs w:val="28"/>
        </w:rPr>
        <w:t xml:space="preserve"> </w:t>
      </w:r>
    </w:p>
    <w:p w:rsidR="000242D6" w:rsidRDefault="001C0CCE"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С целью организации специального коррекционно-педагогического сопровождения и подготовки детей дошкольного возраста с ограниченными возможностями здоровья к обучению в школе функционируют 27 компенсирующих групп с охватом 314 воспитанников и 6 комбинированных групп, в которых совместно со здоровыми детьми воспитываются 24 ребенка с ограниченными возможностями. Работают 27 логопедических пунктов. 646 детям была оказана помощь учителя-логопеда.</w:t>
      </w:r>
    </w:p>
    <w:p w:rsidR="00283CEB"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Обеспеченность дошкольным образо</w:t>
      </w:r>
      <w:r w:rsidR="000242D6">
        <w:rPr>
          <w:rFonts w:ascii="Times New Roman" w:hAnsi="Times New Roman"/>
          <w:sz w:val="28"/>
          <w:szCs w:val="28"/>
        </w:rPr>
        <w:t>ванием в Туапсинском районе – 63,8</w:t>
      </w:r>
      <w:r>
        <w:rPr>
          <w:rFonts w:ascii="Times New Roman" w:hAnsi="Times New Roman"/>
          <w:sz w:val="28"/>
          <w:szCs w:val="28"/>
        </w:rPr>
        <w:t xml:space="preserve">% (краевой показатель – 63,5%). В очереди нуждающихся в услугах  </w:t>
      </w:r>
      <w:r>
        <w:rPr>
          <w:rFonts w:ascii="Times New Roman" w:hAnsi="Times New Roman"/>
          <w:sz w:val="28"/>
          <w:szCs w:val="28"/>
        </w:rPr>
        <w:lastRenderedPageBreak/>
        <w:t xml:space="preserve">дошкольного  образования числится  2 020 детей. Это 38 место в  краевом рейтинге. </w:t>
      </w:r>
    </w:p>
    <w:p w:rsidR="009E7CC3" w:rsidRDefault="009E7CC3" w:rsidP="009E7CC3">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Проводится работа по развитию вариативных форм дошкольного образования. </w:t>
      </w:r>
    </w:p>
    <w:p w:rsidR="001C0CCE" w:rsidRDefault="00CB6B4F" w:rsidP="009E7CC3">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базе </w:t>
      </w:r>
      <w:r w:rsidR="009E7CC3">
        <w:rPr>
          <w:rFonts w:ascii="Times New Roman" w:hAnsi="Times New Roman"/>
          <w:sz w:val="28"/>
          <w:szCs w:val="28"/>
        </w:rPr>
        <w:t>тринадцати дошкольных учреждений открыты и функционируют 14 групп семейного воспитания с охватом  46 детей (в 2011 году 11 групп - 36 воспитанн</w:t>
      </w:r>
      <w:r w:rsidR="000242D6">
        <w:rPr>
          <w:rFonts w:ascii="Times New Roman" w:hAnsi="Times New Roman"/>
          <w:sz w:val="28"/>
          <w:szCs w:val="28"/>
        </w:rPr>
        <w:t xml:space="preserve">иков), </w:t>
      </w:r>
      <w:r w:rsidR="001C0CCE">
        <w:rPr>
          <w:rFonts w:ascii="Times New Roman" w:hAnsi="Times New Roman"/>
          <w:sz w:val="28"/>
          <w:szCs w:val="28"/>
        </w:rPr>
        <w:t xml:space="preserve">функционируют 39 групп кратковременного пребывания и предшкольной подготовки, которые посещает 371 ребенок. </w:t>
      </w:r>
    </w:p>
    <w:p w:rsidR="009E7CC3" w:rsidRDefault="009E7CC3" w:rsidP="009E7CC3">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Охват вариативными формами дошкольного образования составляет 17% от количества  детей, не посещающих детский сад. </w:t>
      </w:r>
    </w:p>
    <w:p w:rsidR="00283CEB"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 xml:space="preserve">Администрацией муниципального образования Туапсинский район запланирован комплекс мер по строительству, ремонту и реконструкции дошкольных учреждений, который позволит открыть в дошкольных учреждениях </w:t>
      </w:r>
      <w:r w:rsidR="008B5002">
        <w:rPr>
          <w:rFonts w:ascii="Times New Roman" w:hAnsi="Times New Roman"/>
          <w:sz w:val="28"/>
          <w:szCs w:val="28"/>
        </w:rPr>
        <w:t>520</w:t>
      </w:r>
      <w:r>
        <w:rPr>
          <w:rFonts w:ascii="Times New Roman" w:hAnsi="Times New Roman"/>
          <w:sz w:val="28"/>
          <w:szCs w:val="28"/>
        </w:rPr>
        <w:t xml:space="preserve"> мест:</w:t>
      </w:r>
    </w:p>
    <w:p w:rsidR="00283CEB" w:rsidRDefault="008B5002" w:rsidP="00283CEB">
      <w:pPr>
        <w:pStyle w:val="a7"/>
        <w:numPr>
          <w:ilvl w:val="0"/>
          <w:numId w:val="9"/>
        </w:numPr>
        <w:shd w:val="clear" w:color="auto" w:fill="FFFFFF"/>
        <w:ind w:left="0" w:firstLine="851"/>
        <w:contextualSpacing/>
        <w:jc w:val="both"/>
        <w:rPr>
          <w:sz w:val="28"/>
          <w:szCs w:val="28"/>
        </w:rPr>
      </w:pPr>
      <w:r>
        <w:rPr>
          <w:sz w:val="28"/>
          <w:szCs w:val="28"/>
        </w:rPr>
        <w:t xml:space="preserve">Туапсинский район стал участником </w:t>
      </w:r>
      <w:r w:rsidR="00283CEB">
        <w:rPr>
          <w:sz w:val="28"/>
          <w:szCs w:val="28"/>
        </w:rPr>
        <w:t>краевой целевой программ</w:t>
      </w:r>
      <w:r w:rsidR="00E32A15">
        <w:rPr>
          <w:sz w:val="28"/>
          <w:szCs w:val="28"/>
        </w:rPr>
        <w:t>ы</w:t>
      </w:r>
      <w:r w:rsidR="00283CEB">
        <w:rPr>
          <w:sz w:val="28"/>
          <w:szCs w:val="28"/>
        </w:rPr>
        <w:t xml:space="preserve"> «Развитие системы дошкольного образования в Краснодарском крае» на 2010-2015 годы</w:t>
      </w:r>
      <w:r>
        <w:rPr>
          <w:sz w:val="28"/>
          <w:szCs w:val="28"/>
        </w:rPr>
        <w:t>.</w:t>
      </w:r>
      <w:r w:rsidR="00283CEB">
        <w:rPr>
          <w:sz w:val="28"/>
          <w:szCs w:val="28"/>
        </w:rPr>
        <w:t xml:space="preserve"> </w:t>
      </w:r>
      <w:r>
        <w:rPr>
          <w:sz w:val="28"/>
          <w:szCs w:val="28"/>
        </w:rPr>
        <w:t>В рамках программы будет</w:t>
      </w:r>
      <w:r w:rsidR="00283CEB">
        <w:rPr>
          <w:sz w:val="28"/>
          <w:szCs w:val="28"/>
        </w:rPr>
        <w:t xml:space="preserve"> </w:t>
      </w:r>
      <w:r>
        <w:rPr>
          <w:sz w:val="28"/>
          <w:szCs w:val="28"/>
        </w:rPr>
        <w:t>по</w:t>
      </w:r>
      <w:r w:rsidR="00283CEB">
        <w:rPr>
          <w:sz w:val="28"/>
          <w:szCs w:val="28"/>
        </w:rPr>
        <w:t>стро</w:t>
      </w:r>
      <w:r>
        <w:rPr>
          <w:sz w:val="28"/>
          <w:szCs w:val="28"/>
        </w:rPr>
        <w:t>ен</w:t>
      </w:r>
      <w:r w:rsidR="00283CEB">
        <w:rPr>
          <w:sz w:val="28"/>
          <w:szCs w:val="28"/>
        </w:rPr>
        <w:t xml:space="preserve"> второ</w:t>
      </w:r>
      <w:r>
        <w:rPr>
          <w:sz w:val="28"/>
          <w:szCs w:val="28"/>
        </w:rPr>
        <w:t>й</w:t>
      </w:r>
      <w:r w:rsidR="00283CEB">
        <w:rPr>
          <w:sz w:val="28"/>
          <w:szCs w:val="28"/>
        </w:rPr>
        <w:t xml:space="preserve"> корпус  детск</w:t>
      </w:r>
      <w:r>
        <w:rPr>
          <w:sz w:val="28"/>
          <w:szCs w:val="28"/>
        </w:rPr>
        <w:t>ого</w:t>
      </w:r>
      <w:r w:rsidR="00283CEB">
        <w:rPr>
          <w:sz w:val="28"/>
          <w:szCs w:val="28"/>
        </w:rPr>
        <w:t xml:space="preserve"> сад</w:t>
      </w:r>
      <w:r>
        <w:rPr>
          <w:sz w:val="28"/>
          <w:szCs w:val="28"/>
        </w:rPr>
        <w:t>а</w:t>
      </w:r>
      <w:r w:rsidR="00283CEB">
        <w:rPr>
          <w:sz w:val="28"/>
          <w:szCs w:val="28"/>
        </w:rPr>
        <w:t xml:space="preserve"> № 25 на </w:t>
      </w:r>
      <w:r>
        <w:rPr>
          <w:sz w:val="28"/>
          <w:szCs w:val="28"/>
        </w:rPr>
        <w:t>80</w:t>
      </w:r>
      <w:r w:rsidR="00283CEB">
        <w:rPr>
          <w:sz w:val="28"/>
          <w:szCs w:val="28"/>
        </w:rPr>
        <w:t xml:space="preserve"> мест, </w:t>
      </w:r>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подготовлены материалы для участия в краевой программе по строительству детских садов за счет инвесторов. </w:t>
      </w:r>
      <w:r w:rsidR="00C46504">
        <w:rPr>
          <w:sz w:val="28"/>
          <w:szCs w:val="28"/>
        </w:rPr>
        <w:t>З</w:t>
      </w:r>
      <w:r>
        <w:rPr>
          <w:sz w:val="28"/>
          <w:szCs w:val="28"/>
        </w:rPr>
        <w:t>апланировано начало строительства нового   детского    сада  в  микр.  «Надежда» пгт. Джубга на 110 мест за счет сре</w:t>
      </w:r>
      <w:r w:rsidR="008B5002">
        <w:rPr>
          <w:sz w:val="28"/>
          <w:szCs w:val="28"/>
        </w:rPr>
        <w:t>дств инвестора ЗАО «ОБД»,</w:t>
      </w:r>
    </w:p>
    <w:p w:rsidR="00283CEB" w:rsidRDefault="00283CEB" w:rsidP="00283CEB">
      <w:pPr>
        <w:pStyle w:val="a7"/>
        <w:numPr>
          <w:ilvl w:val="0"/>
          <w:numId w:val="9"/>
        </w:numPr>
        <w:ind w:left="0" w:firstLine="851"/>
        <w:contextualSpacing/>
        <w:jc w:val="both"/>
        <w:rPr>
          <w:sz w:val="28"/>
          <w:szCs w:val="28"/>
        </w:rPr>
      </w:pPr>
      <w:r>
        <w:rPr>
          <w:sz w:val="28"/>
          <w:szCs w:val="28"/>
        </w:rPr>
        <w:t xml:space="preserve">запланирован капитальный ремонт нефункционирующих помещений в ДОУ № 1 пгт. Джубга, что позволит открыть дополнительно </w:t>
      </w:r>
      <w:r w:rsidR="008B5002">
        <w:rPr>
          <w:sz w:val="28"/>
          <w:szCs w:val="28"/>
        </w:rPr>
        <w:t>2</w:t>
      </w:r>
      <w:r>
        <w:rPr>
          <w:sz w:val="28"/>
          <w:szCs w:val="28"/>
        </w:rPr>
        <w:t xml:space="preserve">0 мест, </w:t>
      </w:r>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продолжается работа по подготовке документов на строительство пристроек к </w:t>
      </w:r>
      <w:r w:rsidR="008B5002">
        <w:rPr>
          <w:sz w:val="28"/>
          <w:szCs w:val="28"/>
        </w:rPr>
        <w:t>9</w:t>
      </w:r>
      <w:r>
        <w:rPr>
          <w:sz w:val="28"/>
          <w:szCs w:val="28"/>
        </w:rPr>
        <w:t xml:space="preserve"> зданиям детских садов на 3</w:t>
      </w:r>
      <w:r w:rsidR="008B5002">
        <w:rPr>
          <w:sz w:val="28"/>
          <w:szCs w:val="28"/>
        </w:rPr>
        <w:t>1</w:t>
      </w:r>
      <w:r>
        <w:rPr>
          <w:sz w:val="28"/>
          <w:szCs w:val="28"/>
        </w:rPr>
        <w:t xml:space="preserve">0 мест:  № 5 с. Кривенковское </w:t>
      </w:r>
      <w:r w:rsidR="008B5002">
        <w:rPr>
          <w:sz w:val="28"/>
          <w:szCs w:val="28"/>
        </w:rPr>
        <w:t xml:space="preserve">            </w:t>
      </w:r>
      <w:r>
        <w:rPr>
          <w:sz w:val="28"/>
          <w:szCs w:val="28"/>
        </w:rPr>
        <w:t>(40 мест); №19 с. Шепси (</w:t>
      </w:r>
      <w:r w:rsidR="008B5002">
        <w:rPr>
          <w:sz w:val="28"/>
          <w:szCs w:val="28"/>
        </w:rPr>
        <w:t>4</w:t>
      </w:r>
      <w:r>
        <w:rPr>
          <w:sz w:val="28"/>
          <w:szCs w:val="28"/>
        </w:rPr>
        <w:t xml:space="preserve">0 мест), №20 с. Цыпка (20 мест),  </w:t>
      </w:r>
      <w:r w:rsidR="008B5002">
        <w:rPr>
          <w:sz w:val="28"/>
          <w:szCs w:val="28"/>
        </w:rPr>
        <w:t xml:space="preserve">№ 32 г. Туапсе (на 20 мест), </w:t>
      </w:r>
      <w:r>
        <w:rPr>
          <w:sz w:val="28"/>
          <w:szCs w:val="28"/>
        </w:rPr>
        <w:t xml:space="preserve">№26 г. Туапсе  (20 мест), №31 г. Туапсе (20 мест), №15 </w:t>
      </w:r>
      <w:r w:rsidR="008B5002">
        <w:rPr>
          <w:sz w:val="28"/>
          <w:szCs w:val="28"/>
        </w:rPr>
        <w:t xml:space="preserve">                               </w:t>
      </w:r>
      <w:r>
        <w:rPr>
          <w:sz w:val="28"/>
          <w:szCs w:val="28"/>
        </w:rPr>
        <w:t xml:space="preserve">с. Агуй-Шапсуг (40 мест), №14  с. Тенгинка (80 мест), №18 п. Тюменский </w:t>
      </w:r>
      <w:r w:rsidR="008B5002">
        <w:rPr>
          <w:sz w:val="28"/>
          <w:szCs w:val="28"/>
        </w:rPr>
        <w:t xml:space="preserve">                 </w:t>
      </w:r>
      <w:r>
        <w:rPr>
          <w:sz w:val="28"/>
          <w:szCs w:val="28"/>
        </w:rPr>
        <w:t>(30 мест).</w:t>
      </w:r>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выделен    земельный    участок    под    строительство нового корпуса для  существующего детского  сада  в  п. Новомихайловский (в настоящее время осуществляются работы по проектированию), параллельно ведется работа по изысканию земельного участка  под  строительство  в   г.  Туапсе     (микрорайон  ул. Калараша)   и  в п. Ольгинка. </w:t>
      </w:r>
    </w:p>
    <w:p w:rsidR="00283CEB" w:rsidRDefault="00283CEB" w:rsidP="00283CEB">
      <w:pPr>
        <w:shd w:val="clear" w:color="auto" w:fill="FFFFFF"/>
        <w:spacing w:after="0" w:line="240" w:lineRule="auto"/>
        <w:ind w:firstLine="851"/>
        <w:jc w:val="both"/>
        <w:rPr>
          <w:rFonts w:ascii="Times New Roman" w:hAnsi="Times New Roman"/>
          <w:sz w:val="28"/>
          <w:szCs w:val="28"/>
        </w:rPr>
      </w:pPr>
    </w:p>
    <w:p w:rsidR="00283CEB" w:rsidRDefault="00283CEB" w:rsidP="00283CEB">
      <w:pPr>
        <w:shd w:val="clear" w:color="auto" w:fill="FFFFFF"/>
        <w:spacing w:after="0" w:line="240" w:lineRule="auto"/>
        <w:ind w:firstLine="851"/>
        <w:jc w:val="both"/>
        <w:rPr>
          <w:rFonts w:ascii="Times New Roman" w:hAnsi="Times New Roman"/>
          <w:b/>
          <w:sz w:val="28"/>
          <w:szCs w:val="28"/>
        </w:rPr>
      </w:pPr>
      <w:r>
        <w:rPr>
          <w:rFonts w:ascii="Times New Roman" w:hAnsi="Times New Roman"/>
          <w:b/>
          <w:sz w:val="28"/>
          <w:szCs w:val="28"/>
        </w:rPr>
        <w:t xml:space="preserve">Общее образование.            </w:t>
      </w:r>
    </w:p>
    <w:p w:rsidR="00283CEB" w:rsidRDefault="00283CEB" w:rsidP="00283CEB">
      <w:pPr>
        <w:shd w:val="clear" w:color="auto" w:fill="FFFFFF"/>
        <w:spacing w:after="0" w:line="240" w:lineRule="auto"/>
        <w:ind w:firstLine="851"/>
        <w:jc w:val="both"/>
        <w:rPr>
          <w:rFonts w:ascii="Times New Roman" w:hAnsi="Times New Roman"/>
          <w:sz w:val="28"/>
          <w:szCs w:val="28"/>
        </w:rPr>
      </w:pPr>
    </w:p>
    <w:p w:rsidR="00236453" w:rsidRDefault="00185DC0"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системе общего образования </w:t>
      </w:r>
      <w:r w:rsidR="00236453">
        <w:rPr>
          <w:rFonts w:ascii="Times New Roman" w:eastAsia="Calibri" w:hAnsi="Times New Roman"/>
          <w:sz w:val="28"/>
          <w:szCs w:val="28"/>
          <w:lang w:eastAsia="en-US"/>
        </w:rPr>
        <w:t>Туапсинского района функционирует 39 учреждений, в которых обучается 12 66 человек. 12 264 человека обучаются в дневных школах, 422 - в вечерней.</w:t>
      </w:r>
    </w:p>
    <w:p w:rsidR="00236453" w:rsidRDefault="00236453"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17 школ (43,5 %) являются малокомплектными или условно малокомплектными. </w:t>
      </w:r>
    </w:p>
    <w:p w:rsidR="00236453" w:rsidRDefault="00236453"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В одной школе районного цента реализуется проект дистанционного обучения.  19 детей-инвалидов обучаются на дому по индивидуальной программе на специально установленном оборудовании. </w:t>
      </w:r>
    </w:p>
    <w:p w:rsidR="00236453" w:rsidRDefault="00236453"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 4 школах открыты классы «казачьей направленности».</w:t>
      </w:r>
    </w:p>
    <w:p w:rsidR="00BF7340" w:rsidRDefault="00236453"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2011-2012 </w:t>
      </w:r>
      <w:r w:rsidR="00BF7340">
        <w:rPr>
          <w:rFonts w:ascii="Times New Roman" w:eastAsia="Calibri" w:hAnsi="Times New Roman"/>
          <w:sz w:val="28"/>
          <w:szCs w:val="28"/>
          <w:lang w:eastAsia="en-US"/>
        </w:rPr>
        <w:t>учебный</w:t>
      </w:r>
      <w:r>
        <w:rPr>
          <w:rFonts w:ascii="Times New Roman" w:eastAsia="Calibri" w:hAnsi="Times New Roman"/>
          <w:sz w:val="28"/>
          <w:szCs w:val="28"/>
          <w:lang w:eastAsia="en-US"/>
        </w:rPr>
        <w:t xml:space="preserve"> год окончили на «хорошо» и «отлично» 32 % об общего числа выпускников</w:t>
      </w:r>
      <w:r w:rsidR="00BF7340">
        <w:rPr>
          <w:rFonts w:ascii="Times New Roman" w:eastAsia="Calibri" w:hAnsi="Times New Roman"/>
          <w:sz w:val="28"/>
          <w:szCs w:val="28"/>
          <w:lang w:eastAsia="en-US"/>
        </w:rPr>
        <w:t xml:space="preserve">, на 1 % меньше, чем 2010-2011. </w:t>
      </w:r>
    </w:p>
    <w:p w:rsidR="00283CEB" w:rsidRDefault="00BF7340"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Золотыми и серебряными м</w:t>
      </w:r>
      <w:r w:rsidR="00E32A15">
        <w:rPr>
          <w:rFonts w:ascii="Times New Roman" w:eastAsia="Calibri" w:hAnsi="Times New Roman"/>
          <w:sz w:val="28"/>
          <w:szCs w:val="28"/>
          <w:lang w:eastAsia="en-US"/>
        </w:rPr>
        <w:t xml:space="preserve">едалями </w:t>
      </w:r>
      <w:r>
        <w:rPr>
          <w:rFonts w:ascii="Times New Roman" w:eastAsia="Calibri" w:hAnsi="Times New Roman"/>
          <w:sz w:val="28"/>
          <w:szCs w:val="28"/>
          <w:lang w:eastAsia="en-US"/>
        </w:rPr>
        <w:t>«За особые успехи в учении» награждены 56 выпускников средних школ, что выше показателя предыдущего учебного года. Аттестат с отличием за 9-й класс получили 53 ученика.</w:t>
      </w:r>
    </w:p>
    <w:p w:rsidR="00BF7340" w:rsidRDefault="00BF7340" w:rsidP="00BF7340">
      <w:pPr>
        <w:shd w:val="clear" w:color="auto" w:fill="FFFFFF"/>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Результаты обучения носят стабильный характер. За последние два учебных года уровень успеваемости 99,7 %. </w:t>
      </w:r>
    </w:p>
    <w:p w:rsidR="00882F3D" w:rsidRDefault="00BF7340" w:rsidP="00BF7340">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Система участия школьников в различных олимпиадах и конкурсах способствует поиску и отбору талантливых детей. </w:t>
      </w:r>
      <w:r w:rsidR="00882F3D">
        <w:rPr>
          <w:rFonts w:ascii="Times New Roman" w:eastAsia="Calibri" w:hAnsi="Times New Roman"/>
          <w:sz w:val="28"/>
          <w:szCs w:val="28"/>
          <w:lang w:eastAsia="en-US"/>
        </w:rPr>
        <w:t>В районе проведены олимпиады среди учащихся начальных классов по математике, русскому языку, окружающему миру. Проводятся учебно-исследовательские конференции.</w:t>
      </w:r>
    </w:p>
    <w:p w:rsidR="00882F3D" w:rsidRDefault="00882F3D" w:rsidP="00BF7340">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26 человек приняли участие в краевом этапе Всероссийской олимпиады школьников по предметам учебного курса. Завоевано 7 призовых мест. Два победителя включены в состав делегации Краснодарского края для участия во Всероссийской олимпиаде (г. Москва) – Кривцов Александр (история), Падалян Александра (биология).</w:t>
      </w:r>
    </w:p>
    <w:p w:rsidR="00BF7340" w:rsidRDefault="00882F3D" w:rsidP="00BF7340">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По сравнению с прошлым учебным годом число участников  краевого этапа Всероссийской олимпиады школьников по предметам учебного курса увеличилось на 2 человека или 8,3 %, количество призеров на 5 человек или в 3,5 раза. </w:t>
      </w:r>
    </w:p>
    <w:p w:rsidR="00BF7340" w:rsidRDefault="00BA7249" w:rsidP="00BF7340">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3,6 тысяч детей и подростков (32 % от общего числа школьников) района занимаются в 7 учреждениях дополнительного образования.</w:t>
      </w:r>
    </w:p>
    <w:p w:rsidR="004F27D5" w:rsidRDefault="00283CEB" w:rsidP="004F27D5">
      <w:pPr>
        <w:shd w:val="clear" w:color="auto" w:fill="FFFFFF"/>
        <w:spacing w:after="0" w:line="240" w:lineRule="auto"/>
        <w:ind w:firstLine="851"/>
        <w:jc w:val="both"/>
        <w:rPr>
          <w:rFonts w:ascii="Times New Roman" w:hAnsi="Times New Roman" w:cs="Times New Roman"/>
          <w:sz w:val="28"/>
          <w:szCs w:val="28"/>
        </w:rPr>
      </w:pPr>
      <w:r w:rsidRPr="004F27D5">
        <w:rPr>
          <w:rFonts w:ascii="Times New Roman" w:hAnsi="Times New Roman" w:cs="Times New Roman"/>
          <w:sz w:val="28"/>
          <w:szCs w:val="28"/>
        </w:rPr>
        <w:t>В целях реализации мероприятий модернизации общего об</w:t>
      </w:r>
      <w:r w:rsidR="004F27D5" w:rsidRPr="004F27D5">
        <w:rPr>
          <w:rFonts w:ascii="Times New Roman" w:hAnsi="Times New Roman" w:cs="Times New Roman"/>
          <w:sz w:val="28"/>
          <w:szCs w:val="28"/>
        </w:rPr>
        <w:t>разования</w:t>
      </w:r>
      <w:r w:rsidR="00C46504" w:rsidRPr="004F27D5">
        <w:rPr>
          <w:rFonts w:ascii="Times New Roman" w:hAnsi="Times New Roman" w:cs="Times New Roman"/>
          <w:sz w:val="28"/>
          <w:szCs w:val="28"/>
        </w:rPr>
        <w:t xml:space="preserve">в </w:t>
      </w:r>
      <w:r w:rsidRPr="004F27D5">
        <w:rPr>
          <w:rFonts w:ascii="Times New Roman" w:hAnsi="Times New Roman" w:cs="Times New Roman"/>
          <w:sz w:val="28"/>
          <w:szCs w:val="28"/>
        </w:rPr>
        <w:t xml:space="preserve"> 2012</w:t>
      </w:r>
      <w:r w:rsidR="00C46504" w:rsidRPr="004F27D5">
        <w:rPr>
          <w:rFonts w:ascii="Times New Roman" w:hAnsi="Times New Roman" w:cs="Times New Roman"/>
          <w:sz w:val="28"/>
          <w:szCs w:val="28"/>
        </w:rPr>
        <w:t xml:space="preserve"> году</w:t>
      </w:r>
      <w:r w:rsidRPr="004F27D5">
        <w:rPr>
          <w:rFonts w:ascii="Times New Roman" w:hAnsi="Times New Roman" w:cs="Times New Roman"/>
          <w:sz w:val="28"/>
          <w:szCs w:val="28"/>
        </w:rPr>
        <w:t xml:space="preserve"> для школ Туапсинского района получено </w:t>
      </w:r>
      <w:r w:rsidR="004F27D5" w:rsidRPr="004F27D5">
        <w:rPr>
          <w:rFonts w:ascii="Times New Roman" w:hAnsi="Times New Roman" w:cs="Times New Roman"/>
          <w:sz w:val="28"/>
          <w:szCs w:val="28"/>
        </w:rPr>
        <w:t xml:space="preserve">72 комплекта </w:t>
      </w:r>
      <w:r w:rsidRPr="004F27D5">
        <w:rPr>
          <w:rFonts w:ascii="Times New Roman" w:hAnsi="Times New Roman" w:cs="Times New Roman"/>
          <w:sz w:val="28"/>
          <w:szCs w:val="28"/>
        </w:rPr>
        <w:t>ново</w:t>
      </w:r>
      <w:r w:rsidR="004F27D5" w:rsidRPr="004F27D5">
        <w:rPr>
          <w:rFonts w:ascii="Times New Roman" w:hAnsi="Times New Roman" w:cs="Times New Roman"/>
          <w:sz w:val="28"/>
          <w:szCs w:val="28"/>
        </w:rPr>
        <w:t>го</w:t>
      </w:r>
      <w:r w:rsidRPr="004F27D5">
        <w:rPr>
          <w:rFonts w:ascii="Times New Roman" w:hAnsi="Times New Roman" w:cs="Times New Roman"/>
          <w:sz w:val="28"/>
          <w:szCs w:val="28"/>
        </w:rPr>
        <w:t xml:space="preserve"> оборудовани</w:t>
      </w:r>
      <w:r w:rsidR="004F27D5" w:rsidRPr="004F27D5">
        <w:rPr>
          <w:rFonts w:ascii="Times New Roman" w:hAnsi="Times New Roman" w:cs="Times New Roman"/>
          <w:sz w:val="28"/>
          <w:szCs w:val="28"/>
        </w:rPr>
        <w:t>я</w:t>
      </w:r>
      <w:r w:rsidRPr="004F27D5">
        <w:rPr>
          <w:rFonts w:ascii="Times New Roman" w:hAnsi="Times New Roman" w:cs="Times New Roman"/>
          <w:sz w:val="28"/>
          <w:szCs w:val="28"/>
        </w:rPr>
        <w:t xml:space="preserve"> на сумму </w:t>
      </w:r>
      <w:r w:rsidR="004F27D5" w:rsidRPr="004F27D5">
        <w:rPr>
          <w:rFonts w:ascii="Times New Roman" w:hAnsi="Times New Roman" w:cs="Times New Roman"/>
          <w:sz w:val="28"/>
          <w:szCs w:val="28"/>
        </w:rPr>
        <w:t>10,4 млн. рублей, в том числе 32 комплекта автоматизированных рабочих мест для учителей, 7 комплектов учебно-производственного оборудования для школьных мастерских и кабинетов домоводства.</w:t>
      </w:r>
      <w:r w:rsidRPr="004F27D5">
        <w:rPr>
          <w:rFonts w:ascii="Times New Roman" w:hAnsi="Times New Roman" w:cs="Times New Roman"/>
          <w:sz w:val="28"/>
          <w:szCs w:val="28"/>
        </w:rPr>
        <w:t xml:space="preserve"> </w:t>
      </w:r>
    </w:p>
    <w:p w:rsidR="00283CEB" w:rsidRPr="004F27D5" w:rsidRDefault="00283CEB" w:rsidP="004F27D5">
      <w:pPr>
        <w:shd w:val="clear" w:color="auto" w:fill="FFFFFF"/>
        <w:spacing w:after="0" w:line="240" w:lineRule="auto"/>
        <w:ind w:firstLine="851"/>
        <w:jc w:val="both"/>
        <w:rPr>
          <w:rFonts w:ascii="Times New Roman" w:hAnsi="Times New Roman" w:cs="Times New Roman"/>
          <w:sz w:val="28"/>
          <w:szCs w:val="28"/>
        </w:rPr>
      </w:pPr>
      <w:r w:rsidRPr="004F27D5">
        <w:rPr>
          <w:rFonts w:ascii="Times New Roman" w:hAnsi="Times New Roman" w:cs="Times New Roman"/>
          <w:sz w:val="28"/>
          <w:szCs w:val="28"/>
        </w:rPr>
        <w:t xml:space="preserve">Произведена установка  дистанционного оборудования в МАОУ СОШ № 11 г. Туапсе и </w:t>
      </w:r>
      <w:r w:rsidR="004F27D5" w:rsidRPr="004F27D5">
        <w:rPr>
          <w:rFonts w:ascii="Times New Roman" w:hAnsi="Times New Roman" w:cs="Times New Roman"/>
          <w:sz w:val="28"/>
          <w:szCs w:val="28"/>
        </w:rPr>
        <w:t xml:space="preserve">в отдаленных школ п. Горный  (ООШ № 32)  и с. Индюк (ООШ № 26). </w:t>
      </w:r>
      <w:r w:rsidR="004F27D5">
        <w:rPr>
          <w:rFonts w:ascii="Times New Roman" w:hAnsi="Times New Roman" w:cs="Times New Roman"/>
          <w:sz w:val="28"/>
          <w:szCs w:val="28"/>
        </w:rPr>
        <w:t>С</w:t>
      </w:r>
      <w:r w:rsidRPr="004F27D5">
        <w:rPr>
          <w:rFonts w:ascii="Times New Roman" w:hAnsi="Times New Roman" w:cs="Times New Roman"/>
          <w:sz w:val="28"/>
          <w:szCs w:val="28"/>
        </w:rPr>
        <w:t xml:space="preserve">таршеклассники школы в рамках работы краевого форума «Создай себя сам» выходили на связь в режиме видеокоференции с  краевыми ВУЗами. </w:t>
      </w:r>
    </w:p>
    <w:p w:rsidR="00CA3678" w:rsidRDefault="00CA3678"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eastAsia="Times New Roman" w:hAnsi="Times New Roman"/>
          <w:b/>
          <w:i/>
          <w:sz w:val="28"/>
          <w:szCs w:val="28"/>
          <w:u w:val="single"/>
        </w:rPr>
      </w:pPr>
      <w:r>
        <w:rPr>
          <w:rFonts w:ascii="Times New Roman" w:hAnsi="Times New Roman"/>
          <w:b/>
          <w:i/>
          <w:sz w:val="28"/>
          <w:szCs w:val="28"/>
          <w:u w:val="single"/>
        </w:rPr>
        <w:t>ЗДРАВООХРАНЕНИЕ</w:t>
      </w:r>
    </w:p>
    <w:p w:rsidR="00283CEB" w:rsidRDefault="00283CEB" w:rsidP="00283CEB">
      <w:pPr>
        <w:tabs>
          <w:tab w:val="left" w:pos="1988"/>
        </w:tabs>
        <w:spacing w:after="0" w:line="240" w:lineRule="auto"/>
        <w:ind w:firstLine="851"/>
        <w:jc w:val="both"/>
        <w:rPr>
          <w:rFonts w:ascii="Times New Roman" w:eastAsia="Batang" w:hAnsi="Times New Roman"/>
          <w:b/>
          <w:i/>
          <w:sz w:val="28"/>
          <w:szCs w:val="28"/>
          <w:u w:val="single"/>
        </w:rPr>
      </w:pPr>
    </w:p>
    <w:p w:rsidR="00287D64" w:rsidRDefault="003A716E"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За шесть месяцев 2012 года на территории Туапсинского района родилось 749 детей, и умерло 903 человек</w:t>
      </w:r>
      <w:r w:rsidR="003A67BB">
        <w:rPr>
          <w:rFonts w:ascii="Times New Roman" w:hAnsi="Times New Roman"/>
          <w:sz w:val="28"/>
          <w:szCs w:val="28"/>
        </w:rPr>
        <w:t>а</w:t>
      </w:r>
      <w:r>
        <w:rPr>
          <w:rFonts w:ascii="Times New Roman" w:hAnsi="Times New Roman"/>
          <w:sz w:val="28"/>
          <w:szCs w:val="28"/>
        </w:rPr>
        <w:t xml:space="preserve">. Естественная убыль населения составила 154 человека или </w:t>
      </w:r>
      <w:r w:rsidR="00287D64">
        <w:rPr>
          <w:rFonts w:ascii="Times New Roman" w:hAnsi="Times New Roman"/>
          <w:sz w:val="28"/>
          <w:szCs w:val="28"/>
        </w:rPr>
        <w:t xml:space="preserve">1,2 промилле. </w:t>
      </w:r>
    </w:p>
    <w:p w:rsidR="003A716E" w:rsidRDefault="00287D64"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По сравнению с соответствующим периодом прошлого года число родившихся  увеличилось  на  10,0 %, число умерших – на  12,3 %.</w:t>
      </w:r>
    </w:p>
    <w:p w:rsidR="009D7C56" w:rsidRDefault="009D7C56" w:rsidP="009D7C56">
      <w:pPr>
        <w:spacing w:after="0" w:line="240" w:lineRule="auto"/>
        <w:ind w:firstLine="851"/>
        <w:jc w:val="both"/>
        <w:rPr>
          <w:rFonts w:ascii="Times New Roman" w:hAnsi="Times New Roman"/>
          <w:sz w:val="28"/>
          <w:szCs w:val="28"/>
        </w:rPr>
      </w:pPr>
      <w:r>
        <w:rPr>
          <w:rFonts w:ascii="Times New Roman" w:hAnsi="Times New Roman"/>
          <w:sz w:val="28"/>
          <w:szCs w:val="28"/>
        </w:rPr>
        <w:t>В 1 полугодии 2012 года наблюдался рост младенческой смертности, однако  показатель ниже среднекраевого на 30,0 %.</w:t>
      </w:r>
    </w:p>
    <w:p w:rsidR="009D7C56" w:rsidRDefault="009D7C56" w:rsidP="009D7C56">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1 полугодии 2012 года отмечается снижение коэффициента смертности населения трудоспособного возраста с 2,65 до 1,75 промилле ( в 1,5 раза). </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Уровень заболеваемости, выявленной впервые,</w:t>
      </w:r>
      <w:r w:rsidR="00DB4C1D">
        <w:rPr>
          <w:rFonts w:ascii="Times New Roman" w:hAnsi="Times New Roman"/>
          <w:sz w:val="28"/>
          <w:szCs w:val="28"/>
        </w:rPr>
        <w:t xml:space="preserve"> </w:t>
      </w:r>
      <w:r w:rsidR="004B7319">
        <w:rPr>
          <w:rFonts w:ascii="Times New Roman" w:hAnsi="Times New Roman"/>
          <w:sz w:val="28"/>
          <w:szCs w:val="28"/>
        </w:rPr>
        <w:t xml:space="preserve">за 9 месяцев 2012 года  </w:t>
      </w:r>
      <w:r>
        <w:rPr>
          <w:rFonts w:ascii="Times New Roman" w:hAnsi="Times New Roman"/>
          <w:sz w:val="28"/>
          <w:szCs w:val="28"/>
        </w:rPr>
        <w:t xml:space="preserve">составил </w:t>
      </w:r>
      <w:r w:rsidR="004B7319">
        <w:rPr>
          <w:rFonts w:ascii="Times New Roman" w:hAnsi="Times New Roman"/>
          <w:sz w:val="28"/>
          <w:szCs w:val="28"/>
        </w:rPr>
        <w:t>85 тысяч</w:t>
      </w:r>
      <w:r w:rsidR="00B53045">
        <w:rPr>
          <w:rFonts w:ascii="Times New Roman" w:hAnsi="Times New Roman"/>
          <w:sz w:val="28"/>
          <w:szCs w:val="28"/>
        </w:rPr>
        <w:t xml:space="preserve"> случай</w:t>
      </w:r>
      <w:r>
        <w:rPr>
          <w:rFonts w:ascii="Times New Roman" w:hAnsi="Times New Roman"/>
          <w:sz w:val="28"/>
          <w:szCs w:val="28"/>
        </w:rPr>
        <w:t xml:space="preserve">, что на </w:t>
      </w:r>
      <w:r w:rsidR="004B7319">
        <w:rPr>
          <w:rFonts w:ascii="Times New Roman" w:hAnsi="Times New Roman"/>
          <w:sz w:val="28"/>
          <w:szCs w:val="28"/>
        </w:rPr>
        <w:t>27</w:t>
      </w:r>
      <w:r>
        <w:rPr>
          <w:rFonts w:ascii="Times New Roman" w:hAnsi="Times New Roman"/>
          <w:sz w:val="28"/>
          <w:szCs w:val="28"/>
        </w:rPr>
        <w:t xml:space="preserve"> % в</w:t>
      </w:r>
      <w:r w:rsidR="00DB4C1D">
        <w:rPr>
          <w:rFonts w:ascii="Times New Roman" w:hAnsi="Times New Roman"/>
          <w:sz w:val="28"/>
          <w:szCs w:val="28"/>
        </w:rPr>
        <w:t xml:space="preserve">ыше уровня  </w:t>
      </w:r>
      <w:r w:rsidR="004B7319">
        <w:rPr>
          <w:rFonts w:ascii="Times New Roman" w:hAnsi="Times New Roman"/>
          <w:sz w:val="28"/>
          <w:szCs w:val="28"/>
        </w:rPr>
        <w:t>9</w:t>
      </w:r>
      <w:r w:rsidR="00DB4C1D">
        <w:rPr>
          <w:rFonts w:ascii="Times New Roman" w:hAnsi="Times New Roman"/>
          <w:sz w:val="28"/>
          <w:szCs w:val="28"/>
        </w:rPr>
        <w:t xml:space="preserve"> месяцев 2011 года. Выявлено случаев:</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ВИЧ – </w:t>
      </w:r>
      <w:r w:rsidR="004B7319">
        <w:rPr>
          <w:rFonts w:ascii="Times New Roman" w:hAnsi="Times New Roman"/>
          <w:sz w:val="28"/>
          <w:szCs w:val="28"/>
        </w:rPr>
        <w:t>56</w:t>
      </w:r>
      <w:r w:rsidR="00B53045">
        <w:rPr>
          <w:rFonts w:ascii="Times New Roman" w:hAnsi="Times New Roman"/>
          <w:sz w:val="28"/>
          <w:szCs w:val="28"/>
        </w:rPr>
        <w:t xml:space="preserve"> (</w:t>
      </w:r>
      <w:r w:rsidR="009137EC">
        <w:rPr>
          <w:rFonts w:ascii="Times New Roman" w:hAnsi="Times New Roman"/>
          <w:sz w:val="28"/>
          <w:szCs w:val="28"/>
        </w:rPr>
        <w:t xml:space="preserve"> </w:t>
      </w:r>
      <w:r w:rsidR="004B7319">
        <w:rPr>
          <w:rFonts w:ascii="Times New Roman" w:hAnsi="Times New Roman"/>
          <w:sz w:val="28"/>
          <w:szCs w:val="28"/>
        </w:rPr>
        <w:t>за 9 месяцев</w:t>
      </w:r>
      <w:r w:rsidR="009137EC">
        <w:rPr>
          <w:rFonts w:ascii="Times New Roman" w:hAnsi="Times New Roman"/>
          <w:sz w:val="28"/>
          <w:szCs w:val="28"/>
        </w:rPr>
        <w:t xml:space="preserve"> 2011 года </w:t>
      </w:r>
      <w:r w:rsidR="004B7319">
        <w:rPr>
          <w:rFonts w:ascii="Times New Roman" w:hAnsi="Times New Roman"/>
          <w:sz w:val="28"/>
          <w:szCs w:val="28"/>
        </w:rPr>
        <w:t>39</w:t>
      </w:r>
      <w:r w:rsidR="009137EC">
        <w:rPr>
          <w:rFonts w:ascii="Times New Roman" w:hAnsi="Times New Roman"/>
          <w:sz w:val="28"/>
          <w:szCs w:val="28"/>
        </w:rPr>
        <w:t xml:space="preserve"> случаев)</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злокачественные заболевания – </w:t>
      </w:r>
      <w:r w:rsidR="004B7319">
        <w:rPr>
          <w:rFonts w:ascii="Times New Roman" w:hAnsi="Times New Roman"/>
          <w:sz w:val="28"/>
          <w:szCs w:val="28"/>
        </w:rPr>
        <w:t>314</w:t>
      </w:r>
      <w:r>
        <w:rPr>
          <w:rFonts w:ascii="Times New Roman" w:hAnsi="Times New Roman"/>
          <w:sz w:val="28"/>
          <w:szCs w:val="28"/>
        </w:rPr>
        <w:t xml:space="preserve"> человек</w:t>
      </w:r>
      <w:r w:rsidR="00B53045">
        <w:rPr>
          <w:rFonts w:ascii="Times New Roman" w:hAnsi="Times New Roman"/>
          <w:sz w:val="28"/>
          <w:szCs w:val="28"/>
        </w:rPr>
        <w:t xml:space="preserve"> (</w:t>
      </w:r>
      <w:r w:rsidR="004B7319">
        <w:rPr>
          <w:rFonts w:ascii="Times New Roman" w:hAnsi="Times New Roman"/>
          <w:sz w:val="28"/>
          <w:szCs w:val="28"/>
        </w:rPr>
        <w:t>за 9 месяцев</w:t>
      </w:r>
      <w:r w:rsidR="00B53045">
        <w:rPr>
          <w:rFonts w:ascii="Times New Roman" w:hAnsi="Times New Roman"/>
          <w:sz w:val="28"/>
          <w:szCs w:val="28"/>
        </w:rPr>
        <w:t xml:space="preserve"> 2011 года </w:t>
      </w:r>
      <w:r w:rsidR="004B7319">
        <w:rPr>
          <w:rFonts w:ascii="Times New Roman" w:hAnsi="Times New Roman"/>
          <w:sz w:val="28"/>
          <w:szCs w:val="28"/>
        </w:rPr>
        <w:t xml:space="preserve">            313</w:t>
      </w:r>
      <w:r w:rsidR="00B53045">
        <w:rPr>
          <w:rFonts w:ascii="Times New Roman" w:hAnsi="Times New Roman"/>
          <w:sz w:val="28"/>
          <w:szCs w:val="28"/>
        </w:rPr>
        <w:t xml:space="preserve"> случа</w:t>
      </w:r>
      <w:r w:rsidR="004B7319">
        <w:rPr>
          <w:rFonts w:ascii="Times New Roman" w:hAnsi="Times New Roman"/>
          <w:sz w:val="28"/>
          <w:szCs w:val="28"/>
        </w:rPr>
        <w:t>ев</w:t>
      </w:r>
      <w:r w:rsidR="00B53045">
        <w:rPr>
          <w:rFonts w:ascii="Times New Roman" w:hAnsi="Times New Roman"/>
          <w:sz w:val="28"/>
          <w:szCs w:val="28"/>
        </w:rPr>
        <w:t>)</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туберкулез – </w:t>
      </w:r>
      <w:r w:rsidR="004B7319">
        <w:rPr>
          <w:rFonts w:ascii="Times New Roman" w:hAnsi="Times New Roman"/>
          <w:sz w:val="28"/>
          <w:szCs w:val="28"/>
        </w:rPr>
        <w:t>49 случаев</w:t>
      </w:r>
      <w:r w:rsidR="00B53045">
        <w:rPr>
          <w:rFonts w:ascii="Times New Roman" w:hAnsi="Times New Roman"/>
          <w:sz w:val="28"/>
          <w:szCs w:val="28"/>
        </w:rPr>
        <w:t xml:space="preserve"> (</w:t>
      </w:r>
      <w:r w:rsidR="004B7319">
        <w:rPr>
          <w:rFonts w:ascii="Times New Roman" w:hAnsi="Times New Roman"/>
          <w:sz w:val="28"/>
          <w:szCs w:val="28"/>
        </w:rPr>
        <w:t>за 9 месяцев</w:t>
      </w:r>
      <w:r w:rsidR="00B53045">
        <w:rPr>
          <w:rFonts w:ascii="Times New Roman" w:hAnsi="Times New Roman"/>
          <w:sz w:val="28"/>
          <w:szCs w:val="28"/>
        </w:rPr>
        <w:t xml:space="preserve"> 2011 года </w:t>
      </w:r>
      <w:r w:rsidR="004B7319">
        <w:rPr>
          <w:rFonts w:ascii="Times New Roman" w:hAnsi="Times New Roman"/>
          <w:sz w:val="28"/>
          <w:szCs w:val="28"/>
        </w:rPr>
        <w:t>59</w:t>
      </w:r>
      <w:r w:rsidR="00B53045">
        <w:rPr>
          <w:rFonts w:ascii="Times New Roman" w:hAnsi="Times New Roman"/>
          <w:sz w:val="28"/>
          <w:szCs w:val="28"/>
        </w:rPr>
        <w:t xml:space="preserve"> случа</w:t>
      </w:r>
      <w:r w:rsidR="004B7319">
        <w:rPr>
          <w:rFonts w:ascii="Times New Roman" w:hAnsi="Times New Roman"/>
          <w:sz w:val="28"/>
          <w:szCs w:val="28"/>
        </w:rPr>
        <w:t>ев</w:t>
      </w:r>
      <w:r w:rsidR="00B53045">
        <w:rPr>
          <w:rFonts w:ascii="Times New Roman" w:hAnsi="Times New Roman"/>
          <w:sz w:val="28"/>
          <w:szCs w:val="28"/>
        </w:rPr>
        <w:t>)</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психические заболевания -</w:t>
      </w:r>
      <w:r w:rsidR="004B7319">
        <w:rPr>
          <w:rFonts w:ascii="Times New Roman" w:hAnsi="Times New Roman"/>
          <w:sz w:val="28"/>
          <w:szCs w:val="28"/>
        </w:rPr>
        <w:t>200</w:t>
      </w:r>
      <w:r w:rsidR="00B53045">
        <w:rPr>
          <w:rFonts w:ascii="Times New Roman" w:hAnsi="Times New Roman"/>
          <w:sz w:val="28"/>
          <w:szCs w:val="28"/>
        </w:rPr>
        <w:t xml:space="preserve"> (</w:t>
      </w:r>
      <w:r w:rsidR="004B7319">
        <w:rPr>
          <w:rFonts w:ascii="Times New Roman" w:hAnsi="Times New Roman"/>
          <w:sz w:val="28"/>
          <w:szCs w:val="28"/>
        </w:rPr>
        <w:t>за 9 месяцев</w:t>
      </w:r>
      <w:r w:rsidR="009137EC">
        <w:rPr>
          <w:rFonts w:ascii="Times New Roman" w:hAnsi="Times New Roman"/>
          <w:sz w:val="28"/>
          <w:szCs w:val="28"/>
        </w:rPr>
        <w:t xml:space="preserve"> 2011 года </w:t>
      </w:r>
      <w:r w:rsidR="004B7319">
        <w:rPr>
          <w:rFonts w:ascii="Times New Roman" w:hAnsi="Times New Roman"/>
          <w:sz w:val="28"/>
          <w:szCs w:val="28"/>
        </w:rPr>
        <w:t>111</w:t>
      </w:r>
      <w:r w:rsidR="009137EC">
        <w:rPr>
          <w:rFonts w:ascii="Times New Roman" w:hAnsi="Times New Roman"/>
          <w:sz w:val="28"/>
          <w:szCs w:val="28"/>
        </w:rPr>
        <w:t xml:space="preserve"> случаев)</w:t>
      </w:r>
      <w:r>
        <w:rPr>
          <w:rFonts w:ascii="Times New Roman" w:hAnsi="Times New Roman"/>
          <w:sz w:val="28"/>
          <w:szCs w:val="28"/>
        </w:rPr>
        <w:t>.</w:t>
      </w:r>
    </w:p>
    <w:p w:rsidR="005B01D2" w:rsidRDefault="004B7319"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Рост впервые выявленных заболеваний, прежде всего, обусловлен повышением доступности первичной медицинской помощи. </w:t>
      </w:r>
    </w:p>
    <w:p w:rsidR="005D156C" w:rsidRDefault="005D156C" w:rsidP="00150A08">
      <w:pPr>
        <w:spacing w:after="0" w:line="240" w:lineRule="auto"/>
        <w:ind w:firstLine="851"/>
        <w:jc w:val="both"/>
        <w:rPr>
          <w:rFonts w:ascii="Times New Roman" w:hAnsi="Times New Roman"/>
          <w:sz w:val="28"/>
          <w:szCs w:val="28"/>
        </w:rPr>
      </w:pPr>
      <w:r>
        <w:rPr>
          <w:rFonts w:ascii="Times New Roman" w:hAnsi="Times New Roman"/>
          <w:sz w:val="28"/>
          <w:szCs w:val="28"/>
        </w:rPr>
        <w:t>Муниципальные поликлинические учреждения района способны принять в смену 2838 посетителей.</w:t>
      </w:r>
      <w:r w:rsidR="009D7C56">
        <w:rPr>
          <w:rFonts w:ascii="Times New Roman" w:hAnsi="Times New Roman"/>
          <w:sz w:val="28"/>
          <w:szCs w:val="28"/>
        </w:rPr>
        <w:t xml:space="preserve"> </w:t>
      </w:r>
      <w:r>
        <w:rPr>
          <w:rFonts w:ascii="Times New Roman" w:hAnsi="Times New Roman"/>
          <w:sz w:val="28"/>
          <w:szCs w:val="28"/>
        </w:rPr>
        <w:t>К</w:t>
      </w:r>
      <w:r w:rsidR="009D7C56">
        <w:rPr>
          <w:rFonts w:ascii="Times New Roman" w:hAnsi="Times New Roman"/>
          <w:sz w:val="28"/>
          <w:szCs w:val="28"/>
        </w:rPr>
        <w:t>оечный фо</w:t>
      </w:r>
      <w:r w:rsidR="00CF24EF">
        <w:rPr>
          <w:rFonts w:ascii="Times New Roman" w:hAnsi="Times New Roman"/>
          <w:sz w:val="28"/>
          <w:szCs w:val="28"/>
        </w:rPr>
        <w:t xml:space="preserve">нд </w:t>
      </w:r>
      <w:r>
        <w:rPr>
          <w:rFonts w:ascii="Times New Roman" w:hAnsi="Times New Roman"/>
          <w:sz w:val="28"/>
          <w:szCs w:val="28"/>
        </w:rPr>
        <w:t>муниципальных больничных учреждений района насчитывает</w:t>
      </w:r>
      <w:r w:rsidR="00CF24EF">
        <w:rPr>
          <w:rFonts w:ascii="Times New Roman" w:hAnsi="Times New Roman"/>
          <w:sz w:val="28"/>
          <w:szCs w:val="28"/>
        </w:rPr>
        <w:t xml:space="preserve"> </w:t>
      </w:r>
      <w:r>
        <w:rPr>
          <w:rFonts w:ascii="Times New Roman" w:hAnsi="Times New Roman"/>
          <w:sz w:val="28"/>
          <w:szCs w:val="28"/>
        </w:rPr>
        <w:t>642</w:t>
      </w:r>
      <w:r w:rsidR="00CF24EF">
        <w:rPr>
          <w:rFonts w:ascii="Times New Roman" w:hAnsi="Times New Roman"/>
          <w:sz w:val="28"/>
          <w:szCs w:val="28"/>
        </w:rPr>
        <w:t xml:space="preserve"> ко</w:t>
      </w:r>
      <w:r>
        <w:rPr>
          <w:rFonts w:ascii="Times New Roman" w:hAnsi="Times New Roman"/>
          <w:sz w:val="28"/>
          <w:szCs w:val="28"/>
        </w:rPr>
        <w:t>йки</w:t>
      </w:r>
      <w:r w:rsidRPr="005D156C">
        <w:rPr>
          <w:rFonts w:ascii="Times New Roman" w:hAnsi="Times New Roman"/>
          <w:sz w:val="28"/>
          <w:szCs w:val="28"/>
        </w:rPr>
        <w:t xml:space="preserve"> </w:t>
      </w:r>
      <w:r>
        <w:rPr>
          <w:rFonts w:ascii="Times New Roman" w:hAnsi="Times New Roman"/>
          <w:sz w:val="28"/>
          <w:szCs w:val="28"/>
        </w:rPr>
        <w:t>в больничных  палатах и 60 коек дневного стационара.</w:t>
      </w:r>
    </w:p>
    <w:p w:rsidR="00287D64" w:rsidRDefault="00BA33C2" w:rsidP="00283CEB">
      <w:pPr>
        <w:spacing w:after="0" w:line="240" w:lineRule="auto"/>
        <w:ind w:firstLine="851"/>
        <w:jc w:val="both"/>
        <w:rPr>
          <w:rFonts w:ascii="Times New Roman" w:hAnsi="Times New Roman"/>
          <w:sz w:val="28"/>
          <w:szCs w:val="28"/>
        </w:rPr>
      </w:pPr>
      <w:r>
        <w:rPr>
          <w:rFonts w:ascii="Times New Roman" w:hAnsi="Times New Roman"/>
          <w:sz w:val="28"/>
          <w:szCs w:val="28"/>
        </w:rPr>
        <w:t>За 9 месяцев 2012 года к</w:t>
      </w:r>
      <w:r w:rsidR="005D156C">
        <w:rPr>
          <w:rFonts w:ascii="Times New Roman" w:hAnsi="Times New Roman"/>
          <w:sz w:val="28"/>
          <w:szCs w:val="28"/>
        </w:rPr>
        <w:t xml:space="preserve">оличество посещений в поликлинических учреждениях района увеличилось </w:t>
      </w:r>
      <w:r>
        <w:rPr>
          <w:rFonts w:ascii="Times New Roman" w:hAnsi="Times New Roman"/>
          <w:sz w:val="28"/>
          <w:szCs w:val="28"/>
        </w:rPr>
        <w:t xml:space="preserve">по сравнению с аналогичным периодом             2011 года </w:t>
      </w:r>
      <w:r w:rsidR="005D156C">
        <w:rPr>
          <w:rFonts w:ascii="Times New Roman" w:hAnsi="Times New Roman"/>
          <w:sz w:val="28"/>
          <w:szCs w:val="28"/>
        </w:rPr>
        <w:t xml:space="preserve">на 30%, </w:t>
      </w:r>
      <w:r>
        <w:rPr>
          <w:rFonts w:ascii="Times New Roman" w:hAnsi="Times New Roman"/>
          <w:sz w:val="28"/>
          <w:szCs w:val="28"/>
        </w:rPr>
        <w:t>количество пролеченных пациентов</w:t>
      </w:r>
      <w:r w:rsidR="00287D64">
        <w:rPr>
          <w:rFonts w:ascii="Times New Roman" w:hAnsi="Times New Roman"/>
          <w:sz w:val="28"/>
          <w:szCs w:val="28"/>
        </w:rPr>
        <w:t xml:space="preserve"> в стационаре муниципальных учреждений </w:t>
      </w:r>
      <w:r>
        <w:rPr>
          <w:rFonts w:ascii="Times New Roman" w:hAnsi="Times New Roman"/>
          <w:sz w:val="28"/>
          <w:szCs w:val="28"/>
        </w:rPr>
        <w:t>- на 0,1 %.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Объемы медицинской помощи, предоставляемые муниципальными учреждениями здравоохранения по муниципальному образованию Туапсинский район, в расчете на одного жителя  по видам помощи составляют:</w:t>
      </w:r>
    </w:p>
    <w:p w:rsidR="001D51B8" w:rsidRDefault="001D51B8" w:rsidP="001D51B8">
      <w:pPr>
        <w:pStyle w:val="a7"/>
        <w:numPr>
          <w:ilvl w:val="0"/>
          <w:numId w:val="11"/>
        </w:numPr>
        <w:ind w:left="0" w:firstLine="851"/>
        <w:rPr>
          <w:sz w:val="28"/>
          <w:szCs w:val="28"/>
        </w:rPr>
      </w:pPr>
      <w:r>
        <w:rPr>
          <w:sz w:val="28"/>
          <w:szCs w:val="28"/>
        </w:rPr>
        <w:t>амбулаторная помощь 7,343  посещения, рост по сравнению с 9 месяцами 2011 года на 2,2 %,</w:t>
      </w:r>
    </w:p>
    <w:p w:rsidR="00283CEB" w:rsidRDefault="00283CEB" w:rsidP="00283CEB">
      <w:pPr>
        <w:pStyle w:val="a7"/>
        <w:numPr>
          <w:ilvl w:val="0"/>
          <w:numId w:val="11"/>
        </w:numPr>
        <w:ind w:left="0" w:firstLine="851"/>
        <w:jc w:val="both"/>
        <w:rPr>
          <w:sz w:val="28"/>
          <w:szCs w:val="28"/>
        </w:rPr>
      </w:pPr>
      <w:r>
        <w:rPr>
          <w:sz w:val="28"/>
          <w:szCs w:val="28"/>
        </w:rPr>
        <w:t xml:space="preserve">стационарная медицинская помощь </w:t>
      </w:r>
      <w:r w:rsidR="00BA33C2">
        <w:rPr>
          <w:sz w:val="28"/>
          <w:szCs w:val="28"/>
        </w:rPr>
        <w:t>1,591</w:t>
      </w:r>
      <w:r>
        <w:rPr>
          <w:sz w:val="28"/>
          <w:szCs w:val="28"/>
        </w:rPr>
        <w:t xml:space="preserve"> койко-дней, </w:t>
      </w:r>
      <w:r w:rsidR="00BA33C2">
        <w:rPr>
          <w:sz w:val="28"/>
          <w:szCs w:val="28"/>
        </w:rPr>
        <w:t>снижение по сравнению с 9 месяцами 2011 года на 9,1 %,</w:t>
      </w:r>
      <w:r>
        <w:rPr>
          <w:sz w:val="28"/>
          <w:szCs w:val="28"/>
        </w:rPr>
        <w:t xml:space="preserve"> </w:t>
      </w:r>
    </w:p>
    <w:p w:rsidR="00283CEB" w:rsidRDefault="00283CEB" w:rsidP="00283CEB">
      <w:pPr>
        <w:pStyle w:val="a7"/>
        <w:numPr>
          <w:ilvl w:val="0"/>
          <w:numId w:val="11"/>
        </w:numPr>
        <w:ind w:left="0" w:firstLine="851"/>
        <w:jc w:val="both"/>
        <w:rPr>
          <w:sz w:val="28"/>
          <w:szCs w:val="28"/>
        </w:rPr>
      </w:pPr>
      <w:r>
        <w:rPr>
          <w:sz w:val="28"/>
          <w:szCs w:val="28"/>
        </w:rPr>
        <w:t>дневные стационары всех типов 0,</w:t>
      </w:r>
      <w:r w:rsidR="00BA33C2">
        <w:rPr>
          <w:sz w:val="28"/>
          <w:szCs w:val="28"/>
        </w:rPr>
        <w:t xml:space="preserve">327 пациенто - </w:t>
      </w:r>
      <w:r>
        <w:rPr>
          <w:sz w:val="28"/>
          <w:szCs w:val="28"/>
        </w:rPr>
        <w:t>дней,</w:t>
      </w:r>
      <w:r w:rsidR="00BA33C2">
        <w:rPr>
          <w:sz w:val="28"/>
          <w:szCs w:val="28"/>
        </w:rPr>
        <w:t xml:space="preserve"> снижение по сравнению с 9 месяцами 2011 года на 0,6 %,</w:t>
      </w:r>
    </w:p>
    <w:p w:rsidR="00283CEB" w:rsidRDefault="00283CEB" w:rsidP="00283CEB">
      <w:pPr>
        <w:pStyle w:val="a7"/>
        <w:numPr>
          <w:ilvl w:val="0"/>
          <w:numId w:val="11"/>
        </w:numPr>
        <w:ind w:left="0" w:firstLine="851"/>
        <w:jc w:val="both"/>
        <w:rPr>
          <w:sz w:val="28"/>
          <w:szCs w:val="28"/>
        </w:rPr>
      </w:pPr>
      <w:r>
        <w:rPr>
          <w:sz w:val="28"/>
          <w:szCs w:val="28"/>
        </w:rPr>
        <w:t>скорая медицинская помощь  0,</w:t>
      </w:r>
      <w:r w:rsidR="00BA33C2">
        <w:rPr>
          <w:sz w:val="28"/>
          <w:szCs w:val="28"/>
        </w:rPr>
        <w:t>327 вызовов, снижение по сравнению с 9 месяцами 2011 года на 30,4 %.</w:t>
      </w:r>
    </w:p>
    <w:p w:rsidR="00283CEB" w:rsidRDefault="00283CEB" w:rsidP="00283CEB">
      <w:pPr>
        <w:pStyle w:val="a7"/>
        <w:ind w:left="0" w:firstLine="851"/>
        <w:jc w:val="both"/>
        <w:rPr>
          <w:sz w:val="28"/>
          <w:szCs w:val="28"/>
        </w:rPr>
      </w:pPr>
    </w:p>
    <w:p w:rsidR="00950ED9" w:rsidRDefault="001D51B8" w:rsidP="008C10E3">
      <w:pPr>
        <w:spacing w:after="0" w:line="240" w:lineRule="auto"/>
        <w:ind w:firstLine="851"/>
        <w:jc w:val="both"/>
        <w:rPr>
          <w:rFonts w:ascii="Times New Roman" w:hAnsi="Times New Roman"/>
          <w:sz w:val="28"/>
          <w:szCs w:val="28"/>
        </w:rPr>
      </w:pPr>
      <w:r>
        <w:rPr>
          <w:rFonts w:ascii="Times New Roman" w:hAnsi="Times New Roman"/>
          <w:sz w:val="28"/>
          <w:szCs w:val="28"/>
        </w:rPr>
        <w:t>В 2012 году  для учреждений здравоохранения  района установлено муниципальное</w:t>
      </w:r>
      <w:r w:rsidR="005D156C">
        <w:rPr>
          <w:rFonts w:ascii="Times New Roman" w:hAnsi="Times New Roman"/>
          <w:sz w:val="28"/>
          <w:szCs w:val="28"/>
        </w:rPr>
        <w:t xml:space="preserve"> задани</w:t>
      </w:r>
      <w:r>
        <w:rPr>
          <w:rFonts w:ascii="Times New Roman" w:hAnsi="Times New Roman"/>
          <w:sz w:val="28"/>
          <w:szCs w:val="28"/>
        </w:rPr>
        <w:t>е по оказанию медицинских услуг</w:t>
      </w:r>
      <w:r w:rsidR="005D156C">
        <w:rPr>
          <w:rFonts w:ascii="Times New Roman" w:hAnsi="Times New Roman"/>
          <w:sz w:val="28"/>
          <w:szCs w:val="28"/>
        </w:rPr>
        <w:t xml:space="preserve"> </w:t>
      </w:r>
      <w:r>
        <w:rPr>
          <w:rFonts w:ascii="Times New Roman" w:hAnsi="Times New Roman"/>
          <w:sz w:val="28"/>
          <w:szCs w:val="28"/>
        </w:rPr>
        <w:t xml:space="preserve">населению на сумму </w:t>
      </w:r>
      <w:r w:rsidR="005D156C">
        <w:rPr>
          <w:rFonts w:ascii="Times New Roman" w:hAnsi="Times New Roman"/>
          <w:sz w:val="28"/>
          <w:szCs w:val="28"/>
        </w:rPr>
        <w:t>393, 7 млн.рублей., в 1,5 раза больше запланированного показателя 2011 года.</w:t>
      </w:r>
      <w:r w:rsidR="00950ED9">
        <w:rPr>
          <w:rFonts w:ascii="Times New Roman" w:hAnsi="Times New Roman"/>
          <w:sz w:val="28"/>
          <w:szCs w:val="28"/>
        </w:rPr>
        <w:t xml:space="preserve"> </w:t>
      </w:r>
      <w:r w:rsidR="008C10E3">
        <w:rPr>
          <w:rFonts w:ascii="Times New Roman" w:hAnsi="Times New Roman"/>
          <w:sz w:val="28"/>
          <w:szCs w:val="28"/>
        </w:rPr>
        <w:t>Из бюджета района учреждениям здравоохранения выделено 335,1 млн. рублей.</w:t>
      </w:r>
    </w:p>
    <w:p w:rsidR="008C10E3" w:rsidRDefault="008C10E3" w:rsidP="008C10E3">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национального проекта </w:t>
      </w:r>
      <w:r w:rsidR="00950ED9">
        <w:rPr>
          <w:rFonts w:ascii="Times New Roman" w:hAnsi="Times New Roman"/>
          <w:sz w:val="28"/>
          <w:szCs w:val="28"/>
        </w:rPr>
        <w:t xml:space="preserve">на закупку нового медицинского оборудования </w:t>
      </w:r>
      <w:r>
        <w:rPr>
          <w:rFonts w:ascii="Times New Roman" w:hAnsi="Times New Roman"/>
          <w:sz w:val="28"/>
          <w:szCs w:val="28"/>
        </w:rPr>
        <w:t xml:space="preserve">выделено 8,5 млн. рублей средств из федерального и 5 млн. </w:t>
      </w:r>
      <w:r>
        <w:rPr>
          <w:rFonts w:ascii="Times New Roman" w:hAnsi="Times New Roman"/>
          <w:sz w:val="28"/>
          <w:szCs w:val="28"/>
        </w:rPr>
        <w:lastRenderedPageBreak/>
        <w:t>рублей из краевого бюджета</w:t>
      </w:r>
      <w:r w:rsidR="00950ED9">
        <w:rPr>
          <w:rFonts w:ascii="Times New Roman" w:hAnsi="Times New Roman"/>
          <w:sz w:val="28"/>
          <w:szCs w:val="28"/>
        </w:rPr>
        <w:t>.</w:t>
      </w:r>
      <w:r>
        <w:rPr>
          <w:rFonts w:ascii="Times New Roman" w:hAnsi="Times New Roman"/>
          <w:sz w:val="28"/>
          <w:szCs w:val="28"/>
        </w:rPr>
        <w:t xml:space="preserve"> </w:t>
      </w:r>
      <w:r w:rsidR="00950ED9">
        <w:rPr>
          <w:rFonts w:ascii="Times New Roman" w:hAnsi="Times New Roman"/>
          <w:sz w:val="28"/>
          <w:szCs w:val="28"/>
        </w:rPr>
        <w:t>Прошли конкурсные процедуры закупки, поставка оборудования ожидается в ноябре 2012 года.</w:t>
      </w:r>
    </w:p>
    <w:p w:rsidR="008C10E3" w:rsidRDefault="008C10E3" w:rsidP="008C10E3">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развития здравоохранения на территории района реализуются программы  «Модернизация здравоохранения в 2011-2012 по МО Туапсинский район», «Улучшение кадрового обеспечения муниципальных учреждений здравоохранения МО Туапсинский район» и «Туапсинский район – территория комфортного проживания». На их реализацию из средств местного бюджета в 2012 году выделено 40,7 тыс. рублей, что в 1,5 раза больше чем в 2011 году.  </w:t>
      </w:r>
    </w:p>
    <w:p w:rsidR="001D51B8" w:rsidRDefault="001D51B8" w:rsidP="001D51B8">
      <w:pPr>
        <w:spacing w:after="0" w:line="240" w:lineRule="auto"/>
        <w:ind w:firstLine="851"/>
        <w:jc w:val="both"/>
        <w:rPr>
          <w:rFonts w:ascii="Times New Roman" w:hAnsi="Times New Roman"/>
          <w:sz w:val="28"/>
          <w:szCs w:val="28"/>
        </w:rPr>
      </w:pPr>
      <w:r>
        <w:rPr>
          <w:rFonts w:ascii="Times New Roman" w:hAnsi="Times New Roman"/>
          <w:sz w:val="28"/>
          <w:szCs w:val="28"/>
        </w:rPr>
        <w:t>Все муниципальные медицинские учреждения применяют медико-экономические стандарты оказания медицинской помощи.</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снижения показателя </w:t>
      </w:r>
      <w:r w:rsidR="0056076E">
        <w:rPr>
          <w:rFonts w:ascii="Times New Roman" w:hAnsi="Times New Roman"/>
          <w:sz w:val="28"/>
          <w:szCs w:val="28"/>
        </w:rPr>
        <w:t xml:space="preserve">смертности </w:t>
      </w:r>
      <w:r>
        <w:rPr>
          <w:rFonts w:ascii="Times New Roman" w:hAnsi="Times New Roman"/>
          <w:sz w:val="28"/>
          <w:szCs w:val="28"/>
        </w:rPr>
        <w:t xml:space="preserve">проводился разбор всех случаев смерти  с последующей разработкой мероприятий по снижению  смертности.  Каждый случай смерти детей был разобран на комиссии по детской смертности, в каждом конкретном случае проводился анализ и разрабатывались мероприятия, с последующим представлением медицинской документации и разбора в Краевую детскую больницу. </w:t>
      </w:r>
      <w:r w:rsidR="00170556">
        <w:rPr>
          <w:rFonts w:ascii="Times New Roman" w:hAnsi="Times New Roman"/>
          <w:sz w:val="28"/>
          <w:szCs w:val="28"/>
        </w:rPr>
        <w:t>П</w:t>
      </w:r>
      <w:r>
        <w:rPr>
          <w:rFonts w:ascii="Times New Roman" w:hAnsi="Times New Roman"/>
          <w:sz w:val="28"/>
          <w:szCs w:val="28"/>
        </w:rPr>
        <w:t xml:space="preserve">ринят к исполнению «Комплексный план мероприятий, направленных на снижение смертности детей от внешних причин в Туапсинском районе на 2011-2013 годы». </w:t>
      </w:r>
    </w:p>
    <w:p w:rsidR="00283CEB" w:rsidRDefault="0017055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целевой  программы «Модернизация здравоохранения Туапсинского района» в кардиологическом отделении МБУЗ «Туапсинская районная больница №1» </w:t>
      </w:r>
      <w:r w:rsidR="00192795">
        <w:rPr>
          <w:rFonts w:ascii="Times New Roman" w:hAnsi="Times New Roman"/>
          <w:sz w:val="28"/>
          <w:szCs w:val="28"/>
        </w:rPr>
        <w:t>на базе детского соматического отделения организована работа педиатрического центра, а на базе женской консультации – центр медико-социальной поддержки беременным женщинам, оказавшимся в трудной жизненной ситуации. Н</w:t>
      </w:r>
      <w:r>
        <w:rPr>
          <w:rFonts w:ascii="Times New Roman" w:hAnsi="Times New Roman"/>
          <w:sz w:val="28"/>
          <w:szCs w:val="28"/>
        </w:rPr>
        <w:t xml:space="preserve">ачато внедрение   стандартов оказания медицинской помощи пациентам с острым инфарктом миокарда. </w:t>
      </w:r>
      <w:r w:rsidR="00283CEB">
        <w:rPr>
          <w:rFonts w:ascii="Times New Roman" w:hAnsi="Times New Roman"/>
          <w:sz w:val="28"/>
          <w:szCs w:val="28"/>
        </w:rPr>
        <w:t xml:space="preserve">Для  улучшения организации кардиологической помощи населению планируется в 2012 году внедрить проведение тромболизиса пациентов с острым инфарктом миокарда на догоспитальном этапе в машине скорой медицинской помощи, будут проводиться обучающие семинары для врачей (фельдшеров) скорой медицинской помощи и врачей терапевтов стационаров по вопросам клиники, диагностики и ведения пациентов с острым коронарным синдромом, а также по вопросам своевременного перевода пациентов с инфарктом миокарда и нестабильной стенокардией для проведения инвазивных методов лечения в центр грудной хирургии г.Краснодар в соответствии с показаниями. </w:t>
      </w:r>
    </w:p>
    <w:p w:rsidR="006B0086" w:rsidRDefault="006B008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приоритетного национального проекта для организации медицинской помощи пострадавшим в дорожно-транспортных происшествиях запланировано открытие двух противошоковых операционных. В настоящее проходят в рамках данной программы проводят обучение реаниматологи, травматологи, хирурги, врачи скорой медицинской помощи.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целью снижения уровня смертности населения, особенно от предотвратимых причин, проводится профилактическая медицинская деятельность. </w:t>
      </w:r>
      <w:r w:rsidR="006B0086">
        <w:rPr>
          <w:rFonts w:ascii="Times New Roman" w:hAnsi="Times New Roman"/>
          <w:sz w:val="28"/>
          <w:szCs w:val="28"/>
        </w:rPr>
        <w:t xml:space="preserve">Проведена диспансеризация 1920 работающих граждан. </w:t>
      </w:r>
      <w:r>
        <w:rPr>
          <w:rFonts w:ascii="Times New Roman" w:hAnsi="Times New Roman"/>
          <w:sz w:val="28"/>
          <w:szCs w:val="28"/>
        </w:rPr>
        <w:t xml:space="preserve">Процент охвата населения Туапсинского района профилактическими осмотрами на туберкулез стабильно высокий и в 2011 году составил 66,3 %, при средне - </w:t>
      </w:r>
      <w:r>
        <w:rPr>
          <w:rFonts w:ascii="Times New Roman" w:hAnsi="Times New Roman"/>
          <w:sz w:val="28"/>
          <w:szCs w:val="28"/>
        </w:rPr>
        <w:lastRenderedPageBreak/>
        <w:t xml:space="preserve">краевом показателе 58,7%. Для повышения процента осмотренных проводятся профилактические проводятся выезды специалистов и передвижных флюорографов во врачебные амбулатории и  сельские населенные пункты.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Одной из проблем здрав</w:t>
      </w:r>
      <w:r w:rsidR="004120FC">
        <w:rPr>
          <w:rFonts w:ascii="Times New Roman" w:hAnsi="Times New Roman"/>
          <w:sz w:val="28"/>
          <w:szCs w:val="28"/>
        </w:rPr>
        <w:t>оохранения Туапсинского района</w:t>
      </w:r>
      <w:r>
        <w:rPr>
          <w:rFonts w:ascii="Times New Roman" w:hAnsi="Times New Roman"/>
          <w:sz w:val="28"/>
          <w:szCs w:val="28"/>
        </w:rPr>
        <w:t xml:space="preserve"> остается низкая укомплектованность медицинскими кадрами. </w:t>
      </w:r>
    </w:p>
    <w:p w:rsidR="00931119"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целью привлечения кадров в МО Туапсинский район в 2011 году для особо остро необходимых узких специалистов были выделены 9 квартир на основании решений двух сессий Совета муниципального образования Туапсинский район в мае 2011 года и  в ноябре 2011 года. В течение второго полугодия 2011 года  и 1 квартала 2012 года приняты на работу и обеспечены жильем 5 врачей узкой специализации, а также получили  3 квартиры уже работавшие ранее врачи. </w:t>
      </w:r>
      <w:r w:rsidR="00192795">
        <w:rPr>
          <w:rFonts w:ascii="Times New Roman" w:hAnsi="Times New Roman"/>
          <w:sz w:val="28"/>
          <w:szCs w:val="28"/>
        </w:rPr>
        <w:t xml:space="preserve">В рамках муниципальной целевой программы «Улучшение кадрового обеспечения муниципальных учреждений здравоохранения Туапсинского района на 2010-2014 годы» </w:t>
      </w:r>
      <w:r>
        <w:rPr>
          <w:rFonts w:ascii="Times New Roman" w:hAnsi="Times New Roman"/>
          <w:sz w:val="28"/>
          <w:szCs w:val="28"/>
        </w:rPr>
        <w:t>опла</w:t>
      </w:r>
      <w:r w:rsidR="00192795">
        <w:rPr>
          <w:rFonts w:ascii="Times New Roman" w:hAnsi="Times New Roman"/>
          <w:sz w:val="28"/>
          <w:szCs w:val="28"/>
        </w:rPr>
        <w:t>чивается</w:t>
      </w:r>
      <w:r>
        <w:rPr>
          <w:rFonts w:ascii="Times New Roman" w:hAnsi="Times New Roman"/>
          <w:sz w:val="28"/>
          <w:szCs w:val="28"/>
        </w:rPr>
        <w:t xml:space="preserve"> аренды жилья </w:t>
      </w:r>
      <w:r w:rsidR="00192795">
        <w:rPr>
          <w:rFonts w:ascii="Times New Roman" w:hAnsi="Times New Roman"/>
          <w:sz w:val="28"/>
          <w:szCs w:val="28"/>
        </w:rPr>
        <w:t xml:space="preserve">18 </w:t>
      </w:r>
      <w:r>
        <w:rPr>
          <w:rFonts w:ascii="Times New Roman" w:hAnsi="Times New Roman"/>
          <w:sz w:val="28"/>
          <w:szCs w:val="28"/>
        </w:rPr>
        <w:t xml:space="preserve">врачам, что позволяет облегчить жилищную проблему  медицинских работников и тем самым, предотвратить отток кадров из муниципального здравоохранения.  </w:t>
      </w:r>
      <w:r w:rsidR="00931119">
        <w:rPr>
          <w:rFonts w:ascii="Times New Roman" w:hAnsi="Times New Roman"/>
          <w:sz w:val="28"/>
          <w:szCs w:val="28"/>
        </w:rPr>
        <w:t xml:space="preserve">Кроме того, 2 врача участвуют в целевой программе «Социальное развитие села до 2020 года». </w:t>
      </w:r>
    </w:p>
    <w:p w:rsidR="00931119"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Большое внимание уделяется повышению профессиональной квалификации медицинских работников: ежегодно проводится составление заявок на повышение квалификации и профессиональную переподготовку медицинских работников в Департамент здравоохранения Краснодарского края и организуются выездные циклы повышения квалификации.  </w:t>
      </w:r>
      <w:r w:rsidR="00931119">
        <w:rPr>
          <w:rFonts w:ascii="Times New Roman" w:hAnsi="Times New Roman"/>
          <w:sz w:val="28"/>
          <w:szCs w:val="28"/>
        </w:rPr>
        <w:t xml:space="preserve">В 2012 году обучено 4 врача и 63 человек среднего медицинского персонала. </w:t>
      </w:r>
    </w:p>
    <w:p w:rsidR="00283CEB" w:rsidRDefault="00931119" w:rsidP="00283CEB">
      <w:pPr>
        <w:spacing w:after="0" w:line="240" w:lineRule="auto"/>
        <w:ind w:firstLine="851"/>
        <w:jc w:val="both"/>
        <w:rPr>
          <w:rFonts w:ascii="Times New Roman" w:hAnsi="Times New Roman"/>
          <w:sz w:val="28"/>
          <w:szCs w:val="28"/>
        </w:rPr>
      </w:pPr>
      <w:r>
        <w:rPr>
          <w:rFonts w:ascii="Times New Roman" w:hAnsi="Times New Roman"/>
          <w:sz w:val="28"/>
          <w:szCs w:val="28"/>
        </w:rPr>
        <w:t>Из средств бюджета</w:t>
      </w:r>
      <w:r w:rsidR="00283CEB">
        <w:rPr>
          <w:rFonts w:ascii="Times New Roman" w:hAnsi="Times New Roman"/>
          <w:sz w:val="28"/>
          <w:szCs w:val="28"/>
        </w:rPr>
        <w:t xml:space="preserve"> Туапсинск</w:t>
      </w:r>
      <w:r>
        <w:rPr>
          <w:rFonts w:ascii="Times New Roman" w:hAnsi="Times New Roman"/>
          <w:sz w:val="28"/>
          <w:szCs w:val="28"/>
        </w:rPr>
        <w:t>ого</w:t>
      </w:r>
      <w:r w:rsidR="00283CEB">
        <w:rPr>
          <w:rFonts w:ascii="Times New Roman" w:hAnsi="Times New Roman"/>
          <w:sz w:val="28"/>
          <w:szCs w:val="28"/>
        </w:rPr>
        <w:t xml:space="preserve"> район</w:t>
      </w:r>
      <w:r>
        <w:rPr>
          <w:rFonts w:ascii="Times New Roman" w:hAnsi="Times New Roman"/>
          <w:sz w:val="28"/>
          <w:szCs w:val="28"/>
        </w:rPr>
        <w:t>а</w:t>
      </w:r>
      <w:r w:rsidR="00283CEB">
        <w:rPr>
          <w:rFonts w:ascii="Times New Roman" w:hAnsi="Times New Roman"/>
          <w:sz w:val="28"/>
          <w:szCs w:val="28"/>
        </w:rPr>
        <w:t xml:space="preserve"> </w:t>
      </w:r>
      <w:r>
        <w:rPr>
          <w:rFonts w:ascii="Times New Roman" w:hAnsi="Times New Roman"/>
          <w:sz w:val="28"/>
          <w:szCs w:val="28"/>
        </w:rPr>
        <w:t>на обучение медицинских кадров</w:t>
      </w:r>
      <w:r w:rsidRPr="00931119">
        <w:rPr>
          <w:rFonts w:ascii="Times New Roman" w:hAnsi="Times New Roman"/>
          <w:sz w:val="28"/>
          <w:szCs w:val="28"/>
        </w:rPr>
        <w:t xml:space="preserve"> </w:t>
      </w:r>
      <w:r>
        <w:rPr>
          <w:rFonts w:ascii="Times New Roman" w:hAnsi="Times New Roman"/>
          <w:sz w:val="28"/>
          <w:szCs w:val="28"/>
        </w:rPr>
        <w:t>выделено 1 млн. рублей</w:t>
      </w:r>
      <w:r w:rsidR="00283CEB">
        <w:rPr>
          <w:rFonts w:ascii="Times New Roman" w:hAnsi="Times New Roman"/>
          <w:sz w:val="28"/>
          <w:szCs w:val="28"/>
        </w:rPr>
        <w:t xml:space="preserve">. </w:t>
      </w:r>
      <w:r>
        <w:rPr>
          <w:rFonts w:ascii="Times New Roman" w:hAnsi="Times New Roman"/>
          <w:sz w:val="28"/>
          <w:szCs w:val="28"/>
        </w:rPr>
        <w:t>Обучено 27 медицинских работников.</w:t>
      </w:r>
    </w:p>
    <w:p w:rsidR="00170556" w:rsidRDefault="00283CEB" w:rsidP="00170556">
      <w:pPr>
        <w:spacing w:after="0" w:line="240" w:lineRule="auto"/>
        <w:ind w:firstLine="851"/>
        <w:jc w:val="both"/>
        <w:rPr>
          <w:rFonts w:ascii="Times New Roman" w:hAnsi="Times New Roman"/>
          <w:sz w:val="28"/>
          <w:szCs w:val="28"/>
        </w:rPr>
      </w:pPr>
      <w:r>
        <w:rPr>
          <w:rFonts w:ascii="Times New Roman" w:hAnsi="Times New Roman"/>
          <w:sz w:val="28"/>
          <w:szCs w:val="28"/>
        </w:rPr>
        <w:t>Сотрудники всех учреждений здравоохранения Туапсинск</w:t>
      </w:r>
      <w:r w:rsidR="00E32A15">
        <w:rPr>
          <w:rFonts w:ascii="Times New Roman" w:hAnsi="Times New Roman"/>
          <w:sz w:val="28"/>
          <w:szCs w:val="28"/>
        </w:rPr>
        <w:t>ого</w:t>
      </w:r>
      <w:r>
        <w:rPr>
          <w:rFonts w:ascii="Times New Roman" w:hAnsi="Times New Roman"/>
          <w:sz w:val="28"/>
          <w:szCs w:val="28"/>
        </w:rPr>
        <w:t xml:space="preserve"> район</w:t>
      </w:r>
      <w:r w:rsidR="00E32A15">
        <w:rPr>
          <w:rFonts w:ascii="Times New Roman" w:hAnsi="Times New Roman"/>
          <w:sz w:val="28"/>
          <w:szCs w:val="28"/>
        </w:rPr>
        <w:t>а</w:t>
      </w:r>
      <w:r>
        <w:rPr>
          <w:rFonts w:ascii="Times New Roman" w:hAnsi="Times New Roman"/>
          <w:sz w:val="28"/>
          <w:szCs w:val="28"/>
        </w:rPr>
        <w:t xml:space="preserve"> переведены на новую систему оплаты труда, ориентированную на результат.</w:t>
      </w:r>
    </w:p>
    <w:p w:rsidR="00283CEB" w:rsidRDefault="00931119" w:rsidP="00283CEB">
      <w:pPr>
        <w:spacing w:after="0" w:line="240" w:lineRule="auto"/>
        <w:ind w:firstLine="851"/>
        <w:jc w:val="both"/>
        <w:rPr>
          <w:rFonts w:ascii="Times New Roman" w:hAnsi="Times New Roman"/>
          <w:sz w:val="28"/>
          <w:szCs w:val="28"/>
        </w:rPr>
      </w:pPr>
      <w:r>
        <w:rPr>
          <w:rFonts w:ascii="Times New Roman" w:hAnsi="Times New Roman"/>
          <w:sz w:val="28"/>
          <w:szCs w:val="28"/>
        </w:rPr>
        <w:t>В 3 квартале 2012 года</w:t>
      </w:r>
      <w:r w:rsidR="00283CEB">
        <w:rPr>
          <w:rFonts w:ascii="Times New Roman" w:hAnsi="Times New Roman"/>
          <w:sz w:val="28"/>
          <w:szCs w:val="28"/>
        </w:rPr>
        <w:t xml:space="preserve"> средняя заработ</w:t>
      </w:r>
      <w:r w:rsidR="004D39EE">
        <w:rPr>
          <w:rFonts w:ascii="Times New Roman" w:hAnsi="Times New Roman"/>
          <w:sz w:val="28"/>
          <w:szCs w:val="28"/>
        </w:rPr>
        <w:t>ная  плата  составила по району</w:t>
      </w:r>
      <w:r w:rsidR="00283CEB">
        <w:rPr>
          <w:rFonts w:ascii="Times New Roman" w:hAnsi="Times New Roman"/>
          <w:sz w:val="28"/>
          <w:szCs w:val="28"/>
        </w:rPr>
        <w:t>: врачей</w:t>
      </w:r>
      <w:r w:rsidR="004D39EE">
        <w:rPr>
          <w:rFonts w:ascii="Times New Roman" w:hAnsi="Times New Roman"/>
          <w:sz w:val="28"/>
          <w:szCs w:val="28"/>
        </w:rPr>
        <w:t xml:space="preserve"> </w:t>
      </w:r>
      <w:r>
        <w:rPr>
          <w:rFonts w:ascii="Times New Roman" w:hAnsi="Times New Roman"/>
          <w:sz w:val="28"/>
          <w:szCs w:val="28"/>
        </w:rPr>
        <w:t>–</w:t>
      </w:r>
      <w:r w:rsidR="00283CEB">
        <w:rPr>
          <w:rFonts w:ascii="Times New Roman" w:hAnsi="Times New Roman"/>
          <w:sz w:val="28"/>
          <w:szCs w:val="28"/>
        </w:rPr>
        <w:t xml:space="preserve"> 2</w:t>
      </w:r>
      <w:r>
        <w:rPr>
          <w:rFonts w:ascii="Times New Roman" w:hAnsi="Times New Roman"/>
          <w:sz w:val="28"/>
          <w:szCs w:val="28"/>
        </w:rPr>
        <w:t>4 873</w:t>
      </w:r>
      <w:r w:rsidR="00283CEB">
        <w:rPr>
          <w:rFonts w:ascii="Times New Roman" w:hAnsi="Times New Roman"/>
          <w:sz w:val="28"/>
          <w:szCs w:val="28"/>
        </w:rPr>
        <w:t xml:space="preserve"> руб., средний медицинский персонал – 1</w:t>
      </w:r>
      <w:r>
        <w:rPr>
          <w:rFonts w:ascii="Times New Roman" w:hAnsi="Times New Roman"/>
          <w:sz w:val="28"/>
          <w:szCs w:val="28"/>
        </w:rPr>
        <w:t>5</w:t>
      </w:r>
      <w:r w:rsidR="00283CEB">
        <w:rPr>
          <w:rFonts w:ascii="Times New Roman" w:hAnsi="Times New Roman"/>
          <w:sz w:val="28"/>
          <w:szCs w:val="28"/>
        </w:rPr>
        <w:t xml:space="preserve"> </w:t>
      </w:r>
      <w:r>
        <w:rPr>
          <w:rFonts w:ascii="Times New Roman" w:hAnsi="Times New Roman"/>
          <w:sz w:val="28"/>
          <w:szCs w:val="28"/>
        </w:rPr>
        <w:t>307 руб.</w:t>
      </w:r>
    </w:p>
    <w:p w:rsidR="00796CD7" w:rsidRDefault="00796CD7"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ФИЗИЧЕСКАЯ  КУЛЬТУРА  И  СПОРТ</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7341B1"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Всего на территории муниципального образования Туапсинский район расположено 10 спортивных школ и </w:t>
      </w:r>
      <w:r w:rsidR="004A6EE6">
        <w:rPr>
          <w:rFonts w:ascii="Times New Roman" w:hAnsi="Times New Roman"/>
          <w:bCs/>
          <w:iCs/>
          <w:sz w:val="28"/>
          <w:szCs w:val="28"/>
        </w:rPr>
        <w:t>251 спортивное сооружение</w:t>
      </w:r>
      <w:r>
        <w:rPr>
          <w:rFonts w:ascii="Times New Roman" w:hAnsi="Times New Roman"/>
          <w:sz w:val="28"/>
          <w:szCs w:val="28"/>
        </w:rPr>
        <w:t xml:space="preserve">, в том числе  в сельской местности 103. Из них: </w:t>
      </w:r>
      <w:r>
        <w:rPr>
          <w:rFonts w:ascii="Times New Roman" w:hAnsi="Times New Roman"/>
          <w:bCs/>
          <w:sz w:val="28"/>
          <w:szCs w:val="28"/>
        </w:rPr>
        <w:t>2</w:t>
      </w:r>
      <w:r>
        <w:rPr>
          <w:rFonts w:ascii="Times New Roman" w:hAnsi="Times New Roman"/>
          <w:sz w:val="28"/>
          <w:szCs w:val="28"/>
        </w:rPr>
        <w:t xml:space="preserve"> стадиона с трибунами, </w:t>
      </w:r>
      <w:r>
        <w:rPr>
          <w:rFonts w:ascii="Times New Roman" w:hAnsi="Times New Roman"/>
          <w:bCs/>
          <w:sz w:val="28"/>
          <w:szCs w:val="28"/>
        </w:rPr>
        <w:t>154</w:t>
      </w:r>
      <w:r>
        <w:rPr>
          <w:rFonts w:ascii="Times New Roman" w:hAnsi="Times New Roman"/>
          <w:sz w:val="28"/>
          <w:szCs w:val="28"/>
        </w:rPr>
        <w:t xml:space="preserve"> плоскостных спортивных сооружения, </w:t>
      </w:r>
      <w:r>
        <w:rPr>
          <w:rFonts w:ascii="Times New Roman" w:hAnsi="Times New Roman"/>
          <w:bCs/>
          <w:sz w:val="28"/>
          <w:szCs w:val="28"/>
        </w:rPr>
        <w:t>66</w:t>
      </w:r>
      <w:r>
        <w:rPr>
          <w:rFonts w:ascii="Times New Roman" w:hAnsi="Times New Roman"/>
          <w:sz w:val="28"/>
          <w:szCs w:val="28"/>
        </w:rPr>
        <w:t xml:space="preserve"> спортивных залов, </w:t>
      </w:r>
      <w:r>
        <w:rPr>
          <w:rFonts w:ascii="Times New Roman" w:hAnsi="Times New Roman"/>
          <w:bCs/>
          <w:sz w:val="28"/>
          <w:szCs w:val="28"/>
        </w:rPr>
        <w:t>10</w:t>
      </w:r>
      <w:r>
        <w:rPr>
          <w:rFonts w:ascii="Times New Roman" w:hAnsi="Times New Roman"/>
          <w:sz w:val="28"/>
          <w:szCs w:val="28"/>
        </w:rPr>
        <w:t xml:space="preserve"> бассейнов, </w:t>
      </w:r>
      <w:r>
        <w:rPr>
          <w:rFonts w:ascii="Times New Roman" w:hAnsi="Times New Roman"/>
          <w:bCs/>
          <w:sz w:val="28"/>
          <w:szCs w:val="28"/>
        </w:rPr>
        <w:t>3</w:t>
      </w:r>
      <w:r>
        <w:rPr>
          <w:rFonts w:ascii="Times New Roman" w:hAnsi="Times New Roman"/>
          <w:sz w:val="28"/>
          <w:szCs w:val="28"/>
        </w:rPr>
        <w:t xml:space="preserve"> стрелковых тира, </w:t>
      </w:r>
      <w:r>
        <w:rPr>
          <w:rFonts w:ascii="Times New Roman" w:hAnsi="Times New Roman"/>
          <w:bCs/>
          <w:sz w:val="28"/>
          <w:szCs w:val="28"/>
        </w:rPr>
        <w:t>16</w:t>
      </w:r>
      <w:r>
        <w:rPr>
          <w:rFonts w:ascii="Times New Roman" w:hAnsi="Times New Roman"/>
          <w:sz w:val="28"/>
          <w:szCs w:val="28"/>
        </w:rPr>
        <w:t xml:space="preserve"> других спортсооружений.</w:t>
      </w:r>
      <w:r w:rsidR="00E31FD4">
        <w:rPr>
          <w:rFonts w:ascii="Times New Roman" w:hAnsi="Times New Roman"/>
          <w:sz w:val="28"/>
          <w:szCs w:val="28"/>
        </w:rPr>
        <w:t xml:space="preserve"> </w:t>
      </w:r>
      <w:r w:rsidR="007341B1">
        <w:rPr>
          <w:rFonts w:ascii="Times New Roman" w:hAnsi="Times New Roman"/>
          <w:sz w:val="28"/>
          <w:szCs w:val="28"/>
        </w:rPr>
        <w:t xml:space="preserve"> Единовременная пропускная способность объектов спорта 6401 человек.</w:t>
      </w:r>
      <w:r w:rsidR="007341B1" w:rsidRPr="007341B1">
        <w:rPr>
          <w:rFonts w:ascii="Times New Roman" w:hAnsi="Times New Roman"/>
          <w:sz w:val="28"/>
          <w:szCs w:val="28"/>
        </w:rPr>
        <w:t xml:space="preserve"> </w:t>
      </w:r>
    </w:p>
    <w:p w:rsidR="007341B1" w:rsidRDefault="007341B1" w:rsidP="00283CEB">
      <w:pPr>
        <w:spacing w:after="0" w:line="240" w:lineRule="auto"/>
        <w:ind w:firstLine="851"/>
        <w:jc w:val="both"/>
        <w:rPr>
          <w:rFonts w:ascii="Times New Roman" w:hAnsi="Times New Roman"/>
          <w:sz w:val="28"/>
          <w:szCs w:val="28"/>
        </w:rPr>
      </w:pPr>
      <w:r>
        <w:rPr>
          <w:rFonts w:ascii="Times New Roman" w:hAnsi="Times New Roman"/>
          <w:sz w:val="28"/>
          <w:szCs w:val="28"/>
        </w:rPr>
        <w:t>Уровень обеспеченности населения района спортивными сооружениями, исходя из единовременной пропускной способности, составляет 39,7 %.  Все населенные пункты района имеют спортивные площадки для регулярных занятий физической культурой.</w:t>
      </w:r>
    </w:p>
    <w:p w:rsidR="00E31FD4" w:rsidRDefault="00E31FD4" w:rsidP="00283CEB">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На территории района действуют 17 спортивных клубов с количеством участников 2713 человек.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В Туапсинском районе  3</w:t>
      </w:r>
      <w:r w:rsidR="00D8519C">
        <w:rPr>
          <w:rFonts w:ascii="Times New Roman" w:hAnsi="Times New Roman"/>
          <w:sz w:val="28"/>
          <w:szCs w:val="28"/>
        </w:rPr>
        <w:t>9 500</w:t>
      </w:r>
      <w:r>
        <w:rPr>
          <w:rFonts w:ascii="Times New Roman" w:hAnsi="Times New Roman"/>
          <w:sz w:val="28"/>
          <w:szCs w:val="28"/>
        </w:rPr>
        <w:t xml:space="preserve"> жител</w:t>
      </w:r>
      <w:r w:rsidR="00D8519C">
        <w:rPr>
          <w:rFonts w:ascii="Times New Roman" w:hAnsi="Times New Roman"/>
          <w:sz w:val="28"/>
          <w:szCs w:val="28"/>
        </w:rPr>
        <w:t>ей</w:t>
      </w:r>
      <w:r>
        <w:rPr>
          <w:rFonts w:ascii="Times New Roman" w:hAnsi="Times New Roman"/>
          <w:sz w:val="28"/>
          <w:szCs w:val="28"/>
        </w:rPr>
        <w:t xml:space="preserve"> </w:t>
      </w:r>
      <w:r w:rsidR="00D8519C">
        <w:rPr>
          <w:rFonts w:ascii="Times New Roman" w:hAnsi="Times New Roman"/>
          <w:sz w:val="28"/>
          <w:szCs w:val="28"/>
        </w:rPr>
        <w:t xml:space="preserve">систематически </w:t>
      </w:r>
      <w:r>
        <w:rPr>
          <w:rFonts w:ascii="Times New Roman" w:hAnsi="Times New Roman"/>
          <w:sz w:val="28"/>
          <w:szCs w:val="28"/>
        </w:rPr>
        <w:t>занимаются</w:t>
      </w:r>
      <w:r w:rsidR="00DB2167">
        <w:rPr>
          <w:rFonts w:ascii="Times New Roman" w:hAnsi="Times New Roman"/>
          <w:sz w:val="28"/>
          <w:szCs w:val="28"/>
        </w:rPr>
        <w:t xml:space="preserve"> физической культурой и спортом</w:t>
      </w:r>
      <w:r w:rsidR="00D8519C">
        <w:rPr>
          <w:rFonts w:ascii="Times New Roman" w:hAnsi="Times New Roman"/>
          <w:sz w:val="28"/>
          <w:szCs w:val="28"/>
        </w:rPr>
        <w:t>, в том числе граждан с ограниченн</w:t>
      </w:r>
      <w:r w:rsidR="008005A6">
        <w:rPr>
          <w:rFonts w:ascii="Times New Roman" w:hAnsi="Times New Roman"/>
          <w:sz w:val="28"/>
          <w:szCs w:val="28"/>
        </w:rPr>
        <w:t>ы</w:t>
      </w:r>
      <w:r w:rsidR="00D8519C">
        <w:rPr>
          <w:rFonts w:ascii="Times New Roman" w:hAnsi="Times New Roman"/>
          <w:sz w:val="28"/>
          <w:szCs w:val="28"/>
        </w:rPr>
        <w:t xml:space="preserve">ми возможностями здоровья и инвалидов. </w:t>
      </w:r>
      <w:r w:rsidR="00637E55">
        <w:rPr>
          <w:rFonts w:ascii="Times New Roman" w:hAnsi="Times New Roman"/>
          <w:sz w:val="28"/>
          <w:szCs w:val="28"/>
        </w:rPr>
        <w:t xml:space="preserve">Процент охвата спортивными мероприятиями </w:t>
      </w:r>
      <w:r>
        <w:rPr>
          <w:rFonts w:ascii="Times New Roman" w:hAnsi="Times New Roman"/>
          <w:sz w:val="28"/>
          <w:szCs w:val="28"/>
        </w:rPr>
        <w:t>учащихся общеобразовательных школ</w:t>
      </w:r>
      <w:r w:rsidR="00637E55">
        <w:rPr>
          <w:rFonts w:ascii="Times New Roman" w:hAnsi="Times New Roman"/>
          <w:sz w:val="28"/>
          <w:szCs w:val="28"/>
        </w:rPr>
        <w:t xml:space="preserve"> составляет 50 %</w:t>
      </w:r>
      <w:r>
        <w:rPr>
          <w:rFonts w:ascii="Times New Roman" w:hAnsi="Times New Roman"/>
          <w:sz w:val="28"/>
          <w:szCs w:val="28"/>
        </w:rPr>
        <w:t xml:space="preserve">.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Туапсинский район является одним из лидеров по количеству спортивных школ. В 10 спортивных школах муниципального образования Туапсинский район занимаются </w:t>
      </w:r>
      <w:r w:rsidR="008005A6">
        <w:rPr>
          <w:rFonts w:ascii="Times New Roman" w:hAnsi="Times New Roman"/>
          <w:sz w:val="28"/>
          <w:szCs w:val="28"/>
        </w:rPr>
        <w:t>6350</w:t>
      </w:r>
      <w:r>
        <w:rPr>
          <w:rFonts w:ascii="Times New Roman" w:hAnsi="Times New Roman"/>
          <w:sz w:val="28"/>
          <w:szCs w:val="28"/>
        </w:rPr>
        <w:t xml:space="preserve"> человек, культивируется 23 вида спорта.</w:t>
      </w:r>
    </w:p>
    <w:p w:rsidR="00283CEB" w:rsidRDefault="00283CEB" w:rsidP="00283CEB">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  По итогам </w:t>
      </w:r>
      <w:r w:rsidR="008005A6">
        <w:rPr>
          <w:rFonts w:ascii="Times New Roman" w:hAnsi="Times New Roman"/>
          <w:sz w:val="28"/>
          <w:szCs w:val="28"/>
        </w:rPr>
        <w:t>9</w:t>
      </w:r>
      <w:r w:rsidR="00DF267E">
        <w:rPr>
          <w:rFonts w:ascii="Times New Roman" w:hAnsi="Times New Roman"/>
          <w:sz w:val="28"/>
          <w:szCs w:val="28"/>
        </w:rPr>
        <w:t xml:space="preserve"> месяцев </w:t>
      </w:r>
      <w:r>
        <w:rPr>
          <w:rFonts w:ascii="Times New Roman" w:hAnsi="Times New Roman"/>
          <w:sz w:val="28"/>
          <w:szCs w:val="28"/>
        </w:rPr>
        <w:t>201</w:t>
      </w:r>
      <w:r w:rsidR="00DF267E">
        <w:rPr>
          <w:rFonts w:ascii="Times New Roman" w:hAnsi="Times New Roman"/>
          <w:sz w:val="28"/>
          <w:szCs w:val="28"/>
        </w:rPr>
        <w:t>2</w:t>
      </w:r>
      <w:r>
        <w:rPr>
          <w:rFonts w:ascii="Times New Roman" w:hAnsi="Times New Roman"/>
          <w:sz w:val="28"/>
          <w:szCs w:val="28"/>
        </w:rPr>
        <w:t xml:space="preserve"> года спортсмен</w:t>
      </w:r>
      <w:r w:rsidR="00DF267E">
        <w:rPr>
          <w:rFonts w:ascii="Times New Roman" w:hAnsi="Times New Roman"/>
          <w:sz w:val="28"/>
          <w:szCs w:val="28"/>
        </w:rPr>
        <w:t>ы</w:t>
      </w:r>
      <w:r>
        <w:rPr>
          <w:rFonts w:ascii="Times New Roman" w:hAnsi="Times New Roman"/>
          <w:sz w:val="28"/>
          <w:szCs w:val="28"/>
        </w:rPr>
        <w:t xml:space="preserve"> Туапсинского района </w:t>
      </w:r>
      <w:r w:rsidR="00DF267E">
        <w:rPr>
          <w:rFonts w:ascii="Times New Roman" w:hAnsi="Times New Roman"/>
          <w:sz w:val="28"/>
          <w:szCs w:val="28"/>
        </w:rPr>
        <w:t xml:space="preserve">приняли участие в одном международном, </w:t>
      </w:r>
      <w:r w:rsidR="004D39EE">
        <w:rPr>
          <w:rFonts w:ascii="Times New Roman" w:hAnsi="Times New Roman"/>
          <w:sz w:val="28"/>
          <w:szCs w:val="28"/>
        </w:rPr>
        <w:t>одном</w:t>
      </w:r>
      <w:r w:rsidR="00DF267E">
        <w:rPr>
          <w:rFonts w:ascii="Times New Roman" w:hAnsi="Times New Roman"/>
          <w:sz w:val="28"/>
          <w:szCs w:val="28"/>
        </w:rPr>
        <w:t xml:space="preserve"> общероссийск</w:t>
      </w:r>
      <w:r w:rsidR="008005A6">
        <w:rPr>
          <w:rFonts w:ascii="Times New Roman" w:hAnsi="Times New Roman"/>
          <w:sz w:val="28"/>
          <w:szCs w:val="28"/>
        </w:rPr>
        <w:t>ом</w:t>
      </w:r>
      <w:r w:rsidR="00DF267E">
        <w:rPr>
          <w:rFonts w:ascii="Times New Roman" w:hAnsi="Times New Roman"/>
          <w:sz w:val="28"/>
          <w:szCs w:val="28"/>
        </w:rPr>
        <w:t xml:space="preserve"> и </w:t>
      </w:r>
      <w:r w:rsidR="008005A6">
        <w:rPr>
          <w:rFonts w:ascii="Times New Roman" w:hAnsi="Times New Roman"/>
          <w:sz w:val="28"/>
          <w:szCs w:val="28"/>
        </w:rPr>
        <w:t xml:space="preserve">                         </w:t>
      </w:r>
      <w:r w:rsidR="004D39EE">
        <w:rPr>
          <w:rFonts w:ascii="Times New Roman" w:hAnsi="Times New Roman"/>
          <w:sz w:val="28"/>
          <w:szCs w:val="28"/>
        </w:rPr>
        <w:t xml:space="preserve">более </w:t>
      </w:r>
      <w:r w:rsidR="008005A6">
        <w:rPr>
          <w:rFonts w:ascii="Times New Roman" w:hAnsi="Times New Roman"/>
          <w:sz w:val="28"/>
          <w:szCs w:val="28"/>
        </w:rPr>
        <w:t>4</w:t>
      </w:r>
      <w:r w:rsidR="004D39EE">
        <w:rPr>
          <w:rFonts w:ascii="Times New Roman" w:hAnsi="Times New Roman"/>
          <w:sz w:val="28"/>
          <w:szCs w:val="28"/>
        </w:rPr>
        <w:t xml:space="preserve">0 </w:t>
      </w:r>
      <w:r w:rsidR="00DF267E">
        <w:rPr>
          <w:rFonts w:ascii="Times New Roman" w:hAnsi="Times New Roman"/>
          <w:sz w:val="28"/>
          <w:szCs w:val="28"/>
        </w:rPr>
        <w:t>краев</w:t>
      </w:r>
      <w:r w:rsidR="004D39EE">
        <w:rPr>
          <w:rFonts w:ascii="Times New Roman" w:hAnsi="Times New Roman"/>
          <w:sz w:val="28"/>
          <w:szCs w:val="28"/>
        </w:rPr>
        <w:t>ых</w:t>
      </w:r>
      <w:r w:rsidR="00DF267E">
        <w:rPr>
          <w:rFonts w:ascii="Times New Roman" w:hAnsi="Times New Roman"/>
          <w:sz w:val="28"/>
          <w:szCs w:val="28"/>
        </w:rPr>
        <w:t xml:space="preserve"> соревновани</w:t>
      </w:r>
      <w:r w:rsidR="004D39EE">
        <w:rPr>
          <w:rFonts w:ascii="Times New Roman" w:hAnsi="Times New Roman"/>
          <w:sz w:val="28"/>
          <w:szCs w:val="28"/>
        </w:rPr>
        <w:t>ях</w:t>
      </w:r>
      <w:r w:rsidR="00DF267E">
        <w:rPr>
          <w:rFonts w:ascii="Times New Roman" w:hAnsi="Times New Roman"/>
          <w:sz w:val="28"/>
          <w:szCs w:val="28"/>
        </w:rPr>
        <w:t>. З</w:t>
      </w:r>
      <w:r>
        <w:rPr>
          <w:rFonts w:ascii="Times New Roman" w:hAnsi="Times New Roman"/>
          <w:sz w:val="28"/>
          <w:szCs w:val="28"/>
        </w:rPr>
        <w:t xml:space="preserve">авоевано </w:t>
      </w:r>
      <w:r w:rsidR="008005A6">
        <w:rPr>
          <w:rFonts w:ascii="Times New Roman" w:hAnsi="Times New Roman"/>
          <w:sz w:val="28"/>
          <w:szCs w:val="28"/>
        </w:rPr>
        <w:t>114</w:t>
      </w:r>
      <w:r w:rsidR="00DF267E">
        <w:rPr>
          <w:rFonts w:ascii="Times New Roman" w:hAnsi="Times New Roman"/>
          <w:sz w:val="28"/>
          <w:szCs w:val="28"/>
        </w:rPr>
        <w:t xml:space="preserve"> </w:t>
      </w:r>
      <w:r>
        <w:rPr>
          <w:rFonts w:ascii="Times New Roman" w:hAnsi="Times New Roman"/>
          <w:sz w:val="28"/>
          <w:szCs w:val="28"/>
        </w:rPr>
        <w:t xml:space="preserve"> медалей</w:t>
      </w:r>
      <w:r w:rsidR="00DF267E">
        <w:rPr>
          <w:rFonts w:ascii="Times New Roman" w:hAnsi="Times New Roman"/>
          <w:sz w:val="28"/>
          <w:szCs w:val="28"/>
        </w:rPr>
        <w:t>.</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8005A6">
        <w:rPr>
          <w:rFonts w:ascii="Times New Roman" w:hAnsi="Times New Roman"/>
          <w:sz w:val="28"/>
          <w:szCs w:val="28"/>
        </w:rPr>
        <w:t>9</w:t>
      </w:r>
      <w:r>
        <w:rPr>
          <w:rFonts w:ascii="Times New Roman" w:hAnsi="Times New Roman"/>
          <w:sz w:val="28"/>
          <w:szCs w:val="28"/>
        </w:rPr>
        <w:t xml:space="preserve"> спортсменов  Туапсинск</w:t>
      </w:r>
      <w:r w:rsidR="00DF267E">
        <w:rPr>
          <w:rFonts w:ascii="Times New Roman" w:hAnsi="Times New Roman"/>
          <w:sz w:val="28"/>
          <w:szCs w:val="28"/>
        </w:rPr>
        <w:t>ого</w:t>
      </w:r>
      <w:r>
        <w:rPr>
          <w:rFonts w:ascii="Times New Roman" w:hAnsi="Times New Roman"/>
          <w:sz w:val="28"/>
          <w:szCs w:val="28"/>
        </w:rPr>
        <w:t xml:space="preserve"> район</w:t>
      </w:r>
      <w:r w:rsidR="00DF267E">
        <w:rPr>
          <w:rFonts w:ascii="Times New Roman" w:hAnsi="Times New Roman"/>
          <w:sz w:val="28"/>
          <w:szCs w:val="28"/>
        </w:rPr>
        <w:t>а</w:t>
      </w:r>
      <w:r>
        <w:rPr>
          <w:rFonts w:ascii="Times New Roman" w:hAnsi="Times New Roman"/>
          <w:sz w:val="28"/>
          <w:szCs w:val="28"/>
        </w:rPr>
        <w:t xml:space="preserve"> стали победителями и призерами </w:t>
      </w:r>
      <w:r w:rsidR="008005A6">
        <w:rPr>
          <w:rFonts w:ascii="Times New Roman" w:hAnsi="Times New Roman"/>
          <w:sz w:val="28"/>
          <w:szCs w:val="28"/>
        </w:rPr>
        <w:t xml:space="preserve">в общероссийских и  </w:t>
      </w:r>
      <w:r w:rsidR="004D39EE">
        <w:rPr>
          <w:rFonts w:ascii="Times New Roman" w:hAnsi="Times New Roman"/>
          <w:sz w:val="28"/>
          <w:szCs w:val="28"/>
        </w:rPr>
        <w:t xml:space="preserve">3 спортсмена - в </w:t>
      </w:r>
      <w:r w:rsidR="008005A6">
        <w:rPr>
          <w:rFonts w:ascii="Times New Roman" w:hAnsi="Times New Roman"/>
          <w:sz w:val="28"/>
          <w:szCs w:val="28"/>
        </w:rPr>
        <w:t xml:space="preserve">международных соревнованиях. </w:t>
      </w:r>
    </w:p>
    <w:p w:rsidR="008005A6" w:rsidRDefault="008005A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37 спортсменов добились квалификационного прогресса на уровне массовых разрядов, в том числе </w:t>
      </w:r>
      <w:r w:rsidR="007341B1">
        <w:rPr>
          <w:rFonts w:ascii="Times New Roman" w:hAnsi="Times New Roman"/>
          <w:sz w:val="28"/>
          <w:szCs w:val="28"/>
        </w:rPr>
        <w:t xml:space="preserve">27 </w:t>
      </w:r>
      <w:r>
        <w:rPr>
          <w:rFonts w:ascii="Times New Roman" w:hAnsi="Times New Roman"/>
          <w:sz w:val="28"/>
          <w:szCs w:val="28"/>
        </w:rPr>
        <w:t xml:space="preserve"> получили  первый спортивный разряд</w:t>
      </w:r>
      <w:r w:rsidR="007341B1">
        <w:rPr>
          <w:rFonts w:ascii="Times New Roman" w:hAnsi="Times New Roman"/>
          <w:sz w:val="28"/>
          <w:szCs w:val="28"/>
        </w:rPr>
        <w:t xml:space="preserve">, 5 человек </w:t>
      </w:r>
      <w:r w:rsidR="004D39EE">
        <w:rPr>
          <w:rFonts w:ascii="Times New Roman" w:hAnsi="Times New Roman"/>
          <w:sz w:val="28"/>
          <w:szCs w:val="28"/>
        </w:rPr>
        <w:t xml:space="preserve"> </w:t>
      </w:r>
      <w:r w:rsidR="007341B1">
        <w:rPr>
          <w:rFonts w:ascii="Times New Roman" w:hAnsi="Times New Roman"/>
          <w:sz w:val="28"/>
          <w:szCs w:val="28"/>
        </w:rPr>
        <w:t xml:space="preserve">-  </w:t>
      </w:r>
      <w:r w:rsidR="004D39EE">
        <w:rPr>
          <w:rFonts w:ascii="Times New Roman" w:hAnsi="Times New Roman"/>
          <w:sz w:val="28"/>
          <w:szCs w:val="28"/>
        </w:rPr>
        <w:t>«</w:t>
      </w:r>
      <w:r w:rsidR="007341B1">
        <w:rPr>
          <w:rFonts w:ascii="Times New Roman" w:hAnsi="Times New Roman"/>
          <w:sz w:val="28"/>
          <w:szCs w:val="28"/>
        </w:rPr>
        <w:t>мастер спорта</w:t>
      </w:r>
      <w:r w:rsidR="004D39EE">
        <w:rPr>
          <w:rFonts w:ascii="Times New Roman" w:hAnsi="Times New Roman"/>
          <w:sz w:val="28"/>
          <w:szCs w:val="28"/>
        </w:rPr>
        <w:t>»</w:t>
      </w:r>
      <w:r w:rsidR="007341B1">
        <w:rPr>
          <w:rFonts w:ascii="Times New Roman" w:hAnsi="Times New Roman"/>
          <w:sz w:val="28"/>
          <w:szCs w:val="28"/>
        </w:rPr>
        <w:t>.</w:t>
      </w:r>
    </w:p>
    <w:p w:rsidR="00283CEB" w:rsidRDefault="00283CEB"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bCs/>
          <w:sz w:val="28"/>
          <w:szCs w:val="28"/>
        </w:rPr>
        <w:t>В 2012 году с целью развития физкультуры и спорта на территории муниципального образования реализуются муниципальная целевая программа «Туапсинский район - территория комфортного проживания на 2010-2012 годы», «Развитие детско-юношеского спорта и подготовк</w:t>
      </w:r>
      <w:r w:rsidR="0008451D">
        <w:rPr>
          <w:rFonts w:ascii="Times New Roman" w:hAnsi="Times New Roman"/>
          <w:bCs/>
          <w:sz w:val="28"/>
          <w:szCs w:val="28"/>
        </w:rPr>
        <w:t>а спортивного резерва в Т</w:t>
      </w:r>
      <w:r>
        <w:rPr>
          <w:rFonts w:ascii="Times New Roman" w:hAnsi="Times New Roman"/>
          <w:bCs/>
          <w:sz w:val="28"/>
          <w:szCs w:val="28"/>
        </w:rPr>
        <w:t xml:space="preserve">уапсинском районе на 2011-2013 годы», «Развитие массового спорта на территории муниципального образования Туапсинский район». </w:t>
      </w:r>
    </w:p>
    <w:p w:rsidR="00283CEB" w:rsidRDefault="00283CEB" w:rsidP="00283CEB">
      <w:pPr>
        <w:tabs>
          <w:tab w:val="left" w:pos="1988"/>
        </w:tabs>
        <w:spacing w:after="0" w:line="240" w:lineRule="auto"/>
        <w:ind w:firstLine="851"/>
        <w:jc w:val="both"/>
        <w:rPr>
          <w:rFonts w:ascii="Times New Roman" w:hAnsi="Times New Roman"/>
          <w:bCs/>
          <w:iCs/>
          <w:sz w:val="28"/>
          <w:szCs w:val="28"/>
        </w:rPr>
      </w:pPr>
      <w:r>
        <w:rPr>
          <w:rFonts w:ascii="Times New Roman" w:hAnsi="Times New Roman"/>
          <w:bCs/>
          <w:sz w:val="28"/>
          <w:szCs w:val="28"/>
        </w:rPr>
        <w:t xml:space="preserve">В рамках данных программ </w:t>
      </w:r>
      <w:r w:rsidR="007341B1">
        <w:rPr>
          <w:rFonts w:ascii="Times New Roman" w:hAnsi="Times New Roman"/>
          <w:bCs/>
          <w:sz w:val="28"/>
          <w:szCs w:val="28"/>
        </w:rPr>
        <w:t>проведено 644 с</w:t>
      </w:r>
      <w:r w:rsidR="007341B1">
        <w:rPr>
          <w:rFonts w:ascii="Times New Roman" w:hAnsi="Times New Roman"/>
          <w:bCs/>
          <w:iCs/>
          <w:sz w:val="28"/>
          <w:szCs w:val="28"/>
        </w:rPr>
        <w:t xml:space="preserve">портивно-массовых </w:t>
      </w:r>
      <w:r w:rsidR="007341B1">
        <w:rPr>
          <w:rFonts w:ascii="Times New Roman" w:hAnsi="Times New Roman"/>
          <w:sz w:val="28"/>
          <w:szCs w:val="28"/>
        </w:rPr>
        <w:t>мероприятия</w:t>
      </w:r>
      <w:r w:rsidR="007341B1">
        <w:rPr>
          <w:rFonts w:ascii="Times New Roman" w:hAnsi="Times New Roman"/>
          <w:bCs/>
          <w:sz w:val="28"/>
          <w:szCs w:val="28"/>
        </w:rPr>
        <w:t xml:space="preserve">  по более 20 видам спорта, в том числе 5 для инвалидов, </w:t>
      </w:r>
      <w:r w:rsidR="006135E8">
        <w:rPr>
          <w:rFonts w:ascii="Times New Roman" w:hAnsi="Times New Roman"/>
          <w:bCs/>
          <w:sz w:val="28"/>
          <w:szCs w:val="28"/>
        </w:rPr>
        <w:t xml:space="preserve">ведется ремонт трех спортивных школ, </w:t>
      </w:r>
      <w:r>
        <w:rPr>
          <w:rFonts w:ascii="Times New Roman" w:hAnsi="Times New Roman"/>
          <w:bCs/>
          <w:sz w:val="28"/>
          <w:szCs w:val="28"/>
        </w:rPr>
        <w:t xml:space="preserve">запланировано строительство 2 </w:t>
      </w:r>
      <w:r>
        <w:rPr>
          <w:rFonts w:ascii="Times New Roman" w:hAnsi="Times New Roman"/>
          <w:bCs/>
          <w:iCs/>
          <w:sz w:val="28"/>
          <w:szCs w:val="28"/>
        </w:rPr>
        <w:t>комплексных спортивно-игровых</w:t>
      </w:r>
      <w:r>
        <w:rPr>
          <w:rFonts w:ascii="Times New Roman" w:hAnsi="Times New Roman"/>
          <w:sz w:val="28"/>
          <w:szCs w:val="28"/>
        </w:rPr>
        <w:t xml:space="preserve"> </w:t>
      </w:r>
      <w:r>
        <w:rPr>
          <w:rFonts w:ascii="Times New Roman" w:hAnsi="Times New Roman"/>
          <w:bCs/>
          <w:iCs/>
          <w:sz w:val="28"/>
          <w:szCs w:val="28"/>
        </w:rPr>
        <w:t>площадок, продолжение работ по проектированию бассейна открытого типа, многофункционального комплекса отдыха и досуга.</w:t>
      </w:r>
    </w:p>
    <w:p w:rsidR="00796CD7" w:rsidRDefault="00796CD7" w:rsidP="00283CEB">
      <w:pPr>
        <w:tabs>
          <w:tab w:val="left" w:pos="1988"/>
        </w:tabs>
        <w:spacing w:after="0" w:line="240" w:lineRule="auto"/>
        <w:ind w:firstLine="851"/>
        <w:jc w:val="both"/>
        <w:rPr>
          <w:rFonts w:ascii="Times New Roman" w:hAnsi="Times New Roman"/>
          <w:b/>
          <w:bCs/>
          <w:i/>
          <w:iCs/>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bCs/>
          <w:i/>
          <w:iCs/>
          <w:sz w:val="28"/>
          <w:szCs w:val="28"/>
          <w:u w:val="single"/>
        </w:rPr>
      </w:pPr>
      <w:r>
        <w:rPr>
          <w:rFonts w:ascii="Times New Roman" w:hAnsi="Times New Roman"/>
          <w:b/>
          <w:bCs/>
          <w:i/>
          <w:iCs/>
          <w:sz w:val="28"/>
          <w:szCs w:val="28"/>
          <w:u w:val="single"/>
        </w:rPr>
        <w:t>КУЛЬТУРА</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С целью организации культурного досуга населения Туапсинского района  действу</w:t>
      </w:r>
      <w:r w:rsidR="004116B4">
        <w:rPr>
          <w:rFonts w:ascii="Times New Roman" w:hAnsi="Times New Roman"/>
          <w:sz w:val="28"/>
          <w:szCs w:val="28"/>
        </w:rPr>
        <w:t>ют музыкальная,  художественная</w:t>
      </w:r>
      <w:r>
        <w:rPr>
          <w:rFonts w:ascii="Times New Roman" w:hAnsi="Times New Roman"/>
          <w:sz w:val="28"/>
          <w:szCs w:val="28"/>
        </w:rPr>
        <w:t>, хореографическая школы и школа искусств, 33 библиотеки, 4 музея, профессиональный театр, кинотеатр,  парк культуры и отдыха и 38 прочих учреждений культурно - досугового типа.</w:t>
      </w:r>
    </w:p>
    <w:p w:rsidR="008A1036" w:rsidRDefault="008A103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Количество учащихся школ дополнительного образования насчитывает 1413 человек. Из них 57 являются лауреатами международных конкурсов, </w:t>
      </w:r>
      <w:r w:rsidR="00C37BC6">
        <w:rPr>
          <w:rFonts w:ascii="Times New Roman" w:hAnsi="Times New Roman"/>
          <w:sz w:val="28"/>
          <w:szCs w:val="28"/>
        </w:rPr>
        <w:t>24- всероссийских конкурсов, 35- краевых конкурсов.</w:t>
      </w:r>
    </w:p>
    <w:p w:rsidR="00283CEB" w:rsidRDefault="00B9063F" w:rsidP="00283CEB">
      <w:pPr>
        <w:spacing w:after="0" w:line="240" w:lineRule="auto"/>
        <w:ind w:firstLine="851"/>
        <w:jc w:val="both"/>
        <w:rPr>
          <w:rFonts w:ascii="Times New Roman" w:hAnsi="Times New Roman"/>
          <w:sz w:val="28"/>
          <w:szCs w:val="28"/>
        </w:rPr>
      </w:pPr>
      <w:r>
        <w:rPr>
          <w:rFonts w:ascii="Times New Roman" w:hAnsi="Times New Roman"/>
          <w:sz w:val="28"/>
          <w:szCs w:val="28"/>
        </w:rPr>
        <w:t>За 9 месяцев</w:t>
      </w:r>
      <w:r w:rsidR="00283CEB">
        <w:rPr>
          <w:rFonts w:ascii="Times New Roman" w:hAnsi="Times New Roman"/>
          <w:sz w:val="28"/>
          <w:szCs w:val="28"/>
        </w:rPr>
        <w:t xml:space="preserve"> 2012 года досуговыми учреждениями культуры проведено </w:t>
      </w:r>
      <w:r w:rsidR="00D05A4C">
        <w:rPr>
          <w:rFonts w:ascii="Times New Roman" w:hAnsi="Times New Roman"/>
          <w:sz w:val="28"/>
          <w:szCs w:val="28"/>
        </w:rPr>
        <w:t>6 383</w:t>
      </w:r>
      <w:r w:rsidR="00283CEB">
        <w:rPr>
          <w:rFonts w:ascii="Times New Roman" w:hAnsi="Times New Roman"/>
          <w:sz w:val="28"/>
          <w:szCs w:val="28"/>
        </w:rPr>
        <w:t xml:space="preserve"> культурно-массовых мероприятия, </w:t>
      </w:r>
      <w:r w:rsidR="00707735">
        <w:rPr>
          <w:rFonts w:ascii="Times New Roman" w:hAnsi="Times New Roman"/>
          <w:sz w:val="28"/>
          <w:szCs w:val="28"/>
        </w:rPr>
        <w:t>общая численность</w:t>
      </w:r>
      <w:r w:rsidR="00283CEB">
        <w:rPr>
          <w:rFonts w:ascii="Times New Roman" w:hAnsi="Times New Roman"/>
          <w:sz w:val="28"/>
          <w:szCs w:val="28"/>
        </w:rPr>
        <w:t xml:space="preserve">  участ</w:t>
      </w:r>
      <w:r w:rsidR="00707735">
        <w:rPr>
          <w:rFonts w:ascii="Times New Roman" w:hAnsi="Times New Roman"/>
          <w:sz w:val="28"/>
          <w:szCs w:val="28"/>
        </w:rPr>
        <w:t>н</w:t>
      </w:r>
      <w:r w:rsidR="00283CEB">
        <w:rPr>
          <w:rFonts w:ascii="Times New Roman" w:hAnsi="Times New Roman"/>
          <w:sz w:val="28"/>
          <w:szCs w:val="28"/>
        </w:rPr>
        <w:t>и</w:t>
      </w:r>
      <w:r w:rsidR="00707735">
        <w:rPr>
          <w:rFonts w:ascii="Times New Roman" w:hAnsi="Times New Roman"/>
          <w:sz w:val="28"/>
          <w:szCs w:val="28"/>
        </w:rPr>
        <w:t>ков которых</w:t>
      </w:r>
      <w:r w:rsidR="00283CEB">
        <w:rPr>
          <w:rFonts w:ascii="Times New Roman" w:hAnsi="Times New Roman"/>
          <w:sz w:val="28"/>
          <w:szCs w:val="28"/>
        </w:rPr>
        <w:t xml:space="preserve">  </w:t>
      </w:r>
      <w:r w:rsidR="00D05A4C">
        <w:rPr>
          <w:rFonts w:ascii="Times New Roman" w:hAnsi="Times New Roman"/>
          <w:sz w:val="28"/>
          <w:szCs w:val="28"/>
        </w:rPr>
        <w:t>составила 631</w:t>
      </w:r>
      <w:r w:rsidR="00707735">
        <w:rPr>
          <w:rFonts w:ascii="Times New Roman" w:hAnsi="Times New Roman"/>
          <w:sz w:val="28"/>
          <w:szCs w:val="28"/>
        </w:rPr>
        <w:t xml:space="preserve"> тысяч</w:t>
      </w:r>
      <w:r w:rsidR="00D05A4C">
        <w:rPr>
          <w:rFonts w:ascii="Times New Roman" w:hAnsi="Times New Roman"/>
          <w:sz w:val="28"/>
          <w:szCs w:val="28"/>
        </w:rPr>
        <w:t xml:space="preserve"> человек</w:t>
      </w:r>
      <w:r w:rsidR="00283CEB">
        <w:rPr>
          <w:rFonts w:ascii="Times New Roman" w:hAnsi="Times New Roman"/>
          <w:sz w:val="28"/>
          <w:szCs w:val="28"/>
        </w:rPr>
        <w:t>.</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w:t>
      </w:r>
      <w:r w:rsidR="00D05A4C">
        <w:rPr>
          <w:rFonts w:ascii="Times New Roman" w:hAnsi="Times New Roman"/>
          <w:sz w:val="28"/>
          <w:szCs w:val="28"/>
        </w:rPr>
        <w:t>9 месяцами</w:t>
      </w:r>
      <w:r>
        <w:rPr>
          <w:rFonts w:ascii="Times New Roman" w:hAnsi="Times New Roman"/>
          <w:sz w:val="28"/>
          <w:szCs w:val="28"/>
        </w:rPr>
        <w:t xml:space="preserve"> 2011 года количество проведенных мероприятий увеличилось  </w:t>
      </w:r>
      <w:r w:rsidR="00707735">
        <w:rPr>
          <w:rFonts w:ascii="Times New Roman" w:hAnsi="Times New Roman"/>
          <w:sz w:val="28"/>
          <w:szCs w:val="28"/>
        </w:rPr>
        <w:t xml:space="preserve">на </w:t>
      </w:r>
      <w:r w:rsidR="00D05A4C">
        <w:rPr>
          <w:rFonts w:ascii="Times New Roman" w:hAnsi="Times New Roman"/>
          <w:sz w:val="28"/>
          <w:szCs w:val="28"/>
        </w:rPr>
        <w:t>437</w:t>
      </w:r>
      <w:r w:rsidR="00707735">
        <w:rPr>
          <w:rFonts w:ascii="Times New Roman" w:hAnsi="Times New Roman"/>
          <w:sz w:val="28"/>
          <w:szCs w:val="28"/>
        </w:rPr>
        <w:t xml:space="preserve"> единиц или </w:t>
      </w:r>
      <w:r w:rsidR="00D05A4C">
        <w:rPr>
          <w:rFonts w:ascii="Times New Roman" w:hAnsi="Times New Roman"/>
          <w:sz w:val="28"/>
          <w:szCs w:val="28"/>
        </w:rPr>
        <w:t xml:space="preserve">на </w:t>
      </w:r>
      <w:r w:rsidR="00707735">
        <w:rPr>
          <w:rFonts w:ascii="Times New Roman" w:hAnsi="Times New Roman"/>
          <w:sz w:val="28"/>
          <w:szCs w:val="28"/>
        </w:rPr>
        <w:t>7,</w:t>
      </w:r>
      <w:r w:rsidR="00D05A4C">
        <w:rPr>
          <w:rFonts w:ascii="Times New Roman" w:hAnsi="Times New Roman"/>
          <w:sz w:val="28"/>
          <w:szCs w:val="28"/>
        </w:rPr>
        <w:t>3</w:t>
      </w:r>
      <w:r w:rsidR="00707735">
        <w:rPr>
          <w:rFonts w:ascii="Times New Roman" w:hAnsi="Times New Roman"/>
          <w:sz w:val="28"/>
          <w:szCs w:val="28"/>
        </w:rPr>
        <w:t xml:space="preserve"> %</w:t>
      </w:r>
      <w:r>
        <w:rPr>
          <w:rFonts w:ascii="Times New Roman" w:hAnsi="Times New Roman"/>
          <w:sz w:val="28"/>
          <w:szCs w:val="28"/>
        </w:rPr>
        <w:t>,</w:t>
      </w:r>
      <w:r w:rsidR="00707735">
        <w:rPr>
          <w:rFonts w:ascii="Times New Roman" w:hAnsi="Times New Roman"/>
          <w:sz w:val="28"/>
          <w:szCs w:val="28"/>
        </w:rPr>
        <w:t xml:space="preserve"> </w:t>
      </w:r>
      <w:r>
        <w:rPr>
          <w:rFonts w:ascii="Times New Roman" w:hAnsi="Times New Roman"/>
          <w:sz w:val="28"/>
          <w:szCs w:val="28"/>
        </w:rPr>
        <w:t xml:space="preserve">число участников   </w:t>
      </w:r>
      <w:r>
        <w:rPr>
          <w:rFonts w:ascii="Times New Roman" w:hAnsi="Times New Roman"/>
          <w:sz w:val="28"/>
          <w:szCs w:val="28"/>
        </w:rPr>
        <w:lastRenderedPageBreak/>
        <w:t>культурно-массовых мероприятий у</w:t>
      </w:r>
      <w:r w:rsidR="00D05A4C">
        <w:rPr>
          <w:rFonts w:ascii="Times New Roman" w:hAnsi="Times New Roman"/>
          <w:sz w:val="28"/>
          <w:szCs w:val="28"/>
        </w:rPr>
        <w:t>меньш</w:t>
      </w:r>
      <w:r>
        <w:rPr>
          <w:rFonts w:ascii="Times New Roman" w:hAnsi="Times New Roman"/>
          <w:sz w:val="28"/>
          <w:szCs w:val="28"/>
        </w:rPr>
        <w:t xml:space="preserve">илось  на </w:t>
      </w:r>
      <w:r w:rsidR="00D05A4C">
        <w:rPr>
          <w:rFonts w:ascii="Times New Roman" w:hAnsi="Times New Roman"/>
          <w:sz w:val="28"/>
          <w:szCs w:val="28"/>
        </w:rPr>
        <w:t>7,5 тысяч человек</w:t>
      </w:r>
      <w:r>
        <w:rPr>
          <w:rFonts w:ascii="Times New Roman" w:hAnsi="Times New Roman"/>
          <w:sz w:val="28"/>
          <w:szCs w:val="28"/>
        </w:rPr>
        <w:t xml:space="preserve"> или на </w:t>
      </w:r>
      <w:r w:rsidR="00E94C5B">
        <w:rPr>
          <w:rFonts w:ascii="Times New Roman" w:hAnsi="Times New Roman"/>
          <w:sz w:val="28"/>
          <w:szCs w:val="28"/>
        </w:rPr>
        <w:t>1,</w:t>
      </w:r>
      <w:r w:rsidR="00D05A4C">
        <w:rPr>
          <w:rFonts w:ascii="Times New Roman" w:hAnsi="Times New Roman"/>
          <w:sz w:val="28"/>
          <w:szCs w:val="28"/>
        </w:rPr>
        <w:t>2</w:t>
      </w:r>
      <w:r>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детско-юношеской аудитории проведено </w:t>
      </w:r>
      <w:r w:rsidR="00D05A4C">
        <w:rPr>
          <w:rFonts w:ascii="Times New Roman" w:hAnsi="Times New Roman"/>
          <w:sz w:val="28"/>
          <w:szCs w:val="28"/>
        </w:rPr>
        <w:t>3804</w:t>
      </w:r>
      <w:r>
        <w:rPr>
          <w:rFonts w:ascii="Times New Roman" w:hAnsi="Times New Roman"/>
          <w:sz w:val="28"/>
          <w:szCs w:val="28"/>
        </w:rPr>
        <w:t xml:space="preserve"> мероприяти</w:t>
      </w:r>
      <w:r w:rsidR="00D05A4C">
        <w:rPr>
          <w:rFonts w:ascii="Times New Roman" w:hAnsi="Times New Roman"/>
          <w:sz w:val="28"/>
          <w:szCs w:val="28"/>
        </w:rPr>
        <w:t>я</w:t>
      </w:r>
      <w:r w:rsidR="00F33F94">
        <w:rPr>
          <w:rFonts w:ascii="Times New Roman" w:hAnsi="Times New Roman"/>
          <w:sz w:val="28"/>
          <w:szCs w:val="28"/>
        </w:rPr>
        <w:t>, на</w:t>
      </w:r>
      <w:r>
        <w:rPr>
          <w:rFonts w:ascii="Times New Roman" w:hAnsi="Times New Roman"/>
          <w:sz w:val="28"/>
          <w:szCs w:val="28"/>
        </w:rPr>
        <w:t xml:space="preserve"> </w:t>
      </w:r>
      <w:r w:rsidR="00F33F94">
        <w:rPr>
          <w:rFonts w:ascii="Times New Roman" w:hAnsi="Times New Roman"/>
          <w:sz w:val="28"/>
          <w:szCs w:val="28"/>
        </w:rPr>
        <w:t>которых</w:t>
      </w:r>
      <w:r>
        <w:rPr>
          <w:rFonts w:ascii="Times New Roman" w:hAnsi="Times New Roman"/>
          <w:sz w:val="28"/>
          <w:szCs w:val="28"/>
        </w:rPr>
        <w:t xml:space="preserve"> присутствовало </w:t>
      </w:r>
      <w:r w:rsidR="00E94C5B">
        <w:rPr>
          <w:rFonts w:ascii="Times New Roman" w:hAnsi="Times New Roman"/>
          <w:sz w:val="28"/>
          <w:szCs w:val="28"/>
        </w:rPr>
        <w:t xml:space="preserve">более </w:t>
      </w:r>
      <w:r w:rsidR="00B01236">
        <w:rPr>
          <w:rFonts w:ascii="Times New Roman" w:hAnsi="Times New Roman"/>
          <w:sz w:val="28"/>
          <w:szCs w:val="28"/>
        </w:rPr>
        <w:t>230</w:t>
      </w:r>
      <w:r w:rsidR="00E94C5B">
        <w:rPr>
          <w:rFonts w:ascii="Times New Roman" w:hAnsi="Times New Roman"/>
          <w:sz w:val="28"/>
          <w:szCs w:val="28"/>
        </w:rPr>
        <w:t xml:space="preserve"> тысяч</w:t>
      </w:r>
      <w:r>
        <w:rPr>
          <w:rFonts w:ascii="Times New Roman" w:hAnsi="Times New Roman"/>
          <w:sz w:val="28"/>
          <w:szCs w:val="28"/>
        </w:rPr>
        <w:t xml:space="preserve"> школьников. По сравнению с </w:t>
      </w:r>
      <w:r w:rsidR="00F33F94">
        <w:rPr>
          <w:rFonts w:ascii="Times New Roman" w:hAnsi="Times New Roman"/>
          <w:sz w:val="28"/>
          <w:szCs w:val="28"/>
        </w:rPr>
        <w:t xml:space="preserve">                   </w:t>
      </w:r>
      <w:r w:rsidR="00B01236">
        <w:rPr>
          <w:rFonts w:ascii="Times New Roman" w:hAnsi="Times New Roman"/>
          <w:sz w:val="28"/>
          <w:szCs w:val="28"/>
        </w:rPr>
        <w:t>9 месяцами</w:t>
      </w:r>
      <w:r>
        <w:rPr>
          <w:rFonts w:ascii="Times New Roman" w:hAnsi="Times New Roman"/>
          <w:sz w:val="28"/>
          <w:szCs w:val="28"/>
        </w:rPr>
        <w:t xml:space="preserve"> 2011 года число проведенных мероприятий для детей увеличилось на </w:t>
      </w:r>
      <w:r w:rsidR="00B01236">
        <w:rPr>
          <w:rFonts w:ascii="Times New Roman" w:hAnsi="Times New Roman"/>
          <w:sz w:val="28"/>
          <w:szCs w:val="28"/>
        </w:rPr>
        <w:t>1</w:t>
      </w:r>
      <w:r w:rsidR="00E94C5B">
        <w:rPr>
          <w:rFonts w:ascii="Times New Roman" w:hAnsi="Times New Roman"/>
          <w:sz w:val="28"/>
          <w:szCs w:val="28"/>
        </w:rPr>
        <w:t>2,</w:t>
      </w:r>
      <w:r w:rsidR="00B01236">
        <w:rPr>
          <w:rFonts w:ascii="Times New Roman" w:hAnsi="Times New Roman"/>
          <w:sz w:val="28"/>
          <w:szCs w:val="28"/>
        </w:rPr>
        <w:t>8</w:t>
      </w:r>
      <w:r>
        <w:rPr>
          <w:rFonts w:ascii="Times New Roman" w:hAnsi="Times New Roman"/>
          <w:sz w:val="28"/>
          <w:szCs w:val="28"/>
        </w:rPr>
        <w:t xml:space="preserve"> %, а число </w:t>
      </w:r>
      <w:r w:rsidR="00F33F94">
        <w:rPr>
          <w:rFonts w:ascii="Times New Roman" w:hAnsi="Times New Roman"/>
          <w:sz w:val="28"/>
          <w:szCs w:val="28"/>
        </w:rPr>
        <w:t xml:space="preserve">их </w:t>
      </w:r>
      <w:r>
        <w:rPr>
          <w:rFonts w:ascii="Times New Roman" w:hAnsi="Times New Roman"/>
          <w:sz w:val="28"/>
          <w:szCs w:val="28"/>
        </w:rPr>
        <w:t xml:space="preserve">участников </w:t>
      </w:r>
      <w:r w:rsidR="00F33F94">
        <w:rPr>
          <w:rFonts w:ascii="Times New Roman" w:hAnsi="Times New Roman"/>
          <w:sz w:val="28"/>
          <w:szCs w:val="28"/>
        </w:rPr>
        <w:t xml:space="preserve">- </w:t>
      </w:r>
      <w:r>
        <w:rPr>
          <w:rFonts w:ascii="Times New Roman" w:hAnsi="Times New Roman"/>
          <w:sz w:val="28"/>
          <w:szCs w:val="28"/>
        </w:rPr>
        <w:t xml:space="preserve"> на </w:t>
      </w:r>
      <w:r w:rsidR="00B01236">
        <w:rPr>
          <w:rFonts w:ascii="Times New Roman" w:hAnsi="Times New Roman"/>
          <w:sz w:val="28"/>
          <w:szCs w:val="28"/>
        </w:rPr>
        <w:t>13</w:t>
      </w:r>
      <w:r>
        <w:rPr>
          <w:rFonts w:ascii="Times New Roman" w:hAnsi="Times New Roman"/>
          <w:sz w:val="28"/>
          <w:szCs w:val="28"/>
        </w:rPr>
        <w:t xml:space="preserve"> тысяч человек или на </w:t>
      </w:r>
      <w:r w:rsidR="00B01236">
        <w:rPr>
          <w:rFonts w:ascii="Times New Roman" w:hAnsi="Times New Roman"/>
          <w:sz w:val="28"/>
          <w:szCs w:val="28"/>
        </w:rPr>
        <w:t>6</w:t>
      </w:r>
      <w:r>
        <w:rPr>
          <w:rFonts w:ascii="Times New Roman" w:hAnsi="Times New Roman"/>
          <w:sz w:val="28"/>
          <w:szCs w:val="28"/>
        </w:rPr>
        <w:t xml:space="preserve"> %.</w:t>
      </w:r>
    </w:p>
    <w:p w:rsidR="00283CEB" w:rsidRDefault="00B01236" w:rsidP="00283CEB">
      <w:pPr>
        <w:spacing w:after="0" w:line="240" w:lineRule="auto"/>
        <w:ind w:firstLine="851"/>
        <w:jc w:val="both"/>
        <w:rPr>
          <w:rFonts w:ascii="Times New Roman" w:hAnsi="Times New Roman"/>
          <w:sz w:val="28"/>
          <w:szCs w:val="28"/>
        </w:rPr>
      </w:pPr>
      <w:r>
        <w:rPr>
          <w:rFonts w:ascii="Times New Roman" w:hAnsi="Times New Roman"/>
          <w:sz w:val="28"/>
          <w:szCs w:val="28"/>
        </w:rPr>
        <w:t>На 1 октября</w:t>
      </w:r>
      <w:r w:rsidR="00283CEB">
        <w:rPr>
          <w:rFonts w:ascii="Times New Roman" w:hAnsi="Times New Roman"/>
          <w:sz w:val="28"/>
          <w:szCs w:val="28"/>
        </w:rPr>
        <w:t xml:space="preserve"> 2012 года </w:t>
      </w:r>
      <w:r w:rsidR="000745A5">
        <w:rPr>
          <w:rFonts w:ascii="Times New Roman" w:hAnsi="Times New Roman"/>
          <w:sz w:val="28"/>
          <w:szCs w:val="28"/>
        </w:rPr>
        <w:t>в</w:t>
      </w:r>
      <w:r w:rsidR="00283CEB">
        <w:rPr>
          <w:rFonts w:ascii="Times New Roman" w:hAnsi="Times New Roman"/>
          <w:sz w:val="28"/>
          <w:szCs w:val="28"/>
        </w:rPr>
        <w:t xml:space="preserve"> 4</w:t>
      </w:r>
      <w:r w:rsidR="00E94C5B">
        <w:rPr>
          <w:rFonts w:ascii="Times New Roman" w:hAnsi="Times New Roman"/>
          <w:sz w:val="28"/>
          <w:szCs w:val="28"/>
        </w:rPr>
        <w:t>40</w:t>
      </w:r>
      <w:r w:rsidR="00283CEB">
        <w:rPr>
          <w:rFonts w:ascii="Times New Roman" w:hAnsi="Times New Roman"/>
          <w:sz w:val="28"/>
          <w:szCs w:val="28"/>
        </w:rPr>
        <w:t xml:space="preserve"> клубных формирования (кружки, коллектив</w:t>
      </w:r>
      <w:r w:rsidR="000745A5">
        <w:rPr>
          <w:rFonts w:ascii="Times New Roman" w:hAnsi="Times New Roman"/>
          <w:sz w:val="28"/>
          <w:szCs w:val="28"/>
        </w:rPr>
        <w:t>ы и т.п.)</w:t>
      </w:r>
      <w:r w:rsidR="00283CEB">
        <w:rPr>
          <w:rFonts w:ascii="Times New Roman" w:hAnsi="Times New Roman"/>
          <w:sz w:val="28"/>
          <w:szCs w:val="28"/>
        </w:rPr>
        <w:t xml:space="preserve"> </w:t>
      </w:r>
      <w:r w:rsidR="000745A5">
        <w:rPr>
          <w:rFonts w:ascii="Times New Roman" w:hAnsi="Times New Roman"/>
          <w:sz w:val="28"/>
          <w:szCs w:val="28"/>
        </w:rPr>
        <w:t>участвуют 7134 человека. Д</w:t>
      </w:r>
      <w:r w:rsidR="00283CEB">
        <w:rPr>
          <w:rFonts w:ascii="Times New Roman" w:hAnsi="Times New Roman"/>
          <w:sz w:val="28"/>
          <w:szCs w:val="28"/>
        </w:rPr>
        <w:t xml:space="preserve">ля детей </w:t>
      </w:r>
      <w:r w:rsidR="000745A5">
        <w:rPr>
          <w:rFonts w:ascii="Times New Roman" w:hAnsi="Times New Roman"/>
          <w:sz w:val="28"/>
          <w:szCs w:val="28"/>
        </w:rPr>
        <w:t xml:space="preserve">открыто </w:t>
      </w:r>
      <w:r w:rsidR="00283CEB">
        <w:rPr>
          <w:rFonts w:ascii="Times New Roman" w:hAnsi="Times New Roman"/>
          <w:sz w:val="28"/>
          <w:szCs w:val="28"/>
        </w:rPr>
        <w:t>22</w:t>
      </w:r>
      <w:r>
        <w:rPr>
          <w:rFonts w:ascii="Times New Roman" w:hAnsi="Times New Roman"/>
          <w:sz w:val="28"/>
          <w:szCs w:val="28"/>
        </w:rPr>
        <w:t>8</w:t>
      </w:r>
      <w:r w:rsidR="000745A5">
        <w:rPr>
          <w:rFonts w:ascii="Times New Roman" w:hAnsi="Times New Roman"/>
          <w:sz w:val="28"/>
          <w:szCs w:val="28"/>
        </w:rPr>
        <w:t xml:space="preserve"> кружков и коллективов. В </w:t>
      </w:r>
      <w:r w:rsidR="00283CEB">
        <w:rPr>
          <w:rFonts w:ascii="Times New Roman" w:hAnsi="Times New Roman"/>
          <w:sz w:val="28"/>
          <w:szCs w:val="28"/>
        </w:rPr>
        <w:t>них</w:t>
      </w:r>
      <w:r w:rsidR="000745A5">
        <w:rPr>
          <w:rFonts w:ascii="Times New Roman" w:hAnsi="Times New Roman"/>
          <w:sz w:val="28"/>
          <w:szCs w:val="28"/>
        </w:rPr>
        <w:t xml:space="preserve"> занимаются</w:t>
      </w:r>
      <w:r w:rsidR="00283CEB">
        <w:rPr>
          <w:rFonts w:ascii="Times New Roman" w:hAnsi="Times New Roman"/>
          <w:sz w:val="28"/>
          <w:szCs w:val="28"/>
        </w:rPr>
        <w:t xml:space="preserve">  3</w:t>
      </w:r>
      <w:r>
        <w:rPr>
          <w:rFonts w:ascii="Times New Roman" w:hAnsi="Times New Roman"/>
          <w:sz w:val="28"/>
          <w:szCs w:val="28"/>
        </w:rPr>
        <w:t>937</w:t>
      </w:r>
      <w:r w:rsidR="00283CEB">
        <w:rPr>
          <w:rFonts w:ascii="Times New Roman" w:hAnsi="Times New Roman"/>
          <w:sz w:val="28"/>
          <w:szCs w:val="28"/>
        </w:rPr>
        <w:t xml:space="preserve">  </w:t>
      </w:r>
      <w:r w:rsidR="000745A5">
        <w:rPr>
          <w:rFonts w:ascii="Times New Roman" w:hAnsi="Times New Roman"/>
          <w:sz w:val="28"/>
          <w:szCs w:val="28"/>
        </w:rPr>
        <w:t>детей</w:t>
      </w:r>
      <w:r w:rsidR="00283CEB">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w:t>
      </w:r>
      <w:r w:rsidR="000745A5">
        <w:rPr>
          <w:rFonts w:ascii="Times New Roman" w:hAnsi="Times New Roman"/>
          <w:sz w:val="28"/>
          <w:szCs w:val="28"/>
        </w:rPr>
        <w:t>соответствующим периодом</w:t>
      </w:r>
      <w:r>
        <w:rPr>
          <w:rFonts w:ascii="Times New Roman" w:hAnsi="Times New Roman"/>
          <w:sz w:val="28"/>
          <w:szCs w:val="28"/>
        </w:rPr>
        <w:t xml:space="preserve"> 2011 года число клубных формирований увеличилось на </w:t>
      </w:r>
      <w:r w:rsidR="000745A5">
        <w:rPr>
          <w:rFonts w:ascii="Times New Roman" w:hAnsi="Times New Roman"/>
          <w:sz w:val="28"/>
          <w:szCs w:val="28"/>
        </w:rPr>
        <w:t>4</w:t>
      </w:r>
      <w:r w:rsidR="00E94C5B">
        <w:rPr>
          <w:rFonts w:ascii="Times New Roman" w:hAnsi="Times New Roman"/>
          <w:sz w:val="28"/>
          <w:szCs w:val="28"/>
        </w:rPr>
        <w:t>6</w:t>
      </w:r>
      <w:r>
        <w:rPr>
          <w:rFonts w:ascii="Times New Roman" w:hAnsi="Times New Roman"/>
          <w:sz w:val="28"/>
          <w:szCs w:val="28"/>
        </w:rPr>
        <w:t xml:space="preserve"> единиц или  на </w:t>
      </w:r>
      <w:r w:rsidR="00E94C5B">
        <w:rPr>
          <w:rFonts w:ascii="Times New Roman" w:hAnsi="Times New Roman"/>
          <w:sz w:val="28"/>
          <w:szCs w:val="28"/>
        </w:rPr>
        <w:t>1</w:t>
      </w:r>
      <w:r w:rsidR="000745A5">
        <w:rPr>
          <w:rFonts w:ascii="Times New Roman" w:hAnsi="Times New Roman"/>
          <w:sz w:val="28"/>
          <w:szCs w:val="28"/>
        </w:rPr>
        <w:t>1</w:t>
      </w:r>
      <w:r>
        <w:rPr>
          <w:rFonts w:ascii="Times New Roman" w:hAnsi="Times New Roman"/>
          <w:sz w:val="28"/>
          <w:szCs w:val="28"/>
        </w:rPr>
        <w:t>,</w:t>
      </w:r>
      <w:r w:rsidR="000745A5">
        <w:rPr>
          <w:rFonts w:ascii="Times New Roman" w:hAnsi="Times New Roman"/>
          <w:sz w:val="28"/>
          <w:szCs w:val="28"/>
        </w:rPr>
        <w:t>8</w:t>
      </w:r>
      <w:r>
        <w:rPr>
          <w:rFonts w:ascii="Times New Roman" w:hAnsi="Times New Roman"/>
          <w:sz w:val="28"/>
          <w:szCs w:val="28"/>
        </w:rPr>
        <w:t xml:space="preserve"> %, число их участников -  на </w:t>
      </w:r>
      <w:r w:rsidR="000745A5">
        <w:rPr>
          <w:rFonts w:ascii="Times New Roman" w:hAnsi="Times New Roman"/>
          <w:sz w:val="28"/>
          <w:szCs w:val="28"/>
        </w:rPr>
        <w:t>472</w:t>
      </w:r>
      <w:r w:rsidR="00E94C5B">
        <w:rPr>
          <w:rFonts w:ascii="Times New Roman" w:hAnsi="Times New Roman"/>
          <w:sz w:val="28"/>
          <w:szCs w:val="28"/>
        </w:rPr>
        <w:t xml:space="preserve"> человек</w:t>
      </w:r>
      <w:r w:rsidR="000745A5">
        <w:rPr>
          <w:rFonts w:ascii="Times New Roman" w:hAnsi="Times New Roman"/>
          <w:sz w:val="28"/>
          <w:szCs w:val="28"/>
        </w:rPr>
        <w:t>а</w:t>
      </w:r>
      <w:r w:rsidR="00E94C5B">
        <w:rPr>
          <w:rFonts w:ascii="Times New Roman" w:hAnsi="Times New Roman"/>
          <w:sz w:val="28"/>
          <w:szCs w:val="28"/>
        </w:rPr>
        <w:t xml:space="preserve"> или </w:t>
      </w:r>
      <w:r w:rsidR="000745A5">
        <w:rPr>
          <w:rFonts w:ascii="Times New Roman" w:hAnsi="Times New Roman"/>
          <w:sz w:val="28"/>
          <w:szCs w:val="28"/>
        </w:rPr>
        <w:t>на 7</w:t>
      </w:r>
      <w:r w:rsidR="00E94C5B">
        <w:rPr>
          <w:rFonts w:ascii="Times New Roman" w:hAnsi="Times New Roman"/>
          <w:sz w:val="28"/>
          <w:szCs w:val="28"/>
        </w:rPr>
        <w:t>,</w:t>
      </w:r>
      <w:r w:rsidR="000745A5">
        <w:rPr>
          <w:rFonts w:ascii="Times New Roman" w:hAnsi="Times New Roman"/>
          <w:sz w:val="28"/>
          <w:szCs w:val="28"/>
        </w:rPr>
        <w:t>1</w:t>
      </w:r>
      <w:r>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Количество клубных формирований для детей увеличилось на </w:t>
      </w:r>
      <w:r w:rsidR="000745A5">
        <w:rPr>
          <w:rFonts w:ascii="Times New Roman" w:hAnsi="Times New Roman"/>
          <w:sz w:val="28"/>
          <w:szCs w:val="28"/>
        </w:rPr>
        <w:t>1</w:t>
      </w:r>
      <w:r w:rsidR="00E94C5B">
        <w:rPr>
          <w:rFonts w:ascii="Times New Roman" w:hAnsi="Times New Roman"/>
          <w:sz w:val="28"/>
          <w:szCs w:val="28"/>
        </w:rPr>
        <w:t xml:space="preserve">3 единиц или на </w:t>
      </w:r>
      <w:r w:rsidR="000745A5">
        <w:rPr>
          <w:rFonts w:ascii="Times New Roman" w:hAnsi="Times New Roman"/>
          <w:sz w:val="28"/>
          <w:szCs w:val="28"/>
        </w:rPr>
        <w:t>6,0</w:t>
      </w:r>
      <w:r>
        <w:rPr>
          <w:rFonts w:ascii="Times New Roman" w:hAnsi="Times New Roman"/>
          <w:sz w:val="28"/>
          <w:szCs w:val="28"/>
        </w:rPr>
        <w:t xml:space="preserve"> %, </w:t>
      </w:r>
      <w:r w:rsidR="00F33F94">
        <w:rPr>
          <w:rFonts w:ascii="Times New Roman" w:hAnsi="Times New Roman"/>
          <w:sz w:val="28"/>
          <w:szCs w:val="28"/>
        </w:rPr>
        <w:t>число детей</w:t>
      </w:r>
      <w:r w:rsidR="00E94C5B">
        <w:rPr>
          <w:rFonts w:ascii="Times New Roman" w:hAnsi="Times New Roman"/>
          <w:sz w:val="28"/>
          <w:szCs w:val="28"/>
        </w:rPr>
        <w:t>, участвующих в них</w:t>
      </w:r>
      <w:r>
        <w:rPr>
          <w:rFonts w:ascii="Times New Roman" w:hAnsi="Times New Roman"/>
          <w:sz w:val="28"/>
          <w:szCs w:val="28"/>
        </w:rPr>
        <w:t xml:space="preserve"> - на  </w:t>
      </w:r>
      <w:r w:rsidR="00E94C5B">
        <w:rPr>
          <w:rFonts w:ascii="Times New Roman" w:hAnsi="Times New Roman"/>
          <w:sz w:val="28"/>
          <w:szCs w:val="28"/>
        </w:rPr>
        <w:t>15</w:t>
      </w:r>
      <w:r>
        <w:rPr>
          <w:rFonts w:ascii="Times New Roman" w:hAnsi="Times New Roman"/>
          <w:sz w:val="28"/>
          <w:szCs w:val="28"/>
        </w:rPr>
        <w:t xml:space="preserve"> человек или на </w:t>
      </w:r>
      <w:r w:rsidR="000745A5">
        <w:rPr>
          <w:rFonts w:ascii="Times New Roman" w:hAnsi="Times New Roman"/>
          <w:sz w:val="28"/>
          <w:szCs w:val="28"/>
        </w:rPr>
        <w:t>0,4</w:t>
      </w:r>
      <w:r>
        <w:rPr>
          <w:rFonts w:ascii="Times New Roman" w:hAnsi="Times New Roman"/>
          <w:sz w:val="28"/>
          <w:szCs w:val="28"/>
        </w:rPr>
        <w:t xml:space="preserve"> %.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Досуговые учреждения культуры </w:t>
      </w:r>
      <w:r w:rsidR="000745A5">
        <w:rPr>
          <w:rFonts w:ascii="Times New Roman" w:hAnsi="Times New Roman"/>
          <w:sz w:val="28"/>
          <w:szCs w:val="28"/>
        </w:rPr>
        <w:t>за 9 месяцев</w:t>
      </w:r>
      <w:r>
        <w:rPr>
          <w:rFonts w:ascii="Times New Roman" w:hAnsi="Times New Roman"/>
          <w:sz w:val="28"/>
          <w:szCs w:val="28"/>
        </w:rPr>
        <w:t xml:space="preserve"> 2012 года  оказали населению платных услуг на сумму  </w:t>
      </w:r>
      <w:r w:rsidR="00465346">
        <w:rPr>
          <w:rFonts w:ascii="Times New Roman" w:hAnsi="Times New Roman"/>
          <w:sz w:val="28"/>
          <w:szCs w:val="28"/>
        </w:rPr>
        <w:t>1,</w:t>
      </w:r>
      <w:r w:rsidR="000745A5">
        <w:rPr>
          <w:rFonts w:ascii="Times New Roman" w:hAnsi="Times New Roman"/>
          <w:sz w:val="28"/>
          <w:szCs w:val="28"/>
        </w:rPr>
        <w:t>7</w:t>
      </w:r>
      <w:r>
        <w:rPr>
          <w:rFonts w:ascii="Times New Roman" w:hAnsi="Times New Roman"/>
          <w:sz w:val="28"/>
          <w:szCs w:val="28"/>
        </w:rPr>
        <w:t xml:space="preserve"> </w:t>
      </w:r>
      <w:r w:rsidR="00465346">
        <w:rPr>
          <w:rFonts w:ascii="Times New Roman" w:hAnsi="Times New Roman"/>
          <w:sz w:val="28"/>
          <w:szCs w:val="28"/>
        </w:rPr>
        <w:t>млн.  рублей,</w:t>
      </w:r>
      <w:r w:rsidR="00363E54">
        <w:rPr>
          <w:rFonts w:ascii="Times New Roman" w:hAnsi="Times New Roman"/>
          <w:sz w:val="28"/>
          <w:szCs w:val="28"/>
        </w:rPr>
        <w:t xml:space="preserve"> что на 0,</w:t>
      </w:r>
      <w:r w:rsidR="000745A5">
        <w:rPr>
          <w:rFonts w:ascii="Times New Roman" w:hAnsi="Times New Roman"/>
          <w:sz w:val="28"/>
          <w:szCs w:val="28"/>
        </w:rPr>
        <w:t>7</w:t>
      </w:r>
      <w:r w:rsidR="00363E54">
        <w:rPr>
          <w:rFonts w:ascii="Times New Roman" w:hAnsi="Times New Roman"/>
          <w:sz w:val="28"/>
          <w:szCs w:val="28"/>
        </w:rPr>
        <w:t xml:space="preserve"> млн. рубл</w:t>
      </w:r>
      <w:r w:rsidR="000745A5">
        <w:rPr>
          <w:rFonts w:ascii="Times New Roman" w:hAnsi="Times New Roman"/>
          <w:sz w:val="28"/>
          <w:szCs w:val="28"/>
        </w:rPr>
        <w:t>е</w:t>
      </w:r>
      <w:r w:rsidR="00363E54">
        <w:rPr>
          <w:rFonts w:ascii="Times New Roman" w:hAnsi="Times New Roman"/>
          <w:sz w:val="28"/>
          <w:szCs w:val="28"/>
        </w:rPr>
        <w:t>й больше соответствующего периода 2011 года.</w:t>
      </w:r>
    </w:p>
    <w:p w:rsidR="00E16693"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В целях организации культурного досуга населения на территории муниципального образования Туапсинский район реализуются четыре це</w:t>
      </w:r>
      <w:r w:rsidR="00E16693">
        <w:rPr>
          <w:rFonts w:ascii="Times New Roman" w:hAnsi="Times New Roman"/>
          <w:sz w:val="28"/>
          <w:szCs w:val="28"/>
        </w:rPr>
        <w:t xml:space="preserve">левые муниципальные программы </w:t>
      </w:r>
      <w:r>
        <w:rPr>
          <w:rFonts w:ascii="Times New Roman" w:hAnsi="Times New Roman"/>
          <w:sz w:val="28"/>
          <w:szCs w:val="28"/>
        </w:rPr>
        <w:t xml:space="preserve">«Культура Туапсинского района на 2011-2013 годы», «По улучшению положения детей в муниципальном образовании Туапсинский район», «Туапсинский район – территория комфортного проживания», «Развитие художественно-эстетического образования в муниципальном образовании Туапсинский район на 2012-2014 годы». Запланированы проведение фестивалей, конкурсов, дней поселений и района и других праздничных мероприятий, выплаты грантов лучшим коллективам и работникам культуры, стипендий одаренным детям.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В рамках данных программ также запланирован  ремонт объектов культуры, приобретение оборудования и костюмов.</w:t>
      </w: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jc w:val="both"/>
        <w:rPr>
          <w:rFonts w:ascii="Times New Roman" w:hAnsi="Times New Roman"/>
          <w:sz w:val="28"/>
          <w:szCs w:val="28"/>
        </w:rPr>
      </w:pPr>
      <w:r>
        <w:rPr>
          <w:rFonts w:ascii="Times New Roman" w:hAnsi="Times New Roman"/>
          <w:sz w:val="28"/>
          <w:szCs w:val="28"/>
        </w:rPr>
        <w:t xml:space="preserve">Начальник управления экономического </w:t>
      </w:r>
    </w:p>
    <w:p w:rsidR="00283CEB" w:rsidRDefault="00283CEB" w:rsidP="00283CEB">
      <w:pPr>
        <w:spacing w:after="0" w:line="240" w:lineRule="auto"/>
        <w:jc w:val="both"/>
        <w:rPr>
          <w:rFonts w:ascii="Times New Roman" w:hAnsi="Times New Roman"/>
          <w:sz w:val="28"/>
          <w:szCs w:val="28"/>
        </w:rPr>
      </w:pPr>
      <w:r>
        <w:rPr>
          <w:rFonts w:ascii="Times New Roman" w:hAnsi="Times New Roman"/>
          <w:sz w:val="28"/>
          <w:szCs w:val="28"/>
        </w:rPr>
        <w:t xml:space="preserve">развития администрации муниципального  </w:t>
      </w:r>
    </w:p>
    <w:p w:rsidR="00E96363" w:rsidRDefault="00283CEB" w:rsidP="00864835">
      <w:pPr>
        <w:spacing w:after="0" w:line="240" w:lineRule="auto"/>
        <w:jc w:val="both"/>
        <w:rPr>
          <w:rFonts w:ascii="Times New Roman" w:hAnsi="Times New Roman"/>
          <w:sz w:val="28"/>
          <w:szCs w:val="28"/>
        </w:rPr>
      </w:pPr>
      <w:r>
        <w:rPr>
          <w:rFonts w:ascii="Times New Roman" w:hAnsi="Times New Roman"/>
          <w:sz w:val="28"/>
          <w:szCs w:val="28"/>
        </w:rPr>
        <w:t>образования Туапсинский район                                                          К.П.Мавриди</w:t>
      </w: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sectPr w:rsidR="00E96363" w:rsidSect="003D337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896" w:rsidRDefault="002E3896" w:rsidP="00DF1BB0">
      <w:pPr>
        <w:spacing w:after="0" w:line="240" w:lineRule="auto"/>
      </w:pPr>
      <w:r>
        <w:separator/>
      </w:r>
    </w:p>
  </w:endnote>
  <w:endnote w:type="continuationSeparator" w:id="1">
    <w:p w:rsidR="002E3896" w:rsidRDefault="002E3896" w:rsidP="00DF1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D4" w:rsidRDefault="000B5AD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D4" w:rsidRDefault="000B5AD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D4" w:rsidRDefault="000B5AD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896" w:rsidRDefault="002E3896" w:rsidP="00DF1BB0">
      <w:pPr>
        <w:spacing w:after="0" w:line="240" w:lineRule="auto"/>
      </w:pPr>
      <w:r>
        <w:separator/>
      </w:r>
    </w:p>
  </w:footnote>
  <w:footnote w:type="continuationSeparator" w:id="1">
    <w:p w:rsidR="002E3896" w:rsidRDefault="002E3896" w:rsidP="00DF1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D4" w:rsidRDefault="000B5AD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454"/>
      <w:docPartObj>
        <w:docPartGallery w:val="Page Numbers (Top of Page)"/>
        <w:docPartUnique/>
      </w:docPartObj>
    </w:sdtPr>
    <w:sdtContent>
      <w:p w:rsidR="000B5AD4" w:rsidRDefault="000B5AD4">
        <w:pPr>
          <w:pStyle w:val="a8"/>
          <w:jc w:val="center"/>
        </w:pPr>
        <w:fldSimple w:instr=" PAGE   \* MERGEFORMAT ">
          <w:r w:rsidR="00395F5B">
            <w:rPr>
              <w:noProof/>
            </w:rPr>
            <w:t>26</w:t>
          </w:r>
        </w:fldSimple>
      </w:p>
    </w:sdtContent>
  </w:sdt>
  <w:p w:rsidR="000B5AD4" w:rsidRDefault="000B5AD4">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D4" w:rsidRDefault="000B5AD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4114"/>
    <w:multiLevelType w:val="hybridMultilevel"/>
    <w:tmpl w:val="BF6AF27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D6B5339"/>
    <w:multiLevelType w:val="hybridMultilevel"/>
    <w:tmpl w:val="E708C5E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5C3893"/>
    <w:multiLevelType w:val="hybridMultilevel"/>
    <w:tmpl w:val="055AA98C"/>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162D48"/>
    <w:multiLevelType w:val="hybridMultilevel"/>
    <w:tmpl w:val="E58CAB7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252F96"/>
    <w:multiLevelType w:val="hybridMultilevel"/>
    <w:tmpl w:val="E65C0B24"/>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BC16F7"/>
    <w:multiLevelType w:val="hybridMultilevel"/>
    <w:tmpl w:val="14FC7CA8"/>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4C22CCB"/>
    <w:multiLevelType w:val="hybridMultilevel"/>
    <w:tmpl w:val="2D0EE6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C93170"/>
    <w:multiLevelType w:val="hybridMultilevel"/>
    <w:tmpl w:val="08D8C9E0"/>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90E128B"/>
    <w:multiLevelType w:val="hybridMultilevel"/>
    <w:tmpl w:val="241E0AE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647376"/>
    <w:multiLevelType w:val="hybridMultilevel"/>
    <w:tmpl w:val="B712A2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94967E2"/>
    <w:multiLevelType w:val="hybridMultilevel"/>
    <w:tmpl w:val="5F1AE4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5045A6F"/>
    <w:multiLevelType w:val="hybridMultilevel"/>
    <w:tmpl w:val="FCEA5198"/>
    <w:lvl w:ilvl="0" w:tplc="04190001">
      <w:start w:val="1"/>
      <w:numFmt w:val="bullet"/>
      <w:lvlText w:val=""/>
      <w:lvlJc w:val="left"/>
      <w:pPr>
        <w:ind w:left="17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characterSpacingControl w:val="doNotCompress"/>
  <w:footnotePr>
    <w:footnote w:id="0"/>
    <w:footnote w:id="1"/>
  </w:footnotePr>
  <w:endnotePr>
    <w:endnote w:id="0"/>
    <w:endnote w:id="1"/>
  </w:endnotePr>
  <w:compat>
    <w:useFELayout/>
  </w:compat>
  <w:rsids>
    <w:rsidRoot w:val="003D3377"/>
    <w:rsid w:val="00006A6A"/>
    <w:rsid w:val="000242D6"/>
    <w:rsid w:val="00040CEA"/>
    <w:rsid w:val="00056FCD"/>
    <w:rsid w:val="0006030E"/>
    <w:rsid w:val="000745A5"/>
    <w:rsid w:val="0008451D"/>
    <w:rsid w:val="000B5AD4"/>
    <w:rsid w:val="000C33FC"/>
    <w:rsid w:val="000F6CFF"/>
    <w:rsid w:val="0010366F"/>
    <w:rsid w:val="00110497"/>
    <w:rsid w:val="0013083E"/>
    <w:rsid w:val="00142534"/>
    <w:rsid w:val="00147FFE"/>
    <w:rsid w:val="00150A08"/>
    <w:rsid w:val="00153759"/>
    <w:rsid w:val="001648CF"/>
    <w:rsid w:val="00170556"/>
    <w:rsid w:val="0017206E"/>
    <w:rsid w:val="00185DC0"/>
    <w:rsid w:val="00192795"/>
    <w:rsid w:val="001A22FA"/>
    <w:rsid w:val="001C0CCE"/>
    <w:rsid w:val="001C5295"/>
    <w:rsid w:val="001C6339"/>
    <w:rsid w:val="001D51B8"/>
    <w:rsid w:val="001D6381"/>
    <w:rsid w:val="00206694"/>
    <w:rsid w:val="00236453"/>
    <w:rsid w:val="00255F72"/>
    <w:rsid w:val="00274E51"/>
    <w:rsid w:val="00283CEB"/>
    <w:rsid w:val="00287663"/>
    <w:rsid w:val="00287D64"/>
    <w:rsid w:val="002A74A0"/>
    <w:rsid w:val="002B4959"/>
    <w:rsid w:val="002D375B"/>
    <w:rsid w:val="002E13A5"/>
    <w:rsid w:val="002E3896"/>
    <w:rsid w:val="002E3EAC"/>
    <w:rsid w:val="002E77B9"/>
    <w:rsid w:val="00317CE9"/>
    <w:rsid w:val="00337879"/>
    <w:rsid w:val="0034259B"/>
    <w:rsid w:val="00347B70"/>
    <w:rsid w:val="00356E68"/>
    <w:rsid w:val="00363E54"/>
    <w:rsid w:val="0037030C"/>
    <w:rsid w:val="00395F5B"/>
    <w:rsid w:val="003A2EE4"/>
    <w:rsid w:val="003A67BB"/>
    <w:rsid w:val="003A716E"/>
    <w:rsid w:val="003C3918"/>
    <w:rsid w:val="003D3377"/>
    <w:rsid w:val="003F6D87"/>
    <w:rsid w:val="004116B4"/>
    <w:rsid w:val="004120FC"/>
    <w:rsid w:val="00422288"/>
    <w:rsid w:val="00465346"/>
    <w:rsid w:val="00470EDF"/>
    <w:rsid w:val="00471DB1"/>
    <w:rsid w:val="004A6EE6"/>
    <w:rsid w:val="004B7319"/>
    <w:rsid w:val="004D39EE"/>
    <w:rsid w:val="004F27D5"/>
    <w:rsid w:val="00503FD9"/>
    <w:rsid w:val="00513F96"/>
    <w:rsid w:val="0054292C"/>
    <w:rsid w:val="00547476"/>
    <w:rsid w:val="00556AE8"/>
    <w:rsid w:val="0056076E"/>
    <w:rsid w:val="00566F68"/>
    <w:rsid w:val="0058657E"/>
    <w:rsid w:val="005B01D2"/>
    <w:rsid w:val="005B685A"/>
    <w:rsid w:val="005D0F36"/>
    <w:rsid w:val="005D156C"/>
    <w:rsid w:val="005D62B5"/>
    <w:rsid w:val="006135E8"/>
    <w:rsid w:val="006225C8"/>
    <w:rsid w:val="00634854"/>
    <w:rsid w:val="00636D35"/>
    <w:rsid w:val="00637E55"/>
    <w:rsid w:val="00645C10"/>
    <w:rsid w:val="00662C07"/>
    <w:rsid w:val="00675175"/>
    <w:rsid w:val="006775EA"/>
    <w:rsid w:val="006800C6"/>
    <w:rsid w:val="006A269E"/>
    <w:rsid w:val="006B0086"/>
    <w:rsid w:val="006C7102"/>
    <w:rsid w:val="006D56B2"/>
    <w:rsid w:val="006F1A15"/>
    <w:rsid w:val="006F33DD"/>
    <w:rsid w:val="00707735"/>
    <w:rsid w:val="007341B1"/>
    <w:rsid w:val="00770996"/>
    <w:rsid w:val="0079328E"/>
    <w:rsid w:val="00796CD7"/>
    <w:rsid w:val="007A0C5A"/>
    <w:rsid w:val="008005A6"/>
    <w:rsid w:val="00807288"/>
    <w:rsid w:val="00834981"/>
    <w:rsid w:val="00864835"/>
    <w:rsid w:val="00865FFB"/>
    <w:rsid w:val="00873CCE"/>
    <w:rsid w:val="00882F3D"/>
    <w:rsid w:val="008A1036"/>
    <w:rsid w:val="008B5002"/>
    <w:rsid w:val="008C10E3"/>
    <w:rsid w:val="009137EC"/>
    <w:rsid w:val="00927F4E"/>
    <w:rsid w:val="00931119"/>
    <w:rsid w:val="00941FDD"/>
    <w:rsid w:val="00942CA5"/>
    <w:rsid w:val="00950ED9"/>
    <w:rsid w:val="009649A2"/>
    <w:rsid w:val="00982790"/>
    <w:rsid w:val="00982AF9"/>
    <w:rsid w:val="0099022F"/>
    <w:rsid w:val="009952AC"/>
    <w:rsid w:val="009B5E3C"/>
    <w:rsid w:val="009C47CB"/>
    <w:rsid w:val="009D7C56"/>
    <w:rsid w:val="009E7CC3"/>
    <w:rsid w:val="009F72D5"/>
    <w:rsid w:val="00A1784D"/>
    <w:rsid w:val="00A21133"/>
    <w:rsid w:val="00A36FBD"/>
    <w:rsid w:val="00A533CB"/>
    <w:rsid w:val="00A67090"/>
    <w:rsid w:val="00AB6574"/>
    <w:rsid w:val="00AC470F"/>
    <w:rsid w:val="00AF6428"/>
    <w:rsid w:val="00B01236"/>
    <w:rsid w:val="00B21F91"/>
    <w:rsid w:val="00B248FD"/>
    <w:rsid w:val="00B53045"/>
    <w:rsid w:val="00B9063F"/>
    <w:rsid w:val="00B92E74"/>
    <w:rsid w:val="00B945F8"/>
    <w:rsid w:val="00BA31A7"/>
    <w:rsid w:val="00BA33C2"/>
    <w:rsid w:val="00BA5AB5"/>
    <w:rsid w:val="00BA7249"/>
    <w:rsid w:val="00BD63A1"/>
    <w:rsid w:val="00BE5267"/>
    <w:rsid w:val="00BF7340"/>
    <w:rsid w:val="00C06DC0"/>
    <w:rsid w:val="00C13E60"/>
    <w:rsid w:val="00C30CE5"/>
    <w:rsid w:val="00C37BC6"/>
    <w:rsid w:val="00C44090"/>
    <w:rsid w:val="00C46504"/>
    <w:rsid w:val="00C56BCB"/>
    <w:rsid w:val="00C60501"/>
    <w:rsid w:val="00C61316"/>
    <w:rsid w:val="00CA3678"/>
    <w:rsid w:val="00CB6B4F"/>
    <w:rsid w:val="00CC291B"/>
    <w:rsid w:val="00CF24EF"/>
    <w:rsid w:val="00CF6C91"/>
    <w:rsid w:val="00D05A4C"/>
    <w:rsid w:val="00D21C06"/>
    <w:rsid w:val="00D74811"/>
    <w:rsid w:val="00D8519C"/>
    <w:rsid w:val="00D87CC0"/>
    <w:rsid w:val="00DA3855"/>
    <w:rsid w:val="00DB2167"/>
    <w:rsid w:val="00DB4C1D"/>
    <w:rsid w:val="00DD4BF7"/>
    <w:rsid w:val="00DE7C18"/>
    <w:rsid w:val="00DF1BB0"/>
    <w:rsid w:val="00DF267E"/>
    <w:rsid w:val="00E04030"/>
    <w:rsid w:val="00E16693"/>
    <w:rsid w:val="00E31FD4"/>
    <w:rsid w:val="00E32A15"/>
    <w:rsid w:val="00E4286A"/>
    <w:rsid w:val="00E565D4"/>
    <w:rsid w:val="00E625D2"/>
    <w:rsid w:val="00E81C48"/>
    <w:rsid w:val="00E94C5B"/>
    <w:rsid w:val="00E96363"/>
    <w:rsid w:val="00E96C7F"/>
    <w:rsid w:val="00EB3F89"/>
    <w:rsid w:val="00EE550B"/>
    <w:rsid w:val="00F01F5C"/>
    <w:rsid w:val="00F07729"/>
    <w:rsid w:val="00F33F94"/>
    <w:rsid w:val="00F41F13"/>
    <w:rsid w:val="00F54DCA"/>
    <w:rsid w:val="00F6183B"/>
    <w:rsid w:val="00F7565A"/>
    <w:rsid w:val="00FB6230"/>
    <w:rsid w:val="00FF7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9E"/>
  </w:style>
  <w:style w:type="paragraph" w:styleId="1">
    <w:name w:val="heading 1"/>
    <w:basedOn w:val="a"/>
    <w:next w:val="a"/>
    <w:link w:val="10"/>
    <w:qFormat/>
    <w:rsid w:val="003D3377"/>
    <w:pPr>
      <w:keepNext/>
      <w:spacing w:before="240" w:after="60" w:line="240" w:lineRule="auto"/>
      <w:outlineLvl w:val="0"/>
    </w:pPr>
    <w:rPr>
      <w:rFonts w:ascii="Arial" w:eastAsia="Batang" w:hAnsi="Arial" w:cs="Arial"/>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377"/>
    <w:rPr>
      <w:rFonts w:ascii="Arial" w:eastAsia="Batang" w:hAnsi="Arial" w:cs="Arial"/>
      <w:b/>
      <w:bCs/>
      <w:color w:val="000000"/>
      <w:kern w:val="32"/>
      <w:sz w:val="32"/>
      <w:szCs w:val="32"/>
    </w:rPr>
  </w:style>
  <w:style w:type="paragraph" w:styleId="a3">
    <w:name w:val="Body Text"/>
    <w:basedOn w:val="a"/>
    <w:link w:val="a4"/>
    <w:uiPriority w:val="99"/>
    <w:semiHidden/>
    <w:unhideWhenUsed/>
    <w:rsid w:val="003D3377"/>
    <w:pPr>
      <w:spacing w:after="0" w:line="360" w:lineRule="auto"/>
      <w:ind w:firstLine="709"/>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semiHidden/>
    <w:rsid w:val="003D3377"/>
    <w:rPr>
      <w:rFonts w:ascii="Times New Roman" w:eastAsia="Times New Roman" w:hAnsi="Times New Roman" w:cs="Times New Roman"/>
      <w:sz w:val="28"/>
      <w:szCs w:val="20"/>
    </w:rPr>
  </w:style>
  <w:style w:type="paragraph" w:styleId="a5">
    <w:name w:val="Body Text Indent"/>
    <w:basedOn w:val="a"/>
    <w:link w:val="a6"/>
    <w:uiPriority w:val="99"/>
    <w:semiHidden/>
    <w:unhideWhenUsed/>
    <w:rsid w:val="003D3377"/>
    <w:pPr>
      <w:spacing w:after="0" w:line="360" w:lineRule="auto"/>
      <w:ind w:left="492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semiHidden/>
    <w:rsid w:val="003D3377"/>
    <w:rPr>
      <w:rFonts w:ascii="Times New Roman" w:eastAsia="Times New Roman" w:hAnsi="Times New Roman" w:cs="Times New Roman"/>
      <w:sz w:val="28"/>
      <w:szCs w:val="20"/>
    </w:rPr>
  </w:style>
  <w:style w:type="paragraph" w:styleId="2">
    <w:name w:val="Body Text 2"/>
    <w:basedOn w:val="a"/>
    <w:link w:val="20"/>
    <w:uiPriority w:val="99"/>
    <w:semiHidden/>
    <w:unhideWhenUsed/>
    <w:rsid w:val="003D3377"/>
    <w:pPr>
      <w:spacing w:after="120" w:line="480" w:lineRule="auto"/>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semiHidden/>
    <w:rsid w:val="003D3377"/>
    <w:rPr>
      <w:rFonts w:ascii="Times New Roman" w:eastAsia="Times New Roman" w:hAnsi="Times New Roman" w:cs="Times New Roman"/>
      <w:sz w:val="24"/>
      <w:szCs w:val="20"/>
    </w:rPr>
  </w:style>
  <w:style w:type="paragraph" w:styleId="3">
    <w:name w:val="Body Text 3"/>
    <w:basedOn w:val="a"/>
    <w:link w:val="30"/>
    <w:uiPriority w:val="99"/>
    <w:unhideWhenUsed/>
    <w:rsid w:val="003D3377"/>
    <w:pPr>
      <w:spacing w:after="120" w:line="240" w:lineRule="auto"/>
    </w:pPr>
    <w:rPr>
      <w:rFonts w:ascii="Garamond" w:eastAsia="Batang" w:hAnsi="Garamond" w:cs="Times New Roman"/>
      <w:color w:val="000000"/>
      <w:sz w:val="16"/>
      <w:szCs w:val="16"/>
    </w:rPr>
  </w:style>
  <w:style w:type="character" w:customStyle="1" w:styleId="30">
    <w:name w:val="Основной текст 3 Знак"/>
    <w:basedOn w:val="a0"/>
    <w:link w:val="3"/>
    <w:uiPriority w:val="99"/>
    <w:rsid w:val="003D3377"/>
    <w:rPr>
      <w:rFonts w:ascii="Garamond" w:eastAsia="Batang" w:hAnsi="Garamond" w:cs="Times New Roman"/>
      <w:color w:val="000000"/>
      <w:sz w:val="16"/>
      <w:szCs w:val="16"/>
    </w:rPr>
  </w:style>
  <w:style w:type="character" w:customStyle="1" w:styleId="FontStyle15">
    <w:name w:val="Font Style15"/>
    <w:basedOn w:val="a0"/>
    <w:rsid w:val="003D3377"/>
    <w:rPr>
      <w:rFonts w:ascii="Times New Roman" w:hAnsi="Times New Roman" w:cs="Times New Roman" w:hint="default"/>
      <w:b/>
      <w:bCs/>
      <w:sz w:val="24"/>
      <w:szCs w:val="24"/>
    </w:rPr>
  </w:style>
  <w:style w:type="character" w:customStyle="1" w:styleId="FontStyle16">
    <w:name w:val="Font Style16"/>
    <w:basedOn w:val="a0"/>
    <w:rsid w:val="003D3377"/>
    <w:rPr>
      <w:rFonts w:ascii="Times New Roman" w:hAnsi="Times New Roman" w:cs="Times New Roman" w:hint="default"/>
      <w:sz w:val="24"/>
      <w:szCs w:val="24"/>
    </w:rPr>
  </w:style>
  <w:style w:type="paragraph" w:styleId="31">
    <w:name w:val="Body Text Indent 3"/>
    <w:basedOn w:val="a"/>
    <w:link w:val="32"/>
    <w:uiPriority w:val="99"/>
    <w:unhideWhenUsed/>
    <w:rsid w:val="00283CEB"/>
    <w:pPr>
      <w:spacing w:after="120"/>
      <w:ind w:left="283"/>
    </w:pPr>
    <w:rPr>
      <w:sz w:val="16"/>
      <w:szCs w:val="16"/>
    </w:rPr>
  </w:style>
  <w:style w:type="character" w:customStyle="1" w:styleId="32">
    <w:name w:val="Основной текст с отступом 3 Знак"/>
    <w:basedOn w:val="a0"/>
    <w:link w:val="31"/>
    <w:uiPriority w:val="99"/>
    <w:rsid w:val="00283CEB"/>
    <w:rPr>
      <w:sz w:val="16"/>
      <w:szCs w:val="16"/>
    </w:rPr>
  </w:style>
  <w:style w:type="paragraph" w:styleId="a7">
    <w:name w:val="List Paragraph"/>
    <w:basedOn w:val="a"/>
    <w:uiPriority w:val="34"/>
    <w:qFormat/>
    <w:rsid w:val="00283CEB"/>
    <w:pPr>
      <w:spacing w:after="0" w:line="240" w:lineRule="auto"/>
      <w:ind w:left="720"/>
    </w:pPr>
    <w:rPr>
      <w:rFonts w:ascii="Times New Roman" w:eastAsia="Times New Roman" w:hAnsi="Times New Roman" w:cs="Times New Roman"/>
      <w:sz w:val="20"/>
      <w:szCs w:val="20"/>
    </w:rPr>
  </w:style>
  <w:style w:type="paragraph" w:styleId="a8">
    <w:name w:val="header"/>
    <w:basedOn w:val="a"/>
    <w:link w:val="a9"/>
    <w:uiPriority w:val="99"/>
    <w:unhideWhenUsed/>
    <w:rsid w:val="00DF1B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F1BB0"/>
  </w:style>
  <w:style w:type="paragraph" w:styleId="aa">
    <w:name w:val="footer"/>
    <w:basedOn w:val="a"/>
    <w:link w:val="ab"/>
    <w:uiPriority w:val="99"/>
    <w:semiHidden/>
    <w:unhideWhenUsed/>
    <w:rsid w:val="00DF1BB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F1BB0"/>
  </w:style>
</w:styles>
</file>

<file path=word/webSettings.xml><?xml version="1.0" encoding="utf-8"?>
<w:webSettings xmlns:r="http://schemas.openxmlformats.org/officeDocument/2006/relationships" xmlns:w="http://schemas.openxmlformats.org/wordprocessingml/2006/main">
  <w:divs>
    <w:div w:id="262302411">
      <w:bodyDiv w:val="1"/>
      <w:marLeft w:val="0"/>
      <w:marRight w:val="0"/>
      <w:marTop w:val="0"/>
      <w:marBottom w:val="0"/>
      <w:divBdr>
        <w:top w:val="none" w:sz="0" w:space="0" w:color="auto"/>
        <w:left w:val="none" w:sz="0" w:space="0" w:color="auto"/>
        <w:bottom w:val="none" w:sz="0" w:space="0" w:color="auto"/>
        <w:right w:val="none" w:sz="0" w:space="0" w:color="auto"/>
      </w:divBdr>
    </w:div>
    <w:div w:id="907231502">
      <w:bodyDiv w:val="1"/>
      <w:marLeft w:val="0"/>
      <w:marRight w:val="0"/>
      <w:marTop w:val="0"/>
      <w:marBottom w:val="0"/>
      <w:divBdr>
        <w:top w:val="none" w:sz="0" w:space="0" w:color="auto"/>
        <w:left w:val="none" w:sz="0" w:space="0" w:color="auto"/>
        <w:bottom w:val="none" w:sz="0" w:space="0" w:color="auto"/>
        <w:right w:val="none" w:sz="0" w:space="0" w:color="auto"/>
      </w:divBdr>
    </w:div>
    <w:div w:id="1264264991">
      <w:bodyDiv w:val="1"/>
      <w:marLeft w:val="0"/>
      <w:marRight w:val="0"/>
      <w:marTop w:val="0"/>
      <w:marBottom w:val="0"/>
      <w:divBdr>
        <w:top w:val="none" w:sz="0" w:space="0" w:color="auto"/>
        <w:left w:val="none" w:sz="0" w:space="0" w:color="auto"/>
        <w:bottom w:val="none" w:sz="0" w:space="0" w:color="auto"/>
        <w:right w:val="none" w:sz="0" w:space="0" w:color="auto"/>
      </w:divBdr>
    </w:div>
    <w:div w:id="15300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4F0C-DE67-4763-B99A-4F26DE32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9991</Words>
  <Characters>56955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2001-12-31T21:05:00Z</cp:lastPrinted>
  <dcterms:created xsi:type="dcterms:W3CDTF">2012-07-25T04:42:00Z</dcterms:created>
  <dcterms:modified xsi:type="dcterms:W3CDTF">2001-12-31T21:54:00Z</dcterms:modified>
</cp:coreProperties>
</file>