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3B" w:rsidRDefault="000754C0" w:rsidP="000754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ОМБУДСМЕН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С 1 июня 2019 года действует новый досудебный порядок урегулирования споров потребителей со страховыми организациями.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>В случае</w:t>
      </w:r>
      <w:proofErr w:type="gramStart"/>
      <w:r w:rsidRPr="000754C0">
        <w:rPr>
          <w:sz w:val="28"/>
          <w:szCs w:val="28"/>
        </w:rPr>
        <w:t>,</w:t>
      </w:r>
      <w:proofErr w:type="gramEnd"/>
      <w:r w:rsidRPr="000754C0">
        <w:rPr>
          <w:sz w:val="28"/>
          <w:szCs w:val="28"/>
        </w:rPr>
        <w:t xml:space="preserve"> если страховая организация отказывается удовлетворить требования потребителя, до обращения в суд потребитель для урегулирования спора должен обратиться к финансовому уполномоченному.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Новый порядок применяется к спорам со страховыми организациями по договорам ОСАГО, каско и ДСАГО начиная с 1 июня 2019 года, по иным видам страхования (кроме обязательного медицинского страхования) – с 28 ноября 2019 года.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Должность финансового уполномоченного учреждена Федеральным законом от 4 июня 2018 года № 123-ФЗ «Об уполномоченном по правам потребителей финансовых услуг».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Финансовый уполномоченный рассматривает имущественные требования потребителя, размер которых не превышает 500000 рублей, </w:t>
      </w:r>
      <w:r w:rsidRPr="000754C0">
        <w:rPr>
          <w:sz w:val="28"/>
          <w:szCs w:val="28"/>
        </w:rPr>
        <w:br/>
        <w:t xml:space="preserve">по договорам ОСАГО – без ограничения суммы.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Обращение потребителя финансовому уполномоченному может быть направлено в электронной форме </w:t>
      </w:r>
      <w:hyperlink r:id="rId5" w:tgtFrame="_blank" w:history="1">
        <w:r w:rsidRPr="000754C0">
          <w:rPr>
            <w:rStyle w:val="a4"/>
            <w:sz w:val="28"/>
            <w:szCs w:val="28"/>
          </w:rPr>
          <w:t>через личный кабинет</w:t>
        </w:r>
      </w:hyperlink>
      <w:r w:rsidRPr="000754C0">
        <w:rPr>
          <w:sz w:val="28"/>
          <w:szCs w:val="28"/>
        </w:rPr>
        <w:t xml:space="preserve"> на официальном сайте финансового уполномоченного или в письменной форме.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Приём и рассмотрение обращений потребителей осуществляется финансовым уполномоченным бесплатно.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До направления обращения финансовому уполномоченному потребитель должен обратиться с заявлением (претензией) в страховую организацию.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С подробной информацией о порядке направления обращения финансовому уполномоченному можно ознакомиться на </w:t>
      </w:r>
      <w:hyperlink r:id="rId6" w:tgtFrame="_blank" w:history="1">
        <w:r w:rsidRPr="000754C0">
          <w:rPr>
            <w:rStyle w:val="a4"/>
            <w:sz w:val="28"/>
            <w:szCs w:val="28"/>
          </w:rPr>
          <w:t>официальном сайте</w:t>
        </w:r>
      </w:hyperlink>
      <w:r w:rsidR="00E32D11">
        <w:rPr>
          <w:sz w:val="28"/>
          <w:szCs w:val="28"/>
        </w:rPr>
        <w:t xml:space="preserve"> финансового уполномоченного, а также на официальном сайте министерства экономики по следующей ссылке: </w:t>
      </w:r>
      <w:hyperlink r:id="rId7" w:history="1">
        <w:r w:rsidR="00E32D11" w:rsidRPr="00605CA0">
          <w:rPr>
            <w:rStyle w:val="a4"/>
            <w:sz w:val="28"/>
            <w:szCs w:val="28"/>
          </w:rPr>
          <w:t>https://neweconomy.krasnodar.ru/activity/finansovyy-rynok/finansovyy-ombudsmen</w:t>
        </w:r>
      </w:hyperlink>
      <w:r w:rsidR="00E32D11">
        <w:rPr>
          <w:sz w:val="28"/>
          <w:szCs w:val="28"/>
        </w:rPr>
        <w:t xml:space="preserve">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Официальный сайт финансового уполномоченного: </w:t>
      </w:r>
      <w:hyperlink r:id="rId8" w:tgtFrame="_blank" w:history="1">
        <w:r w:rsidRPr="000754C0">
          <w:rPr>
            <w:rStyle w:val="a4"/>
            <w:sz w:val="28"/>
            <w:szCs w:val="28"/>
          </w:rPr>
          <w:t>www.finombudsman.ru</w:t>
        </w:r>
      </w:hyperlink>
      <w:r w:rsidRPr="000754C0">
        <w:rPr>
          <w:sz w:val="28"/>
          <w:szCs w:val="28"/>
        </w:rPr>
        <w:t xml:space="preserve">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Номер телефона службы обеспечения деятельности финансового уполномоченного: 8 (800) 200-00-10 (бесплатный звонок по России). </w:t>
      </w:r>
    </w:p>
    <w:p w:rsidR="000754C0" w:rsidRPr="000754C0" w:rsidRDefault="000754C0" w:rsidP="000754C0">
      <w:pPr>
        <w:pStyle w:val="a3"/>
        <w:jc w:val="both"/>
        <w:rPr>
          <w:sz w:val="28"/>
          <w:szCs w:val="28"/>
        </w:rPr>
      </w:pPr>
      <w:r w:rsidRPr="000754C0">
        <w:rPr>
          <w:sz w:val="28"/>
          <w:szCs w:val="28"/>
        </w:rPr>
        <w:t xml:space="preserve">Место нахождения службы обеспечения деятельности финансового уполномоченного: 119017, г. Москва, </w:t>
      </w:r>
      <w:proofErr w:type="spellStart"/>
      <w:r w:rsidRPr="000754C0">
        <w:rPr>
          <w:sz w:val="28"/>
          <w:szCs w:val="28"/>
        </w:rPr>
        <w:t>Старо</w:t>
      </w:r>
      <w:bookmarkStart w:id="0" w:name="_GoBack"/>
      <w:bookmarkEnd w:id="0"/>
      <w:r w:rsidRPr="000754C0">
        <w:rPr>
          <w:sz w:val="28"/>
          <w:szCs w:val="28"/>
        </w:rPr>
        <w:t>монетный</w:t>
      </w:r>
      <w:proofErr w:type="spellEnd"/>
      <w:r w:rsidRPr="000754C0">
        <w:rPr>
          <w:sz w:val="28"/>
          <w:szCs w:val="28"/>
        </w:rPr>
        <w:t xml:space="preserve"> переулок, дом 3. </w:t>
      </w:r>
    </w:p>
    <w:p w:rsidR="000754C0" w:rsidRDefault="000754C0" w:rsidP="000754C0">
      <w:pPr>
        <w:pStyle w:val="a3"/>
        <w:rPr>
          <w:sz w:val="28"/>
          <w:szCs w:val="28"/>
        </w:rPr>
      </w:pPr>
      <w:r w:rsidRPr="000754C0">
        <w:rPr>
          <w:sz w:val="28"/>
          <w:szCs w:val="28"/>
        </w:rPr>
        <w:lastRenderedPageBreak/>
        <w:t xml:space="preserve">Почтовый адрес службы обеспечения деятельности финансового уполномоченного: 119017, г. Москва, </w:t>
      </w:r>
      <w:proofErr w:type="spellStart"/>
      <w:r w:rsidRPr="000754C0">
        <w:rPr>
          <w:sz w:val="28"/>
          <w:szCs w:val="28"/>
        </w:rPr>
        <w:t>Старомонетный</w:t>
      </w:r>
      <w:proofErr w:type="spellEnd"/>
      <w:r w:rsidRPr="000754C0">
        <w:rPr>
          <w:sz w:val="28"/>
          <w:szCs w:val="28"/>
        </w:rPr>
        <w:t xml:space="preserve"> переулок, дом 3, получатель АНО «СОДФУ». </w:t>
      </w:r>
    </w:p>
    <w:p w:rsidR="00E32D11" w:rsidRPr="000754C0" w:rsidRDefault="00E32D11" w:rsidP="000754C0">
      <w:pPr>
        <w:pStyle w:val="a3"/>
        <w:rPr>
          <w:sz w:val="28"/>
          <w:szCs w:val="28"/>
        </w:rPr>
      </w:pPr>
      <w:r w:rsidRPr="00E32D11">
        <w:rPr>
          <w:sz w:val="28"/>
          <w:szCs w:val="28"/>
        </w:rPr>
        <w:t>https://neweconomy.krasnodar.ru/activity/finansovyy-rynok/finansovyy-ombudsmen/107404</w:t>
      </w:r>
    </w:p>
    <w:p w:rsidR="000754C0" w:rsidRPr="000754C0" w:rsidRDefault="000754C0" w:rsidP="000754C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754C0" w:rsidRPr="0007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C0"/>
    <w:rsid w:val="000754C0"/>
    <w:rsid w:val="0086783B"/>
    <w:rsid w:val="00E3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54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5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ombudsma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economy.krasnodar.ru/activity/finansovyy-rynok/finansovyy-ombudsm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nombudsman.ru/" TargetMode="External"/><Relationship Id="rId5" Type="http://schemas.openxmlformats.org/officeDocument/2006/relationships/hyperlink" Target="https://finombudsman.ru/lk/log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Нагаев</dc:creator>
  <cp:lastModifiedBy>Денис Нагаев</cp:lastModifiedBy>
  <cp:revision>2</cp:revision>
  <dcterms:created xsi:type="dcterms:W3CDTF">2021-04-08T08:54:00Z</dcterms:created>
  <dcterms:modified xsi:type="dcterms:W3CDTF">2021-04-08T09:06:00Z</dcterms:modified>
</cp:coreProperties>
</file>