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jc w:val="center"/>
        <w:rPr>
          <w:rFonts w:ascii="Times New Roman" w:hAnsi="Times New Roman" w:eastAsia="Calibri"/>
          <w:kern w:val="0"/>
          <w:sz w:val="24"/>
        </w:rPr>
      </w:pPr>
      <w:r>
        <w:rPr>
          <w:rFonts w:eastAsia="Calibri" w:ascii="Times New Roman" w:hAnsi="Times New Roman"/>
          <w:kern w:val="0"/>
          <w:sz w:val="24"/>
        </w:rPr>
        <w:t xml:space="preserve">Реестр </w:t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Calibri" w:ascii="Times New Roman" w:hAnsi="Times New Roman"/>
          <w:kern w:val="0"/>
          <w:sz w:val="24"/>
        </w:rPr>
        <w:t xml:space="preserve">субъектов малого и среднего предпринимательства </w:t>
      </w:r>
      <w:r>
        <w:rPr>
          <w:rFonts w:eastAsia="Calibri" w:ascii="Times New Roman" w:hAnsi="Times New Roman"/>
          <w:color w:val="000000"/>
          <w:kern w:val="0"/>
          <w:sz w:val="24"/>
        </w:rPr>
        <w:t>и физических лиц,</w:t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Calibri" w:ascii="Times New Roman" w:hAnsi="Times New Roman"/>
          <w:color w:val="000000"/>
          <w:kern w:val="0"/>
          <w:sz w:val="24"/>
        </w:rPr>
        <w:t>применяющих специальный налоговый режим «Налог на профессиональный</w:t>
      </w:r>
    </w:p>
    <w:p>
      <w:pPr>
        <w:pStyle w:val="Normal"/>
        <w:widowControl/>
        <w:suppressAutoHyphens w:val="false"/>
        <w:jc w:val="center"/>
        <w:rPr>
          <w:rFonts w:ascii="Times New Roman" w:hAnsi="Times New Roman" w:eastAsia="Calibri"/>
          <w:kern w:val="0"/>
          <w:sz w:val="24"/>
        </w:rPr>
      </w:pPr>
      <w:r>
        <w:rPr>
          <w:rFonts w:eastAsia="Calibri" w:ascii="Times New Roman" w:hAnsi="Times New Roman"/>
          <w:color w:val="000000"/>
          <w:kern w:val="0"/>
          <w:sz w:val="24"/>
        </w:rPr>
        <w:t xml:space="preserve">доход» </w:t>
      </w:r>
      <w:r>
        <w:rPr>
          <w:rFonts w:eastAsia="Calibri" w:ascii="Times New Roman" w:hAnsi="Times New Roman"/>
          <w:kern w:val="0"/>
          <w:sz w:val="24"/>
        </w:rPr>
        <w:t>- получателей поддержки СОЮЗ “ТУАПСИНСКАЯ ТОРГОВО-ПРОМЫШЛЕННАЯ ПАЛАТА”</w:t>
      </w:r>
    </w:p>
    <w:tbl>
      <w:tblPr>
        <w:tblW w:w="14894" w:type="dxa"/>
        <w:jc w:val="left"/>
        <w:tblInd w:w="-284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270"/>
        <w:gridCol w:w="1763"/>
        <w:gridCol w:w="2544"/>
        <w:gridCol w:w="2273"/>
        <w:gridCol w:w="8"/>
        <w:gridCol w:w="1382"/>
        <w:gridCol w:w="1263"/>
        <w:gridCol w:w="1263"/>
        <w:gridCol w:w="1363"/>
        <w:gridCol w:w="8"/>
        <w:gridCol w:w="1755"/>
      </w:tblGrid>
      <w:tr>
        <w:trPr>
          <w:trHeight w:val="2663" w:hRule="atLeast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/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eastAsia="Calibri" w:ascii="Times New Roman" w:hAnsi="Times New Roman"/>
                <w:color w:val="000000"/>
                <w:kern w:val="0"/>
                <w:sz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eastAsia="Calibri" w:ascii="Times New Roman" w:hAnsi="Times New Roman"/>
                <w:kern w:val="0"/>
                <w:sz w:val="24"/>
              </w:rPr>
              <w:t xml:space="preserve"> - получателей поддержки </w:t>
            </w:r>
          </w:p>
        </w:tc>
        <w:tc>
          <w:tcPr>
            <w:tcW w:w="5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Сведения о предоставленной поддержке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>
        <w:trPr>
          <w:trHeight w:val="1697" w:hRule="atLeast"/>
        </w:trPr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/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наименование юридического лица или фамилия, имя и (при наличии) отчество предпринимателя или </w:t>
            </w:r>
            <w:r>
              <w:rPr>
                <w:rFonts w:eastAsia="Calibri" w:ascii="Times New Roman" w:hAnsi="Times New Roman"/>
                <w:color w:val="000000"/>
                <w:kern w:val="0"/>
                <w:sz w:val="24"/>
              </w:rPr>
              <w:t>физического лица,</w:t>
            </w:r>
          </w:p>
          <w:p>
            <w:pPr>
              <w:pStyle w:val="Normal"/>
              <w:widowControl/>
              <w:suppressAutoHyphens w:val="false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форма поддержки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вид поддержки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размер поддержки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срок оказания поддержки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1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2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3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4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5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6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7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8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9 </w:t>
            </w:r>
          </w:p>
        </w:tc>
      </w:tr>
      <w:tr>
        <w:trPr/>
        <w:tc>
          <w:tcPr>
            <w:tcW w:w="148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false"/>
              <w:jc w:val="center"/>
              <w:outlineLvl w:val="0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I. Микропредприятия </w:t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«фирма Мага»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2355004908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БОГДАНОВ АЛЕКСАНДР ВИКТОРОВИЧ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235500061887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КОРОСТЕЛЕНКО МАРИНА ЕВГЕНЬЕВНА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232200296917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СЕМЕРГЕЙ ВАЛЕНТИНА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236501039325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«Демкин»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2322014932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Демьяненко ЕЛЕНА ГЕННАДЬЕВНА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236501322036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ООО </w:t>
            </w:r>
          </w:p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ФИРМА "ЮГ-ТРАНС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2322020781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ТРАНСПОРТНАЯ КОМПАНИЯ "ЮГ-ТРАНС"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2365001046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009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"БУХГАЛТЕР И Я"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2365024195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"АВТОВОКЗАЛ"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2365010361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"УПРАВЛЯЮЩАЯ КОМПАНИЯ "ТОРЕС"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2365020063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Calibri" w:ascii="Times New Roman" w:hAnsi="Times New Roman"/>
                <w:kern w:val="0"/>
                <w:sz w:val="24"/>
              </w:rPr>
              <w:t>013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"СТРОЙ-ЭКСПЕРТ-КУБАНЬ"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2323032123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ДЕТСКИЙ САНАТОРНО-ОЗДОРОВИТЕЛЬНЫЙ ЛАГЕРЬ "МОРСКАЯ ВОЛНА"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2365013436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b/>
                <w:b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Григорян Воски Агвановна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236500513782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"ФОРТУНА-СТРОЙ"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2322026166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"ПРЕДПРИЯТИЕ ТУАПСИНСКИЙ МОРСКОЙ КОММЕРЧЕСКИЙ ПОРТ"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2322027508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"ТУАПСИНСКАЯ ТИПОГРАФИЯ"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2365018307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ЯЛАНУЗЯН НАЗАРЕТ МИСАКОВИЧ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235503557507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"ГЛОБУС"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2365001462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28.10.2021г.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ФИРМА "ВАЛЕНТИН"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2322019948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Шамаяев Сергей Ханукаевич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232202103864</w:t>
            </w:r>
          </w:p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"АРТЕЛЬ-ЮГ"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2365028986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Нехайчик Геннадий 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232202490557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РАДЧЕНКО ЮЛИЯ СЕРГЕЕВНА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235500388000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"УЧЕБНЫЙ ЦЕНТР "ПРОГРЕСС"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2365029771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"ТАЮ ПЛЮС"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2365020546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029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АНТОНОВА ИРИНА АНАТОЛЬЕВНА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232268810134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"ЮГ-ТРАНС ЛОГИСТИК"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2365024572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БЕРЕСТИНОВА АЛЕВТИНА ТИМОФЕЕВНА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235500231761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ООО </w:t>
            </w:r>
          </w:p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ФИРМА "СУОР - 19"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2322021827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ООО "КУРОРТСИТИ"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2365029820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ИП УСИК ЛАРИСА ВИКТОРОВНА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232200477180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48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false"/>
              <w:jc w:val="center"/>
              <w:outlineLvl w:val="0"/>
              <w:rPr/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III. Субъекты среднего предпринимательства 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 xml:space="preserve">             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48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/>
            </w:pPr>
            <w:r>
              <w:rPr>
                <w:rFonts w:eastAsia="Calibri" w:ascii="Times New Roman" w:hAnsi="Times New Roman"/>
                <w:kern w:val="0"/>
                <w:sz w:val="24"/>
              </w:rPr>
              <w:t>IV. Физические лица, применяющие специальный налоговый режим «Налог на профессиональный доход»</w:t>
            </w:r>
          </w:p>
        </w:tc>
      </w:tr>
      <w:tr>
        <w:trPr/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Самозанятый Балякина Диана Алексеевна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232203378727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034</w:t>
            </w:r>
          </w:p>
        </w:tc>
        <w:tc>
          <w:tcPr>
            <w:tcW w:w="17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Самозанятый Омельченко Людмила Пантелеевна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232200413780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Поддержка в сфере образования</w:t>
            </w:r>
          </w:p>
        </w:tc>
        <w:tc>
          <w:tcPr>
            <w:tcW w:w="12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 w:eastAsiaTheme="minorHAnsi"/>
                <w:sz w:val="24"/>
              </w:rPr>
              <w:t>Семинар</w:t>
            </w:r>
          </w:p>
        </w:tc>
        <w:tc>
          <w:tcPr>
            <w:tcW w:w="12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  <w:t>24.11.2021г.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  <w:tr>
        <w:trPr/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eastAsiaTheme="minorHAnsi" w:ascii="Times New Roman" w:hAnsi="Times New Roman"/>
                <w:sz w:val="24"/>
              </w:rPr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 w:eastAsiaTheme="minorHAnsi"/>
                <w:sz w:val="24"/>
              </w:rPr>
            </w:pPr>
            <w:r>
              <w:rPr>
                <w:rFonts w:eastAsia="Calibri" w:eastAsiaTheme="minorHAnsi" w:ascii="Times New Roman" w:hAnsi="Times New Roman"/>
                <w:sz w:val="24"/>
              </w:rPr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rPr>
                <w:rFonts w:ascii="Times New Roman" w:hAnsi="Times New Roman" w:eastAsia="Calibri"/>
                <w:kern w:val="0"/>
                <w:sz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</w:rPr>
            </w:r>
          </w:p>
        </w:tc>
      </w:tr>
    </w:tbl>
    <w:p>
      <w:pPr>
        <w:pStyle w:val="Normal"/>
        <w:widowControl/>
        <w:suppressAutoHyphens w:val="false"/>
        <w:overflowPunct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6838" w:h="11906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903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ТТПП</w:t>
        <w:tab/>
        <w:t>Гетта Ю.Н.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1c1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Lucida Sans Unicode" w:cs="Times New Roman"/>
      <w:color w:val="auto"/>
      <w:kern w:val="2"/>
      <w:sz w:val="20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5d6b5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LibreOffice/6.3.0.4$Linux_X86_64 LibreOffice_project/057fc023c990d676a43019934386b85b21a9ee99</Application>
  <Pages>23</Pages>
  <Words>610</Words>
  <Characters>4335</Characters>
  <CharactersWithSpaces>4680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2021-11-02T06:04:00Z</dcterms:created>
  <dc:creator>Учетная запись Майкрософт</dc:creator>
  <dc:description/>
  <dc:language>ru-RU</dc:language>
  <cp:lastModifiedBy>Учетная запись Майкрософт</cp:lastModifiedBy>
  <dcterms:modified xsi:type="dcterms:W3CDTF">2021-11-30T13:18:00Z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