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D9" w:rsidRDefault="000A46CF" w:rsidP="000A46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283FD9">
        <w:rPr>
          <w:rFonts w:ascii="Times New Roman" w:hAnsi="Times New Roman"/>
          <w:sz w:val="28"/>
          <w:szCs w:val="28"/>
          <w:lang w:eastAsia="ru-RU"/>
        </w:rPr>
        <w:t xml:space="preserve">       </w:t>
      </w:r>
      <w:proofErr w:type="gramStart"/>
      <w:r w:rsidR="00283FD9">
        <w:rPr>
          <w:rFonts w:ascii="Times New Roman" w:hAnsi="Times New Roman"/>
          <w:sz w:val="28"/>
          <w:szCs w:val="28"/>
          <w:lang w:eastAsia="ru-RU"/>
        </w:rPr>
        <w:t>Исполняющему</w:t>
      </w:r>
      <w:proofErr w:type="gramEnd"/>
      <w:r w:rsidR="00283FD9">
        <w:rPr>
          <w:rFonts w:ascii="Times New Roman" w:hAnsi="Times New Roman"/>
          <w:sz w:val="28"/>
          <w:szCs w:val="28"/>
          <w:lang w:eastAsia="ru-RU"/>
        </w:rPr>
        <w:t xml:space="preserve"> обязанности</w:t>
      </w:r>
    </w:p>
    <w:p w:rsidR="000A46CF" w:rsidRDefault="00283FD9" w:rsidP="000A46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н</w:t>
      </w:r>
      <w:r w:rsidR="000A46CF">
        <w:rPr>
          <w:rFonts w:ascii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0A46CF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0A46CF" w:rsidRDefault="000A46CF" w:rsidP="000A46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283FD9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архитектуры и градостроительства</w:t>
      </w:r>
    </w:p>
    <w:p w:rsidR="000A46CF" w:rsidRDefault="00283FD9" w:rsidP="00283FD9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A46CF">
        <w:rPr>
          <w:rFonts w:ascii="Times New Roman" w:hAnsi="Times New Roman"/>
          <w:sz w:val="28"/>
          <w:szCs w:val="28"/>
          <w:lang w:eastAsia="ru-RU"/>
        </w:rPr>
        <w:t>администрации МО Туапсинский район</w:t>
      </w:r>
    </w:p>
    <w:p w:rsidR="000A46CF" w:rsidRDefault="000A46CF" w:rsidP="000A46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283FD9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3FD9">
        <w:rPr>
          <w:rFonts w:ascii="Times New Roman" w:hAnsi="Times New Roman"/>
          <w:sz w:val="28"/>
          <w:szCs w:val="28"/>
          <w:lang w:eastAsia="ru-RU"/>
        </w:rPr>
        <w:t>А.Ю. Аксенову</w:t>
      </w:r>
    </w:p>
    <w:p w:rsidR="000A46CF" w:rsidRDefault="000A46CF" w:rsidP="000A46C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46CF" w:rsidRDefault="000A46CF" w:rsidP="000A46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Заключение</w:t>
      </w:r>
    </w:p>
    <w:p w:rsidR="000A46CF" w:rsidRDefault="000A46CF" w:rsidP="000A46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3FD9" w:rsidRPr="00283FD9" w:rsidRDefault="000A46CF" w:rsidP="00283FD9">
      <w:pPr>
        <w:widowControl w:val="0"/>
        <w:suppressAutoHyphens/>
        <w:autoSpaceDE w:val="0"/>
        <w:autoSpaceDN w:val="0"/>
        <w:adjustRightInd w:val="0"/>
        <w:ind w:left="540" w:right="63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3FD9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="00283FD9" w:rsidRPr="00283FD9">
        <w:rPr>
          <w:rFonts w:ascii="Times New Roman" w:eastAsia="Times New Roman" w:hAnsi="Times New Roman"/>
          <w:bCs/>
          <w:sz w:val="28"/>
          <w:szCs w:val="24"/>
          <w:lang w:eastAsia="ru-RU"/>
        </w:rPr>
        <w:t>О внесении изменений в постановление администрации муниципального образования Туапсинский район от 2 декабря  2019 года № 1965 «</w:t>
      </w:r>
      <w:r w:rsidR="00283FD9" w:rsidRPr="00283F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283FD9" w:rsidRPr="00283FD9">
        <w:rPr>
          <w:rFonts w:ascii="Times New Roman" w:eastAsia="Times New Roman" w:hAnsi="Times New Roman"/>
          <w:sz w:val="28"/>
          <w:szCs w:val="28"/>
          <w:lang w:eastAsia="ru-RU"/>
        </w:rPr>
        <w:t>«Внесение изменений в р</w:t>
      </w:r>
      <w:r w:rsidR="00283FD9" w:rsidRPr="00283FD9">
        <w:rPr>
          <w:rFonts w:ascii="Times New Roman" w:eastAsia="Times New Roman" w:hAnsi="Times New Roman"/>
          <w:bCs/>
          <w:sz w:val="28"/>
          <w:szCs w:val="28"/>
          <w:lang w:eastAsia="ru-RU"/>
        </w:rPr>
        <w:t>азрешение на строительство»</w:t>
      </w:r>
    </w:p>
    <w:p w:rsidR="000A46CF" w:rsidRDefault="00283FD9" w:rsidP="00283FD9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cs="Calibri"/>
          <w:lang w:eastAsia="ru-RU"/>
        </w:rPr>
        <w:tab/>
      </w:r>
      <w:proofErr w:type="gramStart"/>
      <w:r w:rsidR="000A46CF">
        <w:rPr>
          <w:rFonts w:ascii="Times New Roman" w:hAnsi="Times New Roman" w:cs="Calibri"/>
          <w:sz w:val="28"/>
          <w:szCs w:val="28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>
        <w:rPr>
          <w:rFonts w:ascii="Times New Roman" w:hAnsi="Times New Roman" w:cs="Calibri"/>
          <w:sz w:val="28"/>
          <w:szCs w:val="28"/>
          <w:lang w:eastAsia="ru-RU"/>
        </w:rPr>
        <w:t xml:space="preserve">нистрации МО Туапсинский район </w:t>
      </w:r>
      <w:r w:rsidRPr="00283FD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83FD9">
        <w:rPr>
          <w:rFonts w:ascii="Times New Roman" w:eastAsia="Times New Roman" w:hAnsi="Times New Roman"/>
          <w:bCs/>
          <w:sz w:val="28"/>
          <w:szCs w:val="24"/>
          <w:lang w:eastAsia="ru-RU"/>
        </w:rPr>
        <w:t>О внесении изменений в постановление администрации муниципального образования Туапсинский район от 2 декабря  2019 года № 1965 «</w:t>
      </w:r>
      <w:r w:rsidRPr="00283F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283FD9">
        <w:rPr>
          <w:rFonts w:ascii="Times New Roman" w:eastAsia="Times New Roman" w:hAnsi="Times New Roman"/>
          <w:sz w:val="28"/>
          <w:szCs w:val="28"/>
          <w:lang w:eastAsia="ru-RU"/>
        </w:rPr>
        <w:t>«Внесение изменений в р</w:t>
      </w:r>
      <w:r w:rsidRPr="00283FD9">
        <w:rPr>
          <w:rFonts w:ascii="Times New Roman" w:eastAsia="Times New Roman" w:hAnsi="Times New Roman"/>
          <w:bCs/>
          <w:sz w:val="28"/>
          <w:szCs w:val="28"/>
          <w:lang w:eastAsia="ru-RU"/>
        </w:rPr>
        <w:t>азрешение на строительство</w:t>
      </w:r>
      <w:proofErr w:type="gramEnd"/>
      <w:r w:rsidRPr="00283FD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0A46CF">
        <w:rPr>
          <w:rFonts w:ascii="Times New Roman" w:hAnsi="Times New Roman"/>
          <w:bCs/>
          <w:sz w:val="28"/>
          <w:szCs w:val="28"/>
          <w:lang w:eastAsia="ru-RU"/>
        </w:rPr>
        <w:t xml:space="preserve">,  </w:t>
      </w:r>
      <w:r w:rsidR="000A46CF">
        <w:rPr>
          <w:rFonts w:ascii="Times New Roman" w:hAnsi="Times New Roman"/>
          <w:sz w:val="28"/>
          <w:szCs w:val="28"/>
          <w:lang w:eastAsia="ru-RU"/>
        </w:rPr>
        <w:t>поступивший из управления   архитектуры и градостроительства администрации МО Туапсинский район  установил:</w:t>
      </w:r>
    </w:p>
    <w:p w:rsidR="000A46CF" w:rsidRDefault="0072230F" w:rsidP="00283F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A46CF">
        <w:rPr>
          <w:rFonts w:ascii="Times New Roman" w:eastAsia="Times New Roman" w:hAnsi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72230F" w:rsidRPr="0072230F" w:rsidRDefault="0072230F" w:rsidP="00283F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0F">
        <w:rPr>
          <w:rFonts w:ascii="Times New Roman" w:hAnsi="Times New Roman"/>
          <w:sz w:val="28"/>
        </w:rPr>
        <w:t xml:space="preserve">с Градостроительным кодексом Российской Федерации, федеральными законами от 27 декабря 2019 года № 472-ФЗ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Pr="0072230F">
        <w:rPr>
          <w:rFonts w:ascii="Times New Roman" w:hAnsi="Times New Roman"/>
          <w:spacing w:val="4"/>
          <w:sz w:val="28"/>
          <w:szCs w:val="28"/>
        </w:rPr>
        <w:t xml:space="preserve">от 27 июля 2010 года                            № 210-ФЗ </w:t>
      </w:r>
      <w:r w:rsidRPr="0072230F">
        <w:rPr>
          <w:rFonts w:ascii="Times New Roman" w:hAnsi="Times New Roman"/>
          <w:spacing w:val="-1"/>
          <w:sz w:val="28"/>
          <w:szCs w:val="28"/>
        </w:rPr>
        <w:t>«Об организации предоставления государственных и муниципальных услуг»</w:t>
      </w:r>
    </w:p>
    <w:p w:rsidR="000A46CF" w:rsidRPr="0072230F" w:rsidRDefault="0072230F" w:rsidP="000A46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A46CF" w:rsidRPr="0072230F"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="000A46CF" w:rsidRPr="00722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0A46CF" w:rsidRPr="0072230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0A46CF" w:rsidRPr="0072230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0A46CF" w:rsidRPr="0072230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="000A46CF" w:rsidRPr="0072230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0A46CF" w:rsidRPr="0072230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0A46CF" w:rsidRPr="00722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="000A46CF" w:rsidRPr="00722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="000A46CF" w:rsidRPr="00722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и независимая экспертиза административных регламентов» </w:t>
      </w:r>
      <w:r w:rsidR="000A46CF" w:rsidRPr="0072230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0A46CF" w:rsidRPr="00393035" w:rsidRDefault="000A46CF" w:rsidP="000A46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0A46CF" w:rsidRPr="00393035" w:rsidRDefault="000A46CF" w:rsidP="000A4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0A46CF" w:rsidRPr="00393035" w:rsidRDefault="000A46CF" w:rsidP="000A46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6CF" w:rsidRDefault="0072230F" w:rsidP="000A46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н</w:t>
      </w:r>
      <w:r w:rsidR="000A46CF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46C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отдела </w:t>
      </w:r>
    </w:p>
    <w:p w:rsidR="000A46CF" w:rsidRDefault="000A46CF" w:rsidP="000A46CF">
      <w:pPr>
        <w:spacing w:after="0" w:line="240" w:lineRule="auto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</w:t>
      </w:r>
      <w:r w:rsidR="007223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230F">
        <w:rPr>
          <w:rFonts w:ascii="Times New Roman" w:eastAsia="Times New Roman" w:hAnsi="Times New Roman"/>
          <w:sz w:val="28"/>
          <w:szCs w:val="28"/>
          <w:lang w:eastAsia="ru-RU"/>
        </w:rPr>
        <w:t>Т.П. Яковлева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sectPr w:rsidR="000A46CF" w:rsidSect="0072230F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C4"/>
    <w:rsid w:val="000A46CF"/>
    <w:rsid w:val="0025174E"/>
    <w:rsid w:val="00283FD9"/>
    <w:rsid w:val="002F7CA7"/>
    <w:rsid w:val="00420819"/>
    <w:rsid w:val="00476C16"/>
    <w:rsid w:val="006D7E65"/>
    <w:rsid w:val="006E362C"/>
    <w:rsid w:val="0072230F"/>
    <w:rsid w:val="00832A13"/>
    <w:rsid w:val="0083343B"/>
    <w:rsid w:val="009126CE"/>
    <w:rsid w:val="009926FE"/>
    <w:rsid w:val="00BD4493"/>
    <w:rsid w:val="00C073C4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dcterms:created xsi:type="dcterms:W3CDTF">2018-12-21T11:06:00Z</dcterms:created>
  <dcterms:modified xsi:type="dcterms:W3CDTF">2020-02-11T09:06:00Z</dcterms:modified>
</cp:coreProperties>
</file>