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B5" w:rsidRDefault="00027C56" w:rsidP="00070A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</w:t>
      </w:r>
      <w:r w:rsidRPr="00027C56">
        <w:rPr>
          <w:rFonts w:ascii="Times New Roman" w:hAnsi="Times New Roman" w:cs="Times New Roman"/>
          <w:sz w:val="28"/>
          <w:szCs w:val="28"/>
        </w:rPr>
        <w:t xml:space="preserve"> состояни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7C56">
        <w:rPr>
          <w:rFonts w:ascii="Times New Roman" w:hAnsi="Times New Roman" w:cs="Times New Roman"/>
          <w:sz w:val="28"/>
          <w:szCs w:val="28"/>
        </w:rPr>
        <w:t xml:space="preserve"> внутриквартирного газового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требует повышенного внимания</w:t>
      </w:r>
      <w:bookmarkStart w:id="0" w:name="_GoBack"/>
      <w:bookmarkEnd w:id="0"/>
    </w:p>
    <w:p w:rsidR="003074D5" w:rsidRDefault="003074D5" w:rsidP="004B55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7C56" w:rsidRPr="004B5556" w:rsidRDefault="00027C56" w:rsidP="004B55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B2407" w:rsidRDefault="003074D5" w:rsidP="00F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CCB">
        <w:rPr>
          <w:rFonts w:ascii="Times New Roman" w:hAnsi="Times New Roman" w:cs="Times New Roman"/>
          <w:sz w:val="28"/>
          <w:szCs w:val="28"/>
        </w:rPr>
        <w:t>В связи с участившимися случаями отравления граждан угарным и бытовым газ</w:t>
      </w:r>
      <w:r w:rsidR="00E4713D" w:rsidRPr="00B70CCB">
        <w:rPr>
          <w:rFonts w:ascii="Times New Roman" w:hAnsi="Times New Roman" w:cs="Times New Roman"/>
          <w:sz w:val="28"/>
          <w:szCs w:val="28"/>
        </w:rPr>
        <w:t>ом, в том числе с гибелью людей</w:t>
      </w:r>
      <w:r w:rsidR="00B934CE">
        <w:rPr>
          <w:rFonts w:ascii="Times New Roman" w:hAnsi="Times New Roman" w:cs="Times New Roman"/>
          <w:sz w:val="28"/>
          <w:szCs w:val="28"/>
        </w:rPr>
        <w:t xml:space="preserve">, </w:t>
      </w:r>
      <w:r w:rsidR="00106A04">
        <w:rPr>
          <w:rFonts w:ascii="Times New Roman" w:hAnsi="Times New Roman" w:cs="Times New Roman"/>
          <w:sz w:val="28"/>
          <w:szCs w:val="28"/>
        </w:rPr>
        <w:t>напоминаем, что исполь</w:t>
      </w:r>
      <w:r w:rsidR="0053002D">
        <w:rPr>
          <w:rFonts w:ascii="Times New Roman" w:hAnsi="Times New Roman" w:cs="Times New Roman"/>
          <w:sz w:val="28"/>
          <w:szCs w:val="28"/>
        </w:rPr>
        <w:t>зование природного и сжиженного</w:t>
      </w:r>
      <w:r w:rsidR="00184EAA">
        <w:rPr>
          <w:rFonts w:ascii="Times New Roman" w:hAnsi="Times New Roman" w:cs="Times New Roman"/>
          <w:sz w:val="28"/>
          <w:szCs w:val="28"/>
        </w:rPr>
        <w:t xml:space="preserve"> углеродного газа в быту требует к себе повышенного внимания.</w:t>
      </w:r>
      <w:r w:rsidR="00B934CE">
        <w:rPr>
          <w:rFonts w:ascii="Times New Roman" w:hAnsi="Times New Roman" w:cs="Times New Roman"/>
          <w:sz w:val="28"/>
          <w:szCs w:val="28"/>
        </w:rPr>
        <w:t xml:space="preserve"> </w:t>
      </w:r>
      <w:r w:rsidR="000D571F">
        <w:rPr>
          <w:rFonts w:ascii="Times New Roman" w:hAnsi="Times New Roman" w:cs="Times New Roman"/>
          <w:sz w:val="28"/>
          <w:szCs w:val="28"/>
        </w:rPr>
        <w:t xml:space="preserve">Неисправность дымоходов, </w:t>
      </w:r>
      <w:r w:rsidR="00FB2407">
        <w:rPr>
          <w:rFonts w:ascii="Times New Roman" w:hAnsi="Times New Roman" w:cs="Times New Roman"/>
          <w:sz w:val="28"/>
          <w:szCs w:val="28"/>
        </w:rPr>
        <w:t>отсутствие тяги, использование неисправного газового оборудования чаще всего становятся причинами трагедий.</w:t>
      </w:r>
    </w:p>
    <w:p w:rsidR="00FB2407" w:rsidRDefault="00FB2407" w:rsidP="00F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избежание таких случаев осмотр и техническое обслуживание внутридомового и внутриквартирного газового оборудования (ВДГО и ВКГО) должно осуществляться специализированными организациями не реже одного раза в год.</w:t>
      </w:r>
    </w:p>
    <w:p w:rsidR="00FB2407" w:rsidRDefault="00FB2407" w:rsidP="00F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отметить, что одной из серьёзных проблем, связанных с оказанием качественных услуг по содержанию ВДГО и ВКГО в многоквартирных домах, является низкий процент попадания представителей специализированных организаций в жилые и нежилые помещения многоквартирных домов для проведения планового технического обслуживания ВДГО и ВКГО.</w:t>
      </w:r>
    </w:p>
    <w:p w:rsidR="00D574E1" w:rsidRDefault="00FB2407" w:rsidP="00FB24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Своевременное технического обслуживание ВДГО и ВКГО способно свести к минимуму число трагедий, связанных не только с потерей здоровья и имущества, но и жизни граждан</w:t>
      </w:r>
      <w:r w:rsidR="00D574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574E1">
        <w:rPr>
          <w:rFonts w:ascii="Times New Roman" w:hAnsi="Times New Roman" w:cs="Times New Roman"/>
          <w:sz w:val="28"/>
          <w:szCs w:val="28"/>
        </w:rPr>
        <w:t xml:space="preserve"> Быть уверенным в исправности своей газовой плиты, колонки или газового котла можно только после проведения специалистом полного комплекса работ по техническому обслуживанию ВДГО и ВКГО.</w:t>
      </w:r>
    </w:p>
    <w:p w:rsidR="00D574E1" w:rsidRDefault="00D574E1" w:rsidP="00FB2407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внимание, что обеспечение доступа представителям специализированных организаций к ВДГО и ВКГО для проведения работ по техническому обслуживанию и ремонту указанного оборудования в соответствии с законодательством</w:t>
      </w:r>
      <w:r w:rsidR="00474D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7968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ашей обязанностью. В случае двукратного </w:t>
      </w:r>
      <w:r w:rsidR="004474DF">
        <w:rPr>
          <w:rFonts w:ascii="Times New Roman" w:hAnsi="Times New Roman" w:cs="Times New Roman"/>
          <w:sz w:val="28"/>
          <w:szCs w:val="28"/>
        </w:rPr>
        <w:t xml:space="preserve">не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доступа представителям специализированной организации, обслуживающей ВДГО и ВКГО, помещения могут быть отключены от газоснабжения в порядке, установленном </w:t>
      </w:r>
      <w:r w:rsidRPr="00B70C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7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равительства РФ от 14 мая </w:t>
      </w:r>
      <w:r w:rsidRPr="00B70CCB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B70CCB">
        <w:rPr>
          <w:rFonts w:ascii="Times New Roman" w:eastAsia="Times New Roman" w:hAnsi="Times New Roman" w:cs="Times New Roman"/>
          <w:sz w:val="28"/>
          <w:szCs w:val="28"/>
          <w:lang w:eastAsia="ru-RU"/>
        </w:rPr>
        <w:t>№ 410 «О мерах по обеспечению безопасности при использовании и содержании внутридомового и внутриквартирного газового оборудования».</w:t>
      </w:r>
    </w:p>
    <w:p w:rsidR="00D574E1" w:rsidRDefault="00D574E1" w:rsidP="00FB2407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дате и времени проведения планового технического обслу</w:t>
      </w:r>
      <w:r w:rsidR="00027C5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живания в многоквартирном доме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узнать в управляющей домом организации, либо в специализированной организации, обслуживающей ВДГО и ВКГО в соответствии с заключенным договором.</w:t>
      </w:r>
    </w:p>
    <w:p w:rsidR="00D574E1" w:rsidRDefault="00D574E1" w:rsidP="00FB2407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</w:t>
      </w:r>
      <w:r w:rsidR="000A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C5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A006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имеете возможность </w:t>
      </w:r>
      <w:r w:rsidR="000A33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вызвать представителя специализированной организации для безвозмездного осмотра технического состояния внутриквартирного газового оборудования.</w:t>
      </w:r>
    </w:p>
    <w:p w:rsidR="000A3330" w:rsidRDefault="000A3330" w:rsidP="00FB2407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Неукоснительное соблюдение правил пользования газом в быту и своевременное проведение осмотра и технического обслуживания газового оборудования в Вашей квартире или жилом доме являются основными условиями  безопасности</w:t>
      </w:r>
      <w:r w:rsidR="006A0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4B5556" w:rsidRPr="00C1710F" w:rsidRDefault="000A3330" w:rsidP="00C1710F">
      <w:pPr>
        <w:pStyle w:val="a3"/>
        <w:ind w:left="38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4B5556" w:rsidRPr="00C1710F" w:rsidSect="00BC4DB5">
      <w:headerReference w:type="default" r:id="rId7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DF2" w:rsidRDefault="00783DF2" w:rsidP="00BC4DB5">
      <w:pPr>
        <w:spacing w:after="0" w:line="240" w:lineRule="auto"/>
      </w:pPr>
      <w:r>
        <w:separator/>
      </w:r>
    </w:p>
  </w:endnote>
  <w:endnote w:type="continuationSeparator" w:id="0">
    <w:p w:rsidR="00783DF2" w:rsidRDefault="00783DF2" w:rsidP="00BC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DF2" w:rsidRDefault="00783DF2" w:rsidP="00BC4DB5">
      <w:pPr>
        <w:spacing w:after="0" w:line="240" w:lineRule="auto"/>
      </w:pPr>
      <w:r>
        <w:separator/>
      </w:r>
    </w:p>
  </w:footnote>
  <w:footnote w:type="continuationSeparator" w:id="0">
    <w:p w:rsidR="00783DF2" w:rsidRDefault="00783DF2" w:rsidP="00BC4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DB5" w:rsidRPr="00BC4DB5" w:rsidRDefault="00BC4DB5" w:rsidP="00BC4DB5">
    <w:pPr>
      <w:pStyle w:val="a4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BB"/>
    <w:rsid w:val="00027C56"/>
    <w:rsid w:val="00070A54"/>
    <w:rsid w:val="000A3330"/>
    <w:rsid w:val="000D571F"/>
    <w:rsid w:val="00106A04"/>
    <w:rsid w:val="00184EAA"/>
    <w:rsid w:val="002D4C84"/>
    <w:rsid w:val="003074D5"/>
    <w:rsid w:val="004474DF"/>
    <w:rsid w:val="00474D5F"/>
    <w:rsid w:val="004B5556"/>
    <w:rsid w:val="0053002D"/>
    <w:rsid w:val="00636414"/>
    <w:rsid w:val="0067626A"/>
    <w:rsid w:val="006A006E"/>
    <w:rsid w:val="00783DF2"/>
    <w:rsid w:val="00792CBB"/>
    <w:rsid w:val="007968D9"/>
    <w:rsid w:val="00A10067"/>
    <w:rsid w:val="00AC4F8E"/>
    <w:rsid w:val="00B70CCB"/>
    <w:rsid w:val="00B934CE"/>
    <w:rsid w:val="00BC4DB5"/>
    <w:rsid w:val="00C1710F"/>
    <w:rsid w:val="00D574E1"/>
    <w:rsid w:val="00E4713D"/>
    <w:rsid w:val="00E878B7"/>
    <w:rsid w:val="00FB2407"/>
    <w:rsid w:val="00FC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555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C4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4DB5"/>
  </w:style>
  <w:style w:type="paragraph" w:styleId="a6">
    <w:name w:val="footer"/>
    <w:basedOn w:val="a"/>
    <w:link w:val="a7"/>
    <w:uiPriority w:val="99"/>
    <w:unhideWhenUsed/>
    <w:rsid w:val="00BC4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4D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555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C4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4DB5"/>
  </w:style>
  <w:style w:type="paragraph" w:styleId="a6">
    <w:name w:val="footer"/>
    <w:basedOn w:val="a"/>
    <w:link w:val="a7"/>
    <w:uiPriority w:val="99"/>
    <w:unhideWhenUsed/>
    <w:rsid w:val="00BC4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Оксана Иванкова</cp:lastModifiedBy>
  <cp:revision>33</cp:revision>
  <dcterms:created xsi:type="dcterms:W3CDTF">2020-02-10T06:12:00Z</dcterms:created>
  <dcterms:modified xsi:type="dcterms:W3CDTF">2020-03-23T07:14:00Z</dcterms:modified>
</cp:coreProperties>
</file>