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4FCD">
      <w:pPr>
        <w:pStyle w:val="Style1"/>
        <w:widowControl/>
        <w:spacing w:before="67" w:line="317" w:lineRule="exact"/>
        <w:rPr>
          <w:rStyle w:val="FontStyle11"/>
        </w:rPr>
      </w:pPr>
      <w:r>
        <w:rPr>
          <w:noProof/>
        </w:rPr>
        <mc:AlternateContent>
          <mc:Choice Requires="wps">
            <w:drawing>
              <wp:anchor distT="133985" distB="231775" distL="24130" distR="24130" simplePos="0" relativeHeight="251658240" behindDoc="0" locked="0" layoutInCell="1" allowOverlap="1">
                <wp:simplePos x="0" y="0"/>
                <wp:positionH relativeFrom="margin">
                  <wp:posOffset>-3474720</wp:posOffset>
                </wp:positionH>
                <wp:positionV relativeFrom="paragraph">
                  <wp:posOffset>194945</wp:posOffset>
                </wp:positionV>
                <wp:extent cx="2633345" cy="1426845"/>
                <wp:effectExtent l="0" t="0" r="0" b="0"/>
                <wp:wrapTopAndBottom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3345" cy="1426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64FCD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628900" cy="1428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1428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73.6pt;margin-top:15.35pt;width:207.35pt;height:112.35pt;z-index:251658240;visibility:visible;mso-wrap-style:square;mso-width-percent:0;mso-height-percent:0;mso-wrap-distance-left:1.9pt;mso-wrap-distance-top:10.55pt;mso-wrap-distance-right:1.9pt;mso-wrap-distance-bottom:18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" filled="f" stroked="f">
                <v:textbox inset="0,0,0,0">
                  <w:txbxContent>
                    <w:p w:rsidR="00000000" w:rsidRDefault="00564FCD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628900" cy="1428750"/>
                            <wp:effectExtent l="0" t="0" r="0" b="0"/>
                            <wp:docPr id="2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1428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625C0">
        <w:rPr>
          <w:rStyle w:val="FontStyle11"/>
        </w:rPr>
        <w:t>Главам городских и сельских поселений муниципального образования Туапсинский район (по списку)</w:t>
      </w:r>
    </w:p>
    <w:p w:rsidR="00000000" w:rsidRDefault="00A625C0">
      <w:pPr>
        <w:pStyle w:val="Style1"/>
        <w:widowControl/>
        <w:spacing w:line="240" w:lineRule="exact"/>
        <w:rPr>
          <w:sz w:val="20"/>
          <w:szCs w:val="20"/>
        </w:rPr>
      </w:pPr>
    </w:p>
    <w:p w:rsidR="00000000" w:rsidRDefault="00A625C0">
      <w:pPr>
        <w:pStyle w:val="Style1"/>
        <w:widowControl/>
        <w:spacing w:before="86" w:line="326" w:lineRule="exact"/>
        <w:rPr>
          <w:rStyle w:val="FontStyle11"/>
        </w:rPr>
      </w:pPr>
      <w:r>
        <w:rPr>
          <w:rStyle w:val="FontStyle11"/>
        </w:rPr>
        <w:t>Руководителям отраслевых организаций муниципального образования Туапсинский район (по списку)</w:t>
      </w:r>
    </w:p>
    <w:p w:rsidR="00000000" w:rsidRDefault="00A625C0">
      <w:pPr>
        <w:pStyle w:val="Style1"/>
        <w:widowControl/>
        <w:spacing w:before="86" w:line="326" w:lineRule="exact"/>
        <w:rPr>
          <w:rStyle w:val="FontStyle11"/>
        </w:rPr>
        <w:sectPr w:rsidR="00000000">
          <w:type w:val="continuous"/>
          <w:pgSz w:w="16837" w:h="23810"/>
          <w:pgMar w:top="3790" w:right="3669" w:bottom="1440" w:left="8296" w:header="720" w:footer="720" w:gutter="0"/>
          <w:cols w:space="60"/>
          <w:noEndnote/>
        </w:sectPr>
      </w:pPr>
    </w:p>
    <w:p w:rsidR="00000000" w:rsidRDefault="00A625C0">
      <w:pPr>
        <w:pStyle w:val="Style1"/>
        <w:widowControl/>
        <w:spacing w:line="240" w:lineRule="exact"/>
        <w:ind w:right="1613"/>
        <w:rPr>
          <w:sz w:val="20"/>
          <w:szCs w:val="20"/>
        </w:rPr>
      </w:pPr>
    </w:p>
    <w:p w:rsidR="00000000" w:rsidRDefault="00A625C0">
      <w:pPr>
        <w:pStyle w:val="Style1"/>
        <w:widowControl/>
        <w:spacing w:line="240" w:lineRule="exact"/>
        <w:ind w:right="1613"/>
        <w:rPr>
          <w:sz w:val="20"/>
          <w:szCs w:val="20"/>
        </w:rPr>
      </w:pPr>
    </w:p>
    <w:p w:rsidR="00000000" w:rsidRDefault="00A625C0">
      <w:pPr>
        <w:pStyle w:val="Style1"/>
        <w:widowControl/>
        <w:spacing w:line="240" w:lineRule="exact"/>
        <w:ind w:right="1613"/>
        <w:rPr>
          <w:sz w:val="20"/>
          <w:szCs w:val="20"/>
        </w:rPr>
      </w:pPr>
    </w:p>
    <w:p w:rsidR="00000000" w:rsidRDefault="00A625C0">
      <w:pPr>
        <w:pStyle w:val="Style1"/>
        <w:widowControl/>
        <w:spacing w:line="240" w:lineRule="exact"/>
        <w:ind w:right="1613"/>
        <w:rPr>
          <w:sz w:val="20"/>
          <w:szCs w:val="20"/>
        </w:rPr>
      </w:pPr>
    </w:p>
    <w:p w:rsidR="00000000" w:rsidRDefault="00A625C0">
      <w:pPr>
        <w:pStyle w:val="Style1"/>
        <w:widowControl/>
        <w:spacing w:line="240" w:lineRule="exact"/>
        <w:ind w:right="1613"/>
        <w:rPr>
          <w:sz w:val="20"/>
          <w:szCs w:val="20"/>
        </w:rPr>
      </w:pPr>
    </w:p>
    <w:p w:rsidR="00000000" w:rsidRDefault="00A625C0">
      <w:pPr>
        <w:pStyle w:val="Style1"/>
        <w:widowControl/>
        <w:spacing w:line="240" w:lineRule="exact"/>
        <w:ind w:right="1613"/>
        <w:rPr>
          <w:sz w:val="20"/>
          <w:szCs w:val="20"/>
        </w:rPr>
      </w:pPr>
    </w:p>
    <w:p w:rsidR="00000000" w:rsidRDefault="00A625C0">
      <w:pPr>
        <w:pStyle w:val="Style1"/>
        <w:widowControl/>
        <w:spacing w:before="187" w:line="322" w:lineRule="exact"/>
        <w:ind w:right="1613"/>
        <w:rPr>
          <w:rStyle w:val="FontStyle11"/>
        </w:rPr>
      </w:pPr>
      <w:r>
        <w:rPr>
          <w:rStyle w:val="FontStyle11"/>
        </w:rPr>
        <w:t>О дополнительных мерах по предотвращению террористических актов в предпраздничные и праздничные дни мая 2012 года</w:t>
      </w:r>
    </w:p>
    <w:p w:rsidR="00000000" w:rsidRDefault="00A625C0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A625C0">
      <w:pPr>
        <w:pStyle w:val="Style2"/>
        <w:widowControl/>
        <w:spacing w:line="240" w:lineRule="exact"/>
        <w:rPr>
          <w:sz w:val="20"/>
          <w:szCs w:val="20"/>
        </w:rPr>
      </w:pPr>
    </w:p>
    <w:p w:rsidR="00000000" w:rsidRDefault="00A625C0">
      <w:pPr>
        <w:pStyle w:val="Style2"/>
        <w:widowControl/>
        <w:spacing w:before="154" w:line="322" w:lineRule="exact"/>
        <w:rPr>
          <w:rStyle w:val="FontStyle11"/>
        </w:rPr>
      </w:pPr>
      <w:r>
        <w:rPr>
          <w:rStyle w:val="FontStyle11"/>
        </w:rPr>
        <w:t>В связи с сохраняющейся ре</w:t>
      </w:r>
      <w:bookmarkStart w:id="0" w:name="_GoBack"/>
      <w:bookmarkEnd w:id="0"/>
      <w:r>
        <w:rPr>
          <w:rStyle w:val="FontStyle11"/>
        </w:rPr>
        <w:t xml:space="preserve">альной угрозой совершения террористических актов на территории Краснодарского края с использованием взрывчатых </w:t>
      </w:r>
      <w:r>
        <w:rPr>
          <w:rStyle w:val="FontStyle11"/>
        </w:rPr>
        <w:t>устройств в местах массового пребывания и активного посещения граждан, а также во исполнение мероприятий согласно Указания руководителя аппарата Антитеррористической комиссии Краснодарского края от 28 апреля 2012 года № 27.1.2-76/12-02 «О дополнительных ме</w:t>
      </w:r>
      <w:r>
        <w:rPr>
          <w:rStyle w:val="FontStyle11"/>
        </w:rPr>
        <w:t>рах по обеспечению безопасности, вызванной возможной угрозой совершения террористического акта» (копия данного указания прилагается), прошу до 16-00 5 мая 2012 года предоставить в мой адрес итоговую информацию о проведенной в антитеррористическом плане раб</w:t>
      </w:r>
      <w:r>
        <w:rPr>
          <w:rStyle w:val="FontStyle11"/>
        </w:rPr>
        <w:t>оте муниципальными образованиями (поселениями), организациями, предприятиями и учреждениями на территории муниципального образования Туапсинский район по состоянию на 16-00 5 мая 2012 года.</w:t>
      </w:r>
    </w:p>
    <w:p w:rsidR="00000000" w:rsidRDefault="00A625C0">
      <w:pPr>
        <w:pStyle w:val="Style2"/>
        <w:widowControl/>
        <w:spacing w:line="322" w:lineRule="exact"/>
        <w:ind w:firstLine="706"/>
        <w:rPr>
          <w:rStyle w:val="FontStyle11"/>
          <w:lang w:val="en-US"/>
        </w:rPr>
      </w:pPr>
      <w:r>
        <w:rPr>
          <w:rStyle w:val="FontStyle11"/>
        </w:rPr>
        <w:t>Копии Ваших сообщений прошу дополнительно представить на факсы отд</w:t>
      </w:r>
      <w:r>
        <w:rPr>
          <w:rStyle w:val="FontStyle11"/>
        </w:rPr>
        <w:t xml:space="preserve">ела по делам ГО и ЧС администрации муниципального образования Туапсинский район 23915, 21237 или на электронный адрес </w:t>
      </w:r>
      <w:r>
        <w:rPr>
          <w:rStyle w:val="FontStyle11"/>
          <w:lang w:val="en-US"/>
        </w:rPr>
        <w:t>(</w:t>
      </w:r>
      <w:hyperlink r:id="rId8" w:history="1">
        <w:r>
          <w:rPr>
            <w:rStyle w:val="FontStyle11"/>
            <w:u w:val="single"/>
            <w:lang w:val="en-US"/>
          </w:rPr>
          <w:t>gochs_tr@mail.ru</w:t>
        </w:r>
      </w:hyperlink>
      <w:r>
        <w:rPr>
          <w:rStyle w:val="FontStyle11"/>
          <w:lang w:val="en-US"/>
        </w:rPr>
        <w:t>).</w:t>
      </w:r>
    </w:p>
    <w:p w:rsidR="00000000" w:rsidRDefault="00A625C0">
      <w:pPr>
        <w:pStyle w:val="Style2"/>
        <w:widowControl/>
        <w:spacing w:before="5" w:line="322" w:lineRule="exact"/>
        <w:ind w:left="758" w:firstLine="0"/>
        <w:jc w:val="left"/>
        <w:rPr>
          <w:rStyle w:val="FontStyle11"/>
        </w:rPr>
      </w:pPr>
      <w:r>
        <w:rPr>
          <w:rStyle w:val="FontStyle11"/>
        </w:rPr>
        <w:t>Приложение: Копия письма, указанного в тексте, на 2-х листах.</w:t>
      </w:r>
    </w:p>
    <w:p w:rsidR="00000000" w:rsidRDefault="00564FCD">
      <w:pPr>
        <w:framePr w:h="869" w:hSpace="38" w:wrap="auto" w:vAnchor="text" w:hAnchor="text" w:x="5363" w:y="831"/>
        <w:widowControl/>
      </w:pPr>
      <w:r>
        <w:rPr>
          <w:noProof/>
        </w:rPr>
        <w:drawing>
          <wp:inline distT="0" distB="0" distL="0" distR="0">
            <wp:extent cx="11906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625C0">
      <w:pPr>
        <w:pStyle w:val="Style5"/>
        <w:framePr w:w="5505" w:h="735" w:hRule="exact" w:hSpace="38" w:wrap="auto" w:vAnchor="text" w:hAnchor="text" w:x="1" w:y="975"/>
        <w:widowControl/>
        <w:tabs>
          <w:tab w:val="left" w:pos="5342"/>
        </w:tabs>
        <w:rPr>
          <w:rStyle w:val="FontStyle12"/>
        </w:rPr>
      </w:pPr>
      <w:r>
        <w:rPr>
          <w:rStyle w:val="FontStyle11"/>
        </w:rPr>
        <w:t>администрации муниципального образования</w:t>
      </w:r>
      <w:r>
        <w:rPr>
          <w:rStyle w:val="FontStyle11"/>
        </w:rPr>
        <w:br/>
        <w:t>Туапсинский район</w:t>
      </w:r>
      <w:r>
        <w:rPr>
          <w:rStyle w:val="FontStyle11"/>
        </w:rPr>
        <w:tab/>
      </w:r>
      <w:r>
        <w:rPr>
          <w:rStyle w:val="FontStyle12"/>
        </w:rPr>
        <w:t>Г/</w:t>
      </w:r>
    </w:p>
    <w:p w:rsidR="00000000" w:rsidRDefault="00A625C0">
      <w:pPr>
        <w:pStyle w:val="Style3"/>
        <w:framePr w:h="302" w:hRule="exact" w:hSpace="38" w:wrap="notBeside" w:vAnchor="text" w:hAnchor="text" w:x="7379" w:y="1297"/>
        <w:widowControl/>
        <w:jc w:val="both"/>
        <w:rPr>
          <w:rStyle w:val="FontStyle11"/>
        </w:rPr>
      </w:pPr>
      <w:r>
        <w:rPr>
          <w:rStyle w:val="FontStyle11"/>
        </w:rPr>
        <w:t>В.В.Истомин</w:t>
      </w:r>
    </w:p>
    <w:p w:rsidR="00000000" w:rsidRDefault="00A625C0">
      <w:pPr>
        <w:pStyle w:val="Style4"/>
        <w:widowControl/>
        <w:spacing w:before="62"/>
        <w:ind w:right="6989"/>
        <w:rPr>
          <w:rStyle w:val="FontStyle11"/>
        </w:rPr>
      </w:pPr>
      <w:r>
        <w:rPr>
          <w:rStyle w:val="FontStyle11"/>
        </w:rPr>
        <w:t>С уважением, Заместитель главы</w:t>
      </w:r>
    </w:p>
    <w:p w:rsidR="00000000" w:rsidRDefault="00A625C0">
      <w:pPr>
        <w:pStyle w:val="Style4"/>
        <w:widowControl/>
        <w:spacing w:before="62"/>
        <w:ind w:right="6989"/>
        <w:rPr>
          <w:rStyle w:val="FontStyle11"/>
        </w:rPr>
        <w:sectPr w:rsidR="00000000">
          <w:type w:val="continuous"/>
          <w:pgSz w:w="16837" w:h="23810"/>
          <w:pgMar w:top="3790" w:right="3405" w:bottom="1440" w:left="4004" w:header="720" w:footer="720" w:gutter="0"/>
          <w:cols w:space="60"/>
          <w:noEndnote/>
        </w:sectPr>
      </w:pPr>
    </w:p>
    <w:p w:rsidR="00000000" w:rsidRDefault="00A625C0">
      <w:pPr>
        <w:widowControl/>
        <w:spacing w:before="29" w:line="240" w:lineRule="exact"/>
        <w:rPr>
          <w:sz w:val="20"/>
          <w:szCs w:val="20"/>
        </w:rPr>
      </w:pPr>
    </w:p>
    <w:p w:rsidR="00000000" w:rsidRDefault="00A625C0">
      <w:pPr>
        <w:pStyle w:val="Style4"/>
        <w:widowControl/>
        <w:spacing w:before="62"/>
        <w:ind w:right="6989"/>
        <w:rPr>
          <w:rStyle w:val="FontStyle11"/>
        </w:rPr>
        <w:sectPr w:rsidR="00000000">
          <w:type w:val="continuous"/>
          <w:pgSz w:w="16837" w:h="23810"/>
          <w:pgMar w:top="3790" w:right="3405" w:bottom="1440" w:left="4004" w:header="720" w:footer="720" w:gutter="0"/>
          <w:cols w:space="60"/>
          <w:noEndnote/>
        </w:sectPr>
      </w:pPr>
    </w:p>
    <w:p w:rsidR="00564FCD" w:rsidRDefault="00564FCD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6400800" distR="64008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337435" cy="393700"/>
                <wp:effectExtent l="0" t="0" r="0" b="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564FCD">
                            <w:pPr>
                              <w:widowControl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33625" cy="390525"/>
                                  <wp:effectExtent l="0" t="0" r="9525" b="9525"/>
                                  <wp:docPr id="3" name="Рисунок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33625" cy="390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0;width:184.05pt;height:31pt;z-index:251659264;visibility:visible;mso-wrap-style:square;mso-width-percent:0;mso-height-percent:0;mso-wrap-distance-left:7in;mso-wrap-distance-top:0;mso-wrap-distance-right:7in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" filled="f" stroked="f">
                <v:textbox inset="0,0,0,0">
                  <w:txbxContent>
                    <w:p w:rsidR="00000000" w:rsidRDefault="00564FCD">
                      <w:pPr>
                        <w:widowControl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33625" cy="390525"/>
                            <wp:effectExtent l="0" t="0" r="9525" b="9525"/>
                            <wp:docPr id="3" name="Рисунок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33625" cy="390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564FCD">
      <w:type w:val="continuous"/>
      <w:pgSz w:w="16837" w:h="23810"/>
      <w:pgMar w:top="3790" w:right="3405" w:bottom="1440" w:left="40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25C0" w:rsidRDefault="00A625C0">
      <w:r>
        <w:separator/>
      </w:r>
    </w:p>
  </w:endnote>
  <w:endnote w:type="continuationSeparator" w:id="0">
    <w:p w:rsidR="00A625C0" w:rsidRDefault="00A62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25C0" w:rsidRDefault="00A625C0">
      <w:r>
        <w:separator/>
      </w:r>
    </w:p>
  </w:footnote>
  <w:footnote w:type="continuationSeparator" w:id="0">
    <w:p w:rsidR="00A625C0" w:rsidRDefault="00A62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CD"/>
    <w:rsid w:val="00564FCD"/>
    <w:rsid w:val="00A6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0" w:lineRule="exact"/>
    </w:pPr>
  </w:style>
  <w:style w:type="paragraph" w:customStyle="1" w:styleId="Style2">
    <w:name w:val="Style2"/>
    <w:basedOn w:val="a"/>
    <w:uiPriority w:val="99"/>
    <w:pPr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8" w:lineRule="exact"/>
      <w:ind w:firstLine="706"/>
    </w:pPr>
  </w:style>
  <w:style w:type="paragraph" w:customStyle="1" w:styleId="Style5">
    <w:name w:val="Style5"/>
    <w:basedOn w:val="a"/>
    <w:uiPriority w:val="99"/>
    <w:pPr>
      <w:spacing w:line="317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Century Gothic" w:hAnsi="Century Gothic" w:cs="Century Gothic"/>
      <w:i/>
      <w:iCs/>
      <w:spacing w:val="-2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320" w:lineRule="exact"/>
    </w:pPr>
  </w:style>
  <w:style w:type="paragraph" w:customStyle="1" w:styleId="Style2">
    <w:name w:val="Style2"/>
    <w:basedOn w:val="a"/>
    <w:uiPriority w:val="99"/>
    <w:pPr>
      <w:spacing w:line="323" w:lineRule="exact"/>
      <w:ind w:firstLine="715"/>
      <w:jc w:val="both"/>
    </w:pPr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648" w:lineRule="exact"/>
      <w:ind w:firstLine="706"/>
    </w:pPr>
  </w:style>
  <w:style w:type="paragraph" w:customStyle="1" w:styleId="Style5">
    <w:name w:val="Style5"/>
    <w:basedOn w:val="a"/>
    <w:uiPriority w:val="99"/>
    <w:pPr>
      <w:spacing w:line="317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Century Gothic" w:hAnsi="Century Gothic" w:cs="Century Gothic"/>
      <w:i/>
      <w:iCs/>
      <w:spacing w:val="-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chs_tr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dcterms:created xsi:type="dcterms:W3CDTF">2012-05-03T06:44:00Z</dcterms:created>
  <dcterms:modified xsi:type="dcterms:W3CDTF">2012-05-03T06:45:00Z</dcterms:modified>
</cp:coreProperties>
</file>