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AB" w:rsidRPr="00E33DAB" w:rsidRDefault="00E33DAB" w:rsidP="00E33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DA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33DAB">
        <w:rPr>
          <w:rFonts w:ascii="Times New Roman" w:hAnsi="Times New Roman" w:cs="Times New Roman"/>
          <w:color w:val="000000"/>
          <w:sz w:val="28"/>
          <w:szCs w:val="28"/>
        </w:rPr>
        <w:t xml:space="preserve">ТНС </w:t>
      </w:r>
      <w:proofErr w:type="spellStart"/>
      <w:r w:rsidRPr="00E33DAB">
        <w:rPr>
          <w:rFonts w:ascii="Times New Roman" w:hAnsi="Times New Roman" w:cs="Times New Roman"/>
          <w:color w:val="000000"/>
          <w:sz w:val="28"/>
          <w:szCs w:val="28"/>
        </w:rPr>
        <w:t>энерго</w:t>
      </w:r>
      <w:proofErr w:type="spellEnd"/>
      <w:r w:rsidRPr="00E33DAB">
        <w:rPr>
          <w:rFonts w:ascii="Times New Roman" w:hAnsi="Times New Roman" w:cs="Times New Roman"/>
          <w:color w:val="000000"/>
          <w:sz w:val="28"/>
          <w:szCs w:val="28"/>
        </w:rPr>
        <w:t xml:space="preserve"> Кубань»: старый долг – Новый год не красит</w:t>
      </w:r>
    </w:p>
    <w:p w:rsidR="00E33DAB" w:rsidRPr="00E33DAB" w:rsidRDefault="00E33DAB" w:rsidP="00E33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3DAB" w:rsidRPr="00E33DAB" w:rsidRDefault="00E33DAB" w:rsidP="00E33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3DAB" w:rsidRPr="00E33DAB" w:rsidRDefault="00E33DAB" w:rsidP="00E33DA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3DAB" w:rsidRPr="00E33DAB" w:rsidRDefault="00E33DAB" w:rsidP="00E33DA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3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«ТНС </w:t>
      </w:r>
      <w:proofErr w:type="spellStart"/>
      <w:r w:rsidRPr="00E33DAB">
        <w:rPr>
          <w:rFonts w:ascii="Times New Roman" w:hAnsi="Times New Roman" w:cs="Times New Roman"/>
          <w:color w:val="000000" w:themeColor="text1"/>
          <w:sz w:val="28"/>
          <w:szCs w:val="28"/>
        </w:rPr>
        <w:t>энерго</w:t>
      </w:r>
      <w:proofErr w:type="spellEnd"/>
      <w:r w:rsidRPr="00E33DAB">
        <w:rPr>
          <w:rFonts w:ascii="Times New Roman" w:hAnsi="Times New Roman" w:cs="Times New Roman"/>
          <w:color w:val="000000" w:themeColor="text1"/>
          <w:sz w:val="28"/>
          <w:szCs w:val="28"/>
        </w:rPr>
        <w:t> Кубань» информирует своих клиентов о том, что д</w:t>
      </w:r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олги населения перед </w:t>
      </w:r>
      <w:r w:rsidRPr="00E33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гарантирующим поставщиком электроэнергии </w:t>
      </w:r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регионе составляют б</w:t>
      </w:r>
      <w:bookmarkStart w:id="0" w:name="_GoBack"/>
      <w:bookmarkEnd w:id="0"/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олее 1,7 млрд. рублей. </w:t>
      </w:r>
    </w:p>
    <w:p w:rsidR="00E33DAB" w:rsidRPr="00E33DAB" w:rsidRDefault="00E33DAB" w:rsidP="00E33DAB">
      <w:pPr>
        <w:pStyle w:val="1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Несмотря на </w:t>
      </w:r>
      <w:proofErr w:type="spellStart"/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сложнуюэпидемиологическую</w:t>
      </w:r>
      <w:proofErr w:type="spellEnd"/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обстановкув</w:t>
      </w:r>
      <w:proofErr w:type="spellEnd"/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период </w:t>
      </w:r>
      <w:proofErr w:type="spellStart"/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коронавируса</w:t>
      </w:r>
      <w:proofErr w:type="spellEnd"/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COVID</w:t>
      </w:r>
      <w:r w:rsidRPr="00E33D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-19 и существенно снизившуюся платежную дисциплину потребителей, компания круглосуточно продолжает обеспечивать стабильное и надежное энергоснабжение в регионе. </w:t>
      </w:r>
    </w:p>
    <w:p w:rsidR="00E33DAB" w:rsidRPr="006004C4" w:rsidRDefault="00E33DAB" w:rsidP="00E33DAB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6004C4">
        <w:rPr>
          <w:color w:val="0D0D0D" w:themeColor="text1" w:themeTint="F2"/>
          <w:sz w:val="28"/>
          <w:szCs w:val="28"/>
        </w:rPr>
        <w:t>Оплатить счёт за электроэнергию</w:t>
      </w:r>
      <w:r w:rsidR="006004C4" w:rsidRPr="006004C4">
        <w:rPr>
          <w:color w:val="0D0D0D" w:themeColor="text1" w:themeTint="F2"/>
          <w:sz w:val="28"/>
          <w:szCs w:val="28"/>
        </w:rPr>
        <w:t xml:space="preserve"> </w:t>
      </w:r>
      <w:r w:rsidRPr="006004C4">
        <w:rPr>
          <w:color w:val="0D0D0D" w:themeColor="text1" w:themeTint="F2"/>
          <w:sz w:val="28"/>
          <w:szCs w:val="28"/>
        </w:rPr>
        <w:t>и передать показания можно удобным для вас способом:</w:t>
      </w:r>
    </w:p>
    <w:p w:rsidR="00E33DAB" w:rsidRPr="00E33DAB" w:rsidRDefault="00E33DAB" w:rsidP="00E33DAB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33DAB">
        <w:rPr>
          <w:color w:val="0D0D0D" w:themeColor="text1" w:themeTint="F2"/>
          <w:sz w:val="28"/>
          <w:szCs w:val="28"/>
        </w:rPr>
        <w:t xml:space="preserve">-без регистрации на сайте </w:t>
      </w:r>
      <w:hyperlink r:id="rId4" w:history="1">
        <w:proofErr w:type="spellStart"/>
        <w:r w:rsidRPr="00E33DAB">
          <w:rPr>
            <w:rStyle w:val="a3"/>
            <w:rFonts w:eastAsiaTheme="majorEastAsia"/>
            <w:sz w:val="28"/>
            <w:szCs w:val="28"/>
          </w:rPr>
          <w:t>kuban.tns-e.ru</w:t>
        </w:r>
        <w:proofErr w:type="spellEnd"/>
      </w:hyperlink>
      <w:r w:rsidRPr="00E33DAB">
        <w:rPr>
          <w:color w:val="0D0D0D" w:themeColor="text1" w:themeTint="F2"/>
          <w:sz w:val="28"/>
          <w:szCs w:val="28"/>
        </w:rPr>
        <w:t>;</w:t>
      </w:r>
    </w:p>
    <w:p w:rsidR="00E33DAB" w:rsidRPr="00E33DAB" w:rsidRDefault="00E33DAB" w:rsidP="00E33DAB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33DAB">
        <w:rPr>
          <w:color w:val="0D0D0D" w:themeColor="text1" w:themeTint="F2"/>
          <w:sz w:val="28"/>
          <w:szCs w:val="28"/>
        </w:rPr>
        <w:t xml:space="preserve">- с регистрацией в </w:t>
      </w:r>
      <w:hyperlink r:id="rId5" w:history="1">
        <w:r w:rsidRPr="00E33DAB">
          <w:rPr>
            <w:rStyle w:val="a3"/>
            <w:rFonts w:eastAsiaTheme="majorEastAsia"/>
            <w:sz w:val="28"/>
            <w:szCs w:val="28"/>
          </w:rPr>
          <w:t>личном кабинете</w:t>
        </w:r>
      </w:hyperlink>
      <w:r w:rsidRPr="00E33DAB">
        <w:rPr>
          <w:color w:val="0D0D0D" w:themeColor="text1" w:themeTint="F2"/>
          <w:sz w:val="28"/>
          <w:szCs w:val="28"/>
        </w:rPr>
        <w:t xml:space="preserve"> или мобильном приложении</w:t>
      </w:r>
      <w:hyperlink r:id="rId6" w:history="1">
        <w:r w:rsidRPr="00E33DAB">
          <w:rPr>
            <w:rStyle w:val="a3"/>
            <w:rFonts w:eastAsiaTheme="majorEastAsia"/>
            <w:sz w:val="28"/>
            <w:szCs w:val="28"/>
          </w:rPr>
          <w:t xml:space="preserve">«ТНС </w:t>
        </w:r>
        <w:proofErr w:type="spellStart"/>
        <w:r w:rsidRPr="00E33DAB">
          <w:rPr>
            <w:rStyle w:val="a3"/>
            <w:rFonts w:eastAsiaTheme="majorEastAsia"/>
            <w:sz w:val="28"/>
            <w:szCs w:val="28"/>
          </w:rPr>
          <w:t>энерго</w:t>
        </w:r>
        <w:proofErr w:type="spellEnd"/>
        <w:r w:rsidRPr="00E33DAB">
          <w:rPr>
            <w:rStyle w:val="a3"/>
            <w:rFonts w:eastAsiaTheme="majorEastAsia"/>
            <w:sz w:val="28"/>
            <w:szCs w:val="28"/>
          </w:rPr>
          <w:t>»</w:t>
        </w:r>
      </w:hyperlink>
      <w:r w:rsidRPr="00E33DAB">
        <w:rPr>
          <w:color w:val="0D0D0D" w:themeColor="text1" w:themeTint="F2"/>
          <w:sz w:val="28"/>
          <w:szCs w:val="28"/>
        </w:rPr>
        <w:t>;</w:t>
      </w:r>
    </w:p>
    <w:p w:rsidR="00E33DAB" w:rsidRPr="00E33DAB" w:rsidRDefault="00E33DAB" w:rsidP="00E33DAB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33DAB">
        <w:rPr>
          <w:color w:val="0D0D0D" w:themeColor="text1" w:themeTint="F2"/>
          <w:sz w:val="28"/>
          <w:szCs w:val="28"/>
        </w:rPr>
        <w:t xml:space="preserve">- через </w:t>
      </w:r>
      <w:proofErr w:type="spellStart"/>
      <w:r w:rsidRPr="00E33DAB">
        <w:rPr>
          <w:color w:val="0D0D0D" w:themeColor="text1" w:themeTint="F2"/>
          <w:sz w:val="28"/>
          <w:szCs w:val="28"/>
        </w:rPr>
        <w:t>онлайн-приложения</w:t>
      </w:r>
      <w:proofErr w:type="spellEnd"/>
      <w:r w:rsidRPr="00E33DAB">
        <w:rPr>
          <w:color w:val="0D0D0D" w:themeColor="text1" w:themeTint="F2"/>
          <w:sz w:val="28"/>
          <w:szCs w:val="28"/>
        </w:rPr>
        <w:t xml:space="preserve"> Сбербанка и других партнеров компании.</w:t>
      </w:r>
    </w:p>
    <w:p w:rsidR="00E33DAB" w:rsidRPr="00E33DAB" w:rsidRDefault="00E33DAB" w:rsidP="00E33DAB">
      <w:pPr>
        <w:pStyle w:val="a4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33DAB">
        <w:rPr>
          <w:color w:val="0D0D0D" w:themeColor="text1" w:themeTint="F2"/>
          <w:sz w:val="28"/>
          <w:szCs w:val="28"/>
        </w:rPr>
        <w:t xml:space="preserve">Обращаем внимание, что согласно постановлению Правительства РФ № 424 от 02.04.2020 приостановление права требовать уплату пени и производить отключение услуг действует до 1 января 2021 года! При этом данное постановление не освобождает граждан от оплаты коммунальных услуг и сохраняет право </w:t>
      </w:r>
      <w:proofErr w:type="spellStart"/>
      <w:r w:rsidRPr="00E33DAB">
        <w:rPr>
          <w:color w:val="0D0D0D" w:themeColor="text1" w:themeTint="F2"/>
          <w:sz w:val="28"/>
          <w:szCs w:val="28"/>
        </w:rPr>
        <w:t>ресурсоснабжающих</w:t>
      </w:r>
      <w:proofErr w:type="spellEnd"/>
      <w:r w:rsidRPr="00E33DAB">
        <w:rPr>
          <w:color w:val="0D0D0D" w:themeColor="text1" w:themeTint="F2"/>
          <w:sz w:val="28"/>
          <w:szCs w:val="28"/>
        </w:rPr>
        <w:t xml:space="preserve"> организаций взыскивать задолженности через суд.</w:t>
      </w:r>
    </w:p>
    <w:p w:rsidR="00E33DAB" w:rsidRPr="00E33DAB" w:rsidRDefault="00E33DAB" w:rsidP="00E33DAB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33DAB" w:rsidRPr="00E33DAB" w:rsidRDefault="00E33DAB" w:rsidP="00E33DAB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E33DAB">
        <w:rPr>
          <w:b/>
          <w:sz w:val="28"/>
          <w:szCs w:val="28"/>
        </w:rPr>
        <w:t>НАЧНИТЕ НОВЫЙ ГОД БЕЗ ДОЛГОВ!</w:t>
      </w:r>
    </w:p>
    <w:p w:rsidR="00671E02" w:rsidRPr="00E33DAB" w:rsidRDefault="00671E02">
      <w:pPr>
        <w:rPr>
          <w:rFonts w:ascii="Times New Roman" w:hAnsi="Times New Roman" w:cs="Times New Roman"/>
          <w:sz w:val="28"/>
          <w:szCs w:val="28"/>
        </w:rPr>
      </w:pPr>
    </w:p>
    <w:sectPr w:rsidR="00671E02" w:rsidRPr="00E3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DAB"/>
    <w:rsid w:val="006004C4"/>
    <w:rsid w:val="00671E02"/>
    <w:rsid w:val="00E3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DAB"/>
    <w:pPr>
      <w:keepNext/>
      <w:keepLines/>
      <w:widowControl w:val="0"/>
      <w:suppressAutoHyphens/>
      <w:autoSpaceDN w:val="0"/>
      <w:spacing w:before="240" w:after="0" w:line="240" w:lineRule="auto"/>
      <w:outlineLvl w:val="0"/>
    </w:pPr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DAB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</w:rPr>
  </w:style>
  <w:style w:type="character" w:styleId="a3">
    <w:name w:val="Hyperlink"/>
    <w:basedOn w:val="a0"/>
    <w:semiHidden/>
    <w:unhideWhenUsed/>
    <w:rsid w:val="00E33DAB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E3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ban.tns-e.ru/population/mobile/" TargetMode="External"/><Relationship Id="rId5" Type="http://schemas.openxmlformats.org/officeDocument/2006/relationships/hyperlink" Target="https://lk.kuban.tns-e.ru/" TargetMode="External"/><Relationship Id="rId4" Type="http://schemas.openxmlformats.org/officeDocument/2006/relationships/hyperlink" Target="https://kuban.tns-e.ru/popul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Рябченко</dc:creator>
  <cp:keywords/>
  <dc:description/>
  <cp:lastModifiedBy>Рябченко</cp:lastModifiedBy>
  <cp:revision>3</cp:revision>
  <dcterms:created xsi:type="dcterms:W3CDTF">2020-12-08T07:49:00Z</dcterms:created>
  <dcterms:modified xsi:type="dcterms:W3CDTF">2020-12-08T07:50:00Z</dcterms:modified>
</cp:coreProperties>
</file>