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30D" w:rsidRPr="008D230D" w:rsidRDefault="008D230D" w:rsidP="008D230D">
      <w:pPr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8D230D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Информация Министерства природных ресурсов и экологии РФ от 1 января 2019 г. "Ответы на часто задаваемые вопросы "Горячей линии" системы обращения с твердыми коммунальными отходами (ТКО)"</w:t>
      </w:r>
    </w:p>
    <w:p w:rsidR="008D230D" w:rsidRPr="008D230D" w:rsidRDefault="008D230D" w:rsidP="008D230D">
      <w:pPr>
        <w:spacing w:line="25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230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31 января 2019 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bookmarkStart w:id="0" w:name="0"/>
      <w:bookmarkEnd w:id="0"/>
      <w:r w:rsidRPr="008D230D">
        <w:rPr>
          <w:rFonts w:eastAsia="Times New Roman" w:cs="Times New Roman"/>
          <w:szCs w:val="28"/>
          <w:lang w:eastAsia="ru-RU"/>
        </w:rPr>
        <w:t>1. Кто отвечает за обустройство контейнерных площадок?</w:t>
      </w:r>
      <w:bookmarkStart w:id="1" w:name="_GoBack"/>
      <w:bookmarkEnd w:id="1"/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В России приняты Правила обустройства мест накопления ТКО (Постановление Правительства РФ от 31.08.2018 N 1039). В них определено, что обязанность по созданию площадок для накопления отходов лежит на органах местного самоуправления, исключая случаи, когда за это ответственны другие лица. Документ вступает в силу с 1 января 2019 года.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Реестры мест (площадок) накопления ТКО, создаваемых в муниципальных образованиях, должны содержать данные о местонахождении и схеме размещения площадок, их технических характеристиках (площадь, количество контейнеров и их объем), о собственниках (</w:t>
      </w:r>
      <w:proofErr w:type="spellStart"/>
      <w:r w:rsidRPr="008D230D">
        <w:rPr>
          <w:rFonts w:eastAsia="Times New Roman" w:cs="Times New Roman"/>
          <w:szCs w:val="28"/>
          <w:lang w:eastAsia="ru-RU"/>
        </w:rPr>
        <w:t>юрлица</w:t>
      </w:r>
      <w:proofErr w:type="spellEnd"/>
      <w:r w:rsidRPr="008D230D">
        <w:rPr>
          <w:rFonts w:eastAsia="Times New Roman" w:cs="Times New Roman"/>
          <w:szCs w:val="28"/>
          <w:lang w:eastAsia="ru-RU"/>
        </w:rPr>
        <w:t>, ИП, физлица) и источниках образования отходов, которые складируются на каждой площадке. Реестры должны быть размещены в открытом доступе на официальных сайтах муниципалитетов, а если у органа местного самоуправления таковых нет, то - на порталах субъектов РФ.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2. Я не заключил договор с региональным оператором, почему я должен платить?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Договор на оказание услуги по сбору, транспортированию, обработке и захоронению ТКО с региональным оператором обязаны заключить все жители. Он носит характер публичной оферты. Его проект размещается на сайте компании. Заключить договор можно также в офисе регионального оператора.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 xml:space="preserve">В соответствии с Правилами обращения с ТКО если потребитель не направил </w:t>
      </w:r>
      <w:proofErr w:type="spellStart"/>
      <w:r w:rsidRPr="008D230D">
        <w:rPr>
          <w:rFonts w:eastAsia="Times New Roman" w:cs="Times New Roman"/>
          <w:szCs w:val="28"/>
          <w:lang w:eastAsia="ru-RU"/>
        </w:rPr>
        <w:t>регоператору</w:t>
      </w:r>
      <w:proofErr w:type="spellEnd"/>
      <w:r w:rsidRPr="008D230D">
        <w:rPr>
          <w:rFonts w:eastAsia="Times New Roman" w:cs="Times New Roman"/>
          <w:szCs w:val="28"/>
          <w:lang w:eastAsia="ru-RU"/>
        </w:rPr>
        <w:t xml:space="preserve"> заявку и документы, то договор на оказание услуг считается заключенным и вступает в силу на 16-й рабочий день после публикации на официальном сайте </w:t>
      </w:r>
      <w:proofErr w:type="spellStart"/>
      <w:r w:rsidRPr="008D230D">
        <w:rPr>
          <w:rFonts w:eastAsia="Times New Roman" w:cs="Times New Roman"/>
          <w:szCs w:val="28"/>
          <w:lang w:eastAsia="ru-RU"/>
        </w:rPr>
        <w:t>регоператора</w:t>
      </w:r>
      <w:proofErr w:type="spellEnd"/>
      <w:r w:rsidRPr="008D230D">
        <w:rPr>
          <w:rFonts w:eastAsia="Times New Roman" w:cs="Times New Roman"/>
          <w:szCs w:val="28"/>
          <w:lang w:eastAsia="ru-RU"/>
        </w:rPr>
        <w:t>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3. Будут ли льготы по оплате услуги по сбору и вывозу мусора? Куда обращаться, чтобы их получить?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 xml:space="preserve">Плата за услугу по обращению с твердыми коммунальными отходами будет учитываться при предоставлении субсидий на оплату жилого помещения и коммунальных услуг семьям с </w:t>
      </w:r>
      <w:proofErr w:type="spellStart"/>
      <w:r w:rsidRPr="008D230D">
        <w:rPr>
          <w:rFonts w:eastAsia="Times New Roman" w:cs="Times New Roman"/>
          <w:szCs w:val="28"/>
          <w:lang w:eastAsia="ru-RU"/>
        </w:rPr>
        <w:t>низкимидоходами</w:t>
      </w:r>
      <w:proofErr w:type="spellEnd"/>
      <w:r w:rsidRPr="008D230D">
        <w:rPr>
          <w:rFonts w:eastAsia="Times New Roman" w:cs="Times New Roman"/>
          <w:szCs w:val="28"/>
          <w:lang w:eastAsia="ru-RU"/>
        </w:rPr>
        <w:t xml:space="preserve"> (малоимущим). Для получения компенсации необходимо обратиться в отдел социальной защиты населения по месту жительства.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lastRenderedPageBreak/>
        <w:t>4. Если у дома не выбран способ управления: кто отвечает за контейнерные площадки?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В такой ситуации за создание и содержание контейнерных площадок отвечает собственник земельного участка, на котором она расположена. Также с 1 января 2019 выполнение этой функции относится к полномочиям органов местного самоуправления.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А вот если собственники определили способ управления МКД, то за организацию, создание и содержание контейнерных площадок отвечает управляющая организация (или иная организация, которая управляет МКД).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5. За что в новой системе обращения с ТКО отвечают управляющие компании?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 xml:space="preserve">Управляющие организации возложена обязанность </w:t>
      </w:r>
      <w:proofErr w:type="gramStart"/>
      <w:r w:rsidRPr="008D230D">
        <w:rPr>
          <w:rFonts w:eastAsia="Times New Roman" w:cs="Times New Roman"/>
          <w:szCs w:val="28"/>
          <w:lang w:eastAsia="ru-RU"/>
        </w:rPr>
        <w:t>убирать</w:t>
      </w:r>
      <w:proofErr w:type="gramEnd"/>
      <w:r w:rsidRPr="008D230D">
        <w:rPr>
          <w:rFonts w:eastAsia="Times New Roman" w:cs="Times New Roman"/>
          <w:szCs w:val="28"/>
          <w:lang w:eastAsia="ru-RU"/>
        </w:rPr>
        <w:t xml:space="preserve"> контейнерные площадки.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 xml:space="preserve">Кроме того, по решению общего собрания жильцов они могут от имени собственников заключать договоры с </w:t>
      </w:r>
      <w:proofErr w:type="spellStart"/>
      <w:r w:rsidRPr="008D230D">
        <w:rPr>
          <w:rFonts w:eastAsia="Times New Roman" w:cs="Times New Roman"/>
          <w:szCs w:val="28"/>
          <w:lang w:eastAsia="ru-RU"/>
        </w:rPr>
        <w:t>регоператором</w:t>
      </w:r>
      <w:proofErr w:type="spellEnd"/>
      <w:r w:rsidRPr="008D230D">
        <w:rPr>
          <w:rFonts w:eastAsia="Times New Roman" w:cs="Times New Roman"/>
          <w:szCs w:val="28"/>
          <w:lang w:eastAsia="ru-RU"/>
        </w:rPr>
        <w:t xml:space="preserve"> на оказание коммунальной услуги по обращению с отходами, а также приобретать контейнеры.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6. Почему увеличилась плата за мусор?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Правильнее говорить о выделении данного платежа из общей строки жилищах услуг и появления строки для владельцев индивидуального жилищного фонда. При этом ранее взимаемая плата за обращение с ТКО будет исключена из состава жилищных услуг, что позволит исключить двойную оплату населением одних и тех же услуг.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С 2019 года плата за обращение с ТКО становится коммунальной услугой (как отопление, водоснабжение, электричество), и поэтому на нее распространяются все требования, применяемые к коммунальным услугам (осуществляется индексация, услуга регулируется специальными правилами формирования стоимости и пр.)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Напомним, что у регионов есть право вводить субсидии на плату за обращение с отходами для определенной категории граждан (малоимущие и т.п.).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7. Должны ли заключать договор на вывоз ТКО садоводческое, огородническое или дачное некоммерческое объединение граждан?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 xml:space="preserve">Да. Заключить договор с </w:t>
      </w:r>
      <w:proofErr w:type="spellStart"/>
      <w:r w:rsidRPr="008D230D">
        <w:rPr>
          <w:rFonts w:eastAsia="Times New Roman" w:cs="Times New Roman"/>
          <w:szCs w:val="28"/>
          <w:lang w:eastAsia="ru-RU"/>
        </w:rPr>
        <w:t>регоператором</w:t>
      </w:r>
      <w:proofErr w:type="spellEnd"/>
      <w:r w:rsidRPr="008D230D">
        <w:rPr>
          <w:rFonts w:eastAsia="Times New Roman" w:cs="Times New Roman"/>
          <w:szCs w:val="28"/>
          <w:lang w:eastAsia="ru-RU"/>
        </w:rPr>
        <w:t xml:space="preserve"> обязаны все организации, у которых образуются твердые коммунальные отходы.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lastRenderedPageBreak/>
        <w:t>8. Я являюсь собственником двух квартир, но живу только в одной. Почему я должен платить за обе?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Тарифы утверждает региональный орган тарифного регулирования, а порядок оплаты - Жилищный кодекс и 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РФ от 6 мая 2011 г. N 354 (далее - Правила N 354).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В соответствии с этими правилами и ЖК, если у собственника несколько квартир или домов, то он должен оплачивать услугу по всем адресам, а не только там, где проживает.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 xml:space="preserve">При этом можно сделать перерасчёт. Например, если человек находился в отъезде. В этом случае </w:t>
      </w:r>
      <w:proofErr w:type="spellStart"/>
      <w:r w:rsidRPr="008D230D">
        <w:rPr>
          <w:rFonts w:eastAsia="Times New Roman" w:cs="Times New Roman"/>
          <w:szCs w:val="28"/>
          <w:lang w:eastAsia="ru-RU"/>
        </w:rPr>
        <w:t>регоператору</w:t>
      </w:r>
      <w:proofErr w:type="spellEnd"/>
      <w:r w:rsidRPr="008D230D">
        <w:rPr>
          <w:rFonts w:eastAsia="Times New Roman" w:cs="Times New Roman"/>
          <w:szCs w:val="28"/>
          <w:lang w:eastAsia="ru-RU"/>
        </w:rPr>
        <w:t xml:space="preserve"> предоставляется справка с места пребывания и заявление с просьбой о перерасчете стоимости за период отсутствия по месту регистрации. В квитанции следующего месяца будет сумма с учетом этого вычета.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 xml:space="preserve">Кроме того, перерасчёт возможен, если члены семей собственников жилья учатся или работают в других городах. При заключении договора с </w:t>
      </w:r>
      <w:proofErr w:type="spellStart"/>
      <w:r w:rsidRPr="008D230D">
        <w:rPr>
          <w:rFonts w:eastAsia="Times New Roman" w:cs="Times New Roman"/>
          <w:szCs w:val="28"/>
          <w:lang w:eastAsia="ru-RU"/>
        </w:rPr>
        <w:t>регоператором</w:t>
      </w:r>
      <w:proofErr w:type="spellEnd"/>
      <w:r w:rsidRPr="008D230D">
        <w:rPr>
          <w:rFonts w:eastAsia="Times New Roman" w:cs="Times New Roman"/>
          <w:szCs w:val="28"/>
          <w:lang w:eastAsia="ru-RU"/>
        </w:rPr>
        <w:t xml:space="preserve"> по обращению с ТКО нужно </w:t>
      </w:r>
      <w:proofErr w:type="gramStart"/>
      <w:r w:rsidRPr="008D230D">
        <w:rPr>
          <w:rFonts w:eastAsia="Times New Roman" w:cs="Times New Roman"/>
          <w:szCs w:val="28"/>
          <w:lang w:eastAsia="ru-RU"/>
        </w:rPr>
        <w:t>предоставить документ</w:t>
      </w:r>
      <w:proofErr w:type="gramEnd"/>
      <w:r w:rsidRPr="008D230D">
        <w:rPr>
          <w:rFonts w:eastAsia="Times New Roman" w:cs="Times New Roman"/>
          <w:szCs w:val="28"/>
          <w:lang w:eastAsia="ru-RU"/>
        </w:rPr>
        <w:t>, подтверждающий, что зарегистрированный в доме или квартире человек проживает в другом месте. Это может быть документ о регистрации по факту временного пребывания, справка из учебного заведения. Полный перечень таких документов - в постановлении Правительства РФ N 354.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В то же время при начислении платы за обращение с ТКО, исходя из общей площади жилого помещения, перерасчет сделать нельзя. Законодательством Российской Федерации такой порядок не установлен.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9. Куда обращаться в случаях, когда некорректно выставлены квитанции?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 xml:space="preserve">Если плата за вывоз и утилизацию ТКО начислена неправильно, то вы можете обратиться в офис регионального оператора. Для корректировки необходимо </w:t>
      </w:r>
      <w:proofErr w:type="gramStart"/>
      <w:r w:rsidRPr="008D230D">
        <w:rPr>
          <w:rFonts w:eastAsia="Times New Roman" w:cs="Times New Roman"/>
          <w:szCs w:val="28"/>
          <w:lang w:eastAsia="ru-RU"/>
        </w:rPr>
        <w:t>предоставить подтверждающие документы</w:t>
      </w:r>
      <w:proofErr w:type="gramEnd"/>
      <w:r w:rsidRPr="008D230D">
        <w:rPr>
          <w:rFonts w:eastAsia="Times New Roman" w:cs="Times New Roman"/>
          <w:szCs w:val="28"/>
          <w:lang w:eastAsia="ru-RU"/>
        </w:rPr>
        <w:t xml:space="preserve">. Например, если в квартире прописан один человек, а плата выставлена за двух, то нужно </w:t>
      </w:r>
      <w:proofErr w:type="gramStart"/>
      <w:r w:rsidRPr="008D230D">
        <w:rPr>
          <w:rFonts w:eastAsia="Times New Roman" w:cs="Times New Roman"/>
          <w:szCs w:val="28"/>
          <w:lang w:eastAsia="ru-RU"/>
        </w:rPr>
        <w:t>предоставить справку</w:t>
      </w:r>
      <w:proofErr w:type="gramEnd"/>
      <w:r w:rsidRPr="008D230D">
        <w:rPr>
          <w:rFonts w:eastAsia="Times New Roman" w:cs="Times New Roman"/>
          <w:szCs w:val="28"/>
          <w:lang w:eastAsia="ru-RU"/>
        </w:rPr>
        <w:t xml:space="preserve"> о количестве прописанных.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Также в каждом регионе действуют "горячие линии" по вопросам запуска реформы по обращению с ТКО.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10. Будут ли вывезены несанкционированные свалки, и что для этого требуется?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 xml:space="preserve">Региональный оператор обязан заниматься ликвидацией несанкционированных свалок. После поступления информации о </w:t>
      </w:r>
      <w:r w:rsidRPr="008D230D">
        <w:rPr>
          <w:rFonts w:eastAsia="Times New Roman" w:cs="Times New Roman"/>
          <w:szCs w:val="28"/>
          <w:lang w:eastAsia="ru-RU"/>
        </w:rPr>
        <w:lastRenderedPageBreak/>
        <w:t xml:space="preserve">несанкционированной свалке, представители </w:t>
      </w:r>
      <w:proofErr w:type="spellStart"/>
      <w:r w:rsidRPr="008D230D">
        <w:rPr>
          <w:rFonts w:eastAsia="Times New Roman" w:cs="Times New Roman"/>
          <w:szCs w:val="28"/>
          <w:lang w:eastAsia="ru-RU"/>
        </w:rPr>
        <w:t>регоператора</w:t>
      </w:r>
      <w:proofErr w:type="spellEnd"/>
      <w:r w:rsidRPr="008D230D">
        <w:rPr>
          <w:rFonts w:eastAsia="Times New Roman" w:cs="Times New Roman"/>
          <w:szCs w:val="28"/>
          <w:lang w:eastAsia="ru-RU"/>
        </w:rPr>
        <w:t xml:space="preserve"> выезжают на место, составляют акт, фотографируют и определяют координаты. Затем собственнику земельного участка направляется уведомление. Если собственник не ликвидирует свалку собственными силами в течение 30 дней, то региональный оператор обязан убрать ее собственными силами с последующим взысканием расходов в судебном порядке.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11. Где можно оплатить квитанции?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В любом отделении Почты России, Сбербанке, в кассах приема коммунальных платежей.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12. Может ли собственник отказаться от заключения договора с региональным оператором?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Нет, не может. Об этом говорится в N 89-ФЗ и в Жилищном кодексе.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 xml:space="preserve">В соответствии со статьёй 24.7 Закона N 89-ФЗ все собственники ТКО обязаны заключить договор с </w:t>
      </w:r>
      <w:proofErr w:type="spellStart"/>
      <w:r w:rsidRPr="008D230D">
        <w:rPr>
          <w:rFonts w:eastAsia="Times New Roman" w:cs="Times New Roman"/>
          <w:szCs w:val="28"/>
          <w:lang w:eastAsia="ru-RU"/>
        </w:rPr>
        <w:t>регоператором</w:t>
      </w:r>
      <w:proofErr w:type="spellEnd"/>
      <w:r w:rsidRPr="008D230D">
        <w:rPr>
          <w:rFonts w:eastAsia="Times New Roman" w:cs="Times New Roman"/>
          <w:szCs w:val="28"/>
          <w:lang w:eastAsia="ru-RU"/>
        </w:rPr>
        <w:t>, в зоне деятельности которого образуются отходы и находятся места их накопления.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Часть 5 статьи 30 Жилищного кодекса Российской Федерации говорит о том, что собственник жилья обязан обеспечивать обращение с ТКО путем заключения договора с региональным оператором.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Для общей информации: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1. Какие отходы отнесены к твердым коммунальным отходам (далее - ТКО), обращение с которыми должно осуществляться региональным оператором по обращению с ТКО?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В соответствии со статьей 1 Федерального закона от 24.06.1998 N 89-ФЗ "Об отходах производства и потребления" ТКО 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ТКО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Особенности регулирования обращения с ТКО установлены статьями 24.6-24.13 Закона N 89-ФЗ.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 xml:space="preserve">В соответствии с пунктом 4 статьи 24.7 Закона N 89-ФЗ собственники ТКО обязаны заключить договор на оказание услуг по обращению с ТКО с </w:t>
      </w:r>
      <w:r w:rsidRPr="008D230D">
        <w:rPr>
          <w:rFonts w:eastAsia="Times New Roman" w:cs="Times New Roman"/>
          <w:szCs w:val="28"/>
          <w:lang w:eastAsia="ru-RU"/>
        </w:rPr>
        <w:lastRenderedPageBreak/>
        <w:t>региональным оператором, в зоне деятельности которого образуются ТКО и находятся места их накопления.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proofErr w:type="gramStart"/>
      <w:r w:rsidRPr="008D230D">
        <w:rPr>
          <w:rFonts w:eastAsia="Times New Roman" w:cs="Times New Roman"/>
          <w:szCs w:val="28"/>
          <w:lang w:eastAsia="ru-RU"/>
        </w:rPr>
        <w:t>Юридические лица, в результате деятельности которых образуются ТКО,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отходов, расположенного в границах земельного участка, на территории которого образуются такие твердые коммунальные отходы, или на смежном земельном участке по отношению к земельному участку, на территории которого образуются такие ТКО.</w:t>
      </w:r>
      <w:proofErr w:type="gramEnd"/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Условием образования ТКО является смешение различных материалов и изделий, при утрате ими потребительских свойств, что обуславливает схожесть компонентного состава видов отходов, относящихся к ТКО, вне зависимости от источника образования, и агрегатное состояние "смесь материалов и изделий". Условия образования ТКО обуславливают также особенность их удаления, которое осуществляется в настоящее время, в основном, путем захоронения, в ряде случаев с предварительной сортировкой. Виды отходов, отнесенные к ТКО, относятся к IV или V классу опасности в силу того, что в составе присутствуют в основном отходы материалов и изделий, отнесенных к IV и/или V классу опасности.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proofErr w:type="gramStart"/>
      <w:r w:rsidRPr="008D230D">
        <w:rPr>
          <w:rFonts w:eastAsia="Times New Roman" w:cs="Times New Roman"/>
          <w:szCs w:val="28"/>
          <w:lang w:eastAsia="ru-RU"/>
        </w:rPr>
        <w:t xml:space="preserve">В соответствии с ФККО, утвержденным приказом </w:t>
      </w:r>
      <w:proofErr w:type="spellStart"/>
      <w:r w:rsidRPr="008D230D">
        <w:rPr>
          <w:rFonts w:eastAsia="Times New Roman" w:cs="Times New Roman"/>
          <w:szCs w:val="28"/>
          <w:lang w:eastAsia="ru-RU"/>
        </w:rPr>
        <w:t>Росприроднадзора</w:t>
      </w:r>
      <w:proofErr w:type="spellEnd"/>
      <w:r w:rsidRPr="008D230D">
        <w:rPr>
          <w:rFonts w:eastAsia="Times New Roman" w:cs="Times New Roman"/>
          <w:szCs w:val="28"/>
          <w:lang w:eastAsia="ru-RU"/>
        </w:rPr>
        <w:t xml:space="preserve"> от 22.05.2017 N 242 в тип "Отходы коммунальные, подобные коммунальным на производстве, отходы при предоставлении услуг населению" (код 7 30 000 00 00 0) включены следующие группы, включающие виды отходов, относящиеся к твердым коммунальным отходам:</w:t>
      </w:r>
      <w:proofErr w:type="gramEnd"/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7 31 100 00 00 0 Отходы из жилищ;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7 31 200 00 00 0 Отходы от уборки территории городских и сельских поселений, относящиеся к твердым коммунальным отходам;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7 31 300 00 00 0 Растительные отходы при уходе за газонами, цветниками, древесно-кустарниковыми посадками, относящиеся к твердым коммунальным отходам;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7 33 100 00 00 0 Мусор от офисных и бытовых помещений предприятий, организаций, относящийся к твердым коммунальным отходам;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7 34 100 00 00 0 Мусор и смет от уборки железнодорожных и автомобильных вокзалов, аэропортов, терминалов, портов, станций метро, относящийся к твердым коммунальным отходам;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7 34 200 00 00 0 Мусор и смет от уборки подвижного состава железнодорожного, автомобильного, воздушного, водного транспорта, относящийся к твердым коммунальным отходам;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lastRenderedPageBreak/>
        <w:t>7 34 900 00 00 0</w:t>
      </w:r>
      <w:proofErr w:type="gramStart"/>
      <w:r w:rsidRPr="008D230D">
        <w:rPr>
          <w:rFonts w:eastAsia="Times New Roman" w:cs="Times New Roman"/>
          <w:szCs w:val="28"/>
          <w:lang w:eastAsia="ru-RU"/>
        </w:rPr>
        <w:t xml:space="preserve"> П</w:t>
      </w:r>
      <w:proofErr w:type="gramEnd"/>
      <w:r w:rsidRPr="008D230D">
        <w:rPr>
          <w:rFonts w:eastAsia="Times New Roman" w:cs="Times New Roman"/>
          <w:szCs w:val="28"/>
          <w:lang w:eastAsia="ru-RU"/>
        </w:rPr>
        <w:t>рочие отходы при предоставлении транспортных услуг населению, относящиеся к твердым коммунальным отходам;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7 35 000 00 00 0 Отходы при предоставлении услуг оптовой и розничной торговли, относящиеся к твердым коммунальным отходам;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7 36 200 00 00 0 Отходы (мусор) от уборки гостиниц, отелей и других мест временного проживания, относящиеся к твердым коммунальным отходам;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7 36 400 00 00 0 Отходы (мусор) от уборки помещений организаций, оказывающих социальные услуги, относящиеся к твердым коммунальным отходам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7 37 000 00 00 0 Отходы при предоставлении услуг в области образования, искусства, развлечений, отдыха и спорта, относящиеся к твердым коммунальным отходам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7 39 400 00 00 0 Отходы при предоставлении услуг парикмахерскими, салонами красоты, соляриями, банями, саунами, относящиеся к твердым коммунальным отходам.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 xml:space="preserve">Приказом </w:t>
      </w:r>
      <w:proofErr w:type="spellStart"/>
      <w:r w:rsidRPr="008D230D">
        <w:rPr>
          <w:rFonts w:eastAsia="Times New Roman" w:cs="Times New Roman"/>
          <w:szCs w:val="28"/>
          <w:lang w:eastAsia="ru-RU"/>
        </w:rPr>
        <w:t>Росприроднадзора</w:t>
      </w:r>
      <w:proofErr w:type="spellEnd"/>
      <w:r w:rsidRPr="008D230D">
        <w:rPr>
          <w:rFonts w:eastAsia="Times New Roman" w:cs="Times New Roman"/>
          <w:szCs w:val="28"/>
          <w:lang w:eastAsia="ru-RU"/>
        </w:rPr>
        <w:t xml:space="preserve"> от 28.11.2017 N 566 "О внесении изменений в Федеральный классификационный каталог отходов, утвержденный приказом </w:t>
      </w:r>
      <w:proofErr w:type="spellStart"/>
      <w:r w:rsidRPr="008D230D">
        <w:rPr>
          <w:rFonts w:eastAsia="Times New Roman" w:cs="Times New Roman"/>
          <w:szCs w:val="28"/>
          <w:lang w:eastAsia="ru-RU"/>
        </w:rPr>
        <w:t>Росприроднадзора</w:t>
      </w:r>
      <w:proofErr w:type="spellEnd"/>
      <w:r w:rsidRPr="008D230D">
        <w:rPr>
          <w:rFonts w:eastAsia="Times New Roman" w:cs="Times New Roman"/>
          <w:szCs w:val="28"/>
          <w:lang w:eastAsia="ru-RU"/>
        </w:rPr>
        <w:t xml:space="preserve"> от 22.05.2017 N 242" (Зарегистрировано в Минюсте России 24.01.2018 N 49762) выделена еще одна группа видов отходов, относящихся к ТКО: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7 41 119 00 00 0 Остатки сортировки твердых коммунальных отходов, отнесенные к ТКО.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Вместе с тем хозяйствующий субъект самостоятельно определяет перечень отходов, образующихся в процессе осуществляемой им хозяйственной или иной деятельности.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2. Должен ли собственник нежилых помещений в многоквартирном доме заключать договор с региональным оператором?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proofErr w:type="gramStart"/>
      <w:r w:rsidRPr="008D230D">
        <w:rPr>
          <w:rFonts w:eastAsia="Times New Roman" w:cs="Times New Roman"/>
          <w:szCs w:val="28"/>
          <w:lang w:eastAsia="ru-RU"/>
        </w:rPr>
        <w:t>Согласно пункту 148 (1) Правил предоставления коммунальных услуг собственникам и пользователям помещений в многоквартирных домах (далее - МКД) и жилых домов, утвержденных постановлением Правительства Российской Федерации от 06.05.2011 N 354 (далее - Правила N 354), собственник нежилого помещения в МКД в целях обеспечения обращения с ТКО заключает договор на оказание услуг по обращению с ТКО непосредственно с региональным оператором по обращению с</w:t>
      </w:r>
      <w:proofErr w:type="gramEnd"/>
      <w:r w:rsidRPr="008D230D">
        <w:rPr>
          <w:rFonts w:eastAsia="Times New Roman" w:cs="Times New Roman"/>
          <w:szCs w:val="28"/>
          <w:lang w:eastAsia="ru-RU"/>
        </w:rPr>
        <w:t xml:space="preserve"> ТКО. Указанный договор заключается в порядке и в соответствии с требованиями, установленными гражданским законодательством Российской Федерации и </w:t>
      </w:r>
      <w:r w:rsidRPr="008D230D">
        <w:rPr>
          <w:rFonts w:eastAsia="Times New Roman" w:cs="Times New Roman"/>
          <w:szCs w:val="28"/>
          <w:lang w:eastAsia="ru-RU"/>
        </w:rPr>
        <w:lastRenderedPageBreak/>
        <w:t>законодательством Российской Федерации в области обращения с отходами производства и потребления.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При этом собственник нежилого помещения в МКД обязан предоставлять управляющей организации, товариществу или кооперативу МКД, в котором расположено нежилое помещение собственника, данные об объемах коммунальной услуги по обращению с ТКО, потребленной за расчетный период по указанному договору, в течение 3 рабочих дней со дня получения от них запроса.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Одновременно управляющая организация, товарищество, кооператив предоставляют региональному оператору по обращению с ТКО, оказывающему коммунальную услугу по обращению с ТКО, сведения о собственниках нежилых помещений в МКД, а также направляют уведомления собственникам нежилых помещений в МКД о необходимости заключения договоров на оказание услуг по обращению с ТКО непосредственно с региональным оператором.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В данном случае законодательством Российской Федерации однозначно определено, что собственник нежилого помещения в МКД заключает договор на оказание услуг по обращению с ТКО непосредственно с региональным оператором.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3. Как определяются категории нормативов накопления ТКО?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В соответствии со статьей 6 Закона N 89-ФЗ к полномочиям субъектов Российской Федерации в области обращения с отходами относится установление нормативов накопления ТКО.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 xml:space="preserve">Согласно пунктам 13, 14 Правил N 269, норматив определяется </w:t>
      </w:r>
      <w:proofErr w:type="gramStart"/>
      <w:r w:rsidRPr="008D230D">
        <w:rPr>
          <w:rFonts w:eastAsia="Times New Roman" w:cs="Times New Roman"/>
          <w:szCs w:val="28"/>
          <w:lang w:eastAsia="ru-RU"/>
        </w:rPr>
        <w:t>исходя из данных о массе и объеме отходов и выражается</w:t>
      </w:r>
      <w:proofErr w:type="gramEnd"/>
      <w:r w:rsidRPr="008D230D">
        <w:rPr>
          <w:rFonts w:eastAsia="Times New Roman" w:cs="Times New Roman"/>
          <w:szCs w:val="28"/>
          <w:lang w:eastAsia="ru-RU"/>
        </w:rPr>
        <w:t xml:space="preserve"> в количественных показателях массы и объема на одну расчетную единицу соответственно. В свою очередь, расчетные единицы определяются по каждой категории объектов уполномоченным органом.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Нормативы могут устанавливаться дифференцированно в отношении: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- территорий субъекта Российской Федерации - муниципальных образований (групп муниципальных образований) и зон деятельности региональных операторов по обращению с твердыми коммунальными отходами;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- категорий потребителей услуги по обращению с отходами - физических и юридических лиц;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- категорий объектов, на которых образуются отходы;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- видов и групп отходов, а также групп однородных отходов.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lastRenderedPageBreak/>
        <w:t>Таким образом, в соответствии с действующим законодательством Российской Федерации каждый субъект Российской Федерации самостоятельно определяет категории нормативов накопления ТКО.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4. Вопрос в части установления нормативов накопления ТКО, если в методических рекомендациях объекты нормирования не указаны.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Нормативы определяются в соответствии с Правилами определения нормативов накопления твердых коммунальных отходов, утвержденных постановлением Правительства Российской Федерации от 04.04.2016 N 269 (далее - Правила N 269).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proofErr w:type="gramStart"/>
      <w:r w:rsidRPr="008D230D">
        <w:rPr>
          <w:rFonts w:eastAsia="Times New Roman" w:cs="Times New Roman"/>
          <w:szCs w:val="28"/>
          <w:lang w:eastAsia="ru-RU"/>
        </w:rPr>
        <w:t>Нормативы устанавливаются органами исполнительной власти субъекта РФ или органами местного самоуправления поселений или городских округов (в случае наделения их соответствующими полномочиями законом субъекта РФ В соответствии ФЗ-486 от 28.12.2016 о внесении изменения в ФЗ-89 "Об отходах производства и потребления" и в ФЗ-458 в течение 2017 года субъекты РФ должны были завершить работу по разработке и установлению нормативов накопления твердых коммунальных</w:t>
      </w:r>
      <w:proofErr w:type="gramEnd"/>
      <w:r w:rsidRPr="008D230D">
        <w:rPr>
          <w:rFonts w:eastAsia="Times New Roman" w:cs="Times New Roman"/>
          <w:szCs w:val="28"/>
          <w:lang w:eastAsia="ru-RU"/>
        </w:rPr>
        <w:t xml:space="preserve"> отходов с учетом четырех сезонов.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Норматив накопления ТКО - среднее количество твердых коммунальных отходов, образующихся в единицу времени.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В соответствии с требованиями федерального законодательства, согласно Правилам определения нормативов накопления ТКО, утвержденным ПП-269 от 04.04.2016 и Методическим рекомендациям, утвержденным Приказом-524/</w:t>
      </w:r>
      <w:proofErr w:type="spellStart"/>
      <w:proofErr w:type="gramStart"/>
      <w:r w:rsidRPr="008D230D">
        <w:rPr>
          <w:rFonts w:eastAsia="Times New Roman" w:cs="Times New Roman"/>
          <w:szCs w:val="28"/>
          <w:lang w:eastAsia="ru-RU"/>
        </w:rPr>
        <w:t>пр</w:t>
      </w:r>
      <w:proofErr w:type="spellEnd"/>
      <w:proofErr w:type="gramEnd"/>
      <w:r w:rsidRPr="008D230D">
        <w:rPr>
          <w:rFonts w:eastAsia="Times New Roman" w:cs="Times New Roman"/>
          <w:szCs w:val="28"/>
          <w:lang w:eastAsia="ru-RU"/>
        </w:rPr>
        <w:t xml:space="preserve"> от 28.07.2016 Минстроя России, нормативы устанавливаются на основании замеров отходов, проводимых в течение 7 дней непрерывно для каждого сезона года (зима, весна, лето, осень).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Нормативы могут устанавливаться дифференцировано по численности населения, проживающего в поселении/городском округе, по категориям потребителей, а также по категориям объектов.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В аналитических целях для сопоставимости значений нормативов накопления ТКО субъектов РФ эксперты использовали значения нормативов, установленных для индивидуальных и многоквартирных домов.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 xml:space="preserve">Нормативы накопления ТКО в субъектах РФ различаются по форматам исходных данных: в одних субъектах РФ нормативы накопления устанавливаются исходя из расчета на одного человека, в других - исходя из расчета на квадратный метр, в-третьих - возможны оба случая. Кроме того, в некоторых субъектах РФ нормы накопления установлены для всей территории субъекта, а в некоторых - устанавливаются отдельно для каждого из городов, вплоть до самого небольшого муниципального района. Есть </w:t>
      </w:r>
      <w:r w:rsidRPr="008D230D">
        <w:rPr>
          <w:rFonts w:eastAsia="Times New Roman" w:cs="Times New Roman"/>
          <w:szCs w:val="28"/>
          <w:lang w:eastAsia="ru-RU"/>
        </w:rPr>
        <w:lastRenderedPageBreak/>
        <w:t>случаи, когда нормативы накопления в разных субъектах РФ указаны в различных единицах измерения. Аналогичная ситуация выявлена в случае анализа единых тарифов на услуги региональных операторов по обращению с ТКО. Нормативы накопления ТКО устанавливаются в м</w:t>
      </w:r>
      <w:r w:rsidRPr="008D230D">
        <w:rPr>
          <w:rFonts w:eastAsia="Times New Roman" w:cs="Times New Roman"/>
          <w:szCs w:val="28"/>
          <w:vertAlign w:val="superscript"/>
          <w:lang w:eastAsia="ru-RU"/>
        </w:rPr>
        <w:t>3</w:t>
      </w:r>
      <w:r w:rsidRPr="008D230D">
        <w:rPr>
          <w:rFonts w:eastAsia="Times New Roman" w:cs="Times New Roman"/>
          <w:szCs w:val="28"/>
          <w:lang w:eastAsia="ru-RU"/>
        </w:rPr>
        <w:t xml:space="preserve"> или </w:t>
      </w:r>
      <w:proofErr w:type="gramStart"/>
      <w:r w:rsidRPr="008D230D">
        <w:rPr>
          <w:rFonts w:eastAsia="Times New Roman" w:cs="Times New Roman"/>
          <w:szCs w:val="28"/>
          <w:lang w:eastAsia="ru-RU"/>
        </w:rPr>
        <w:t>кг</w:t>
      </w:r>
      <w:proofErr w:type="gramEnd"/>
      <w:r w:rsidRPr="008D230D">
        <w:rPr>
          <w:rFonts w:eastAsia="Times New Roman" w:cs="Times New Roman"/>
          <w:szCs w:val="28"/>
          <w:lang w:eastAsia="ru-RU"/>
        </w:rPr>
        <w:t xml:space="preserve"> на расчетную единицу. Расчетной единицей является один проживающий или 1 кв. м общей площади.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В большинстве субъектов РФ расчетной единицей норматива накопления является один проживающий.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В перспективе нормативы должны быть откорректированы с учетом работы новой системы обращения с отходами и реального (более точно) понимания объектов образования отходов, которые на сегодняшний день в стране отсутствуют, так как данная работа раньше не велась.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 xml:space="preserve">5. В </w:t>
      </w:r>
      <w:proofErr w:type="gramStart"/>
      <w:r w:rsidRPr="008D230D">
        <w:rPr>
          <w:rFonts w:eastAsia="Times New Roman" w:cs="Times New Roman"/>
          <w:szCs w:val="28"/>
          <w:lang w:eastAsia="ru-RU"/>
        </w:rPr>
        <w:t>соответствии</w:t>
      </w:r>
      <w:proofErr w:type="gramEnd"/>
      <w:r w:rsidRPr="008D230D">
        <w:rPr>
          <w:rFonts w:eastAsia="Times New Roman" w:cs="Times New Roman"/>
          <w:szCs w:val="28"/>
          <w:lang w:eastAsia="ru-RU"/>
        </w:rPr>
        <w:t xml:space="preserve"> с каким нормативно-правовым актом необходимо ввести учет объема и (или) массы твердых коммунальных отходов?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proofErr w:type="gramStart"/>
      <w:r w:rsidRPr="008D230D">
        <w:rPr>
          <w:rFonts w:eastAsia="Times New Roman" w:cs="Times New Roman"/>
          <w:szCs w:val="28"/>
          <w:lang w:eastAsia="ru-RU"/>
        </w:rPr>
        <w:t>Согласно пункту 4 Правил коммерческого учета объема и (или) массы твердых коммунальных отходов, утвержденных постановлением Правительства Российской Федерации от 03.06.2016 N 505 (далее - Правила N 505), в целях сопоставления объема и массы ТКО определяется средняя плотность ТКО, рассчитываемая как отношение объема ТКО, принятых от собственников ТКО (без учета ТКО, коммерческий учет которых осуществляется исходя из их массы), к массе таких</w:t>
      </w:r>
      <w:proofErr w:type="gramEnd"/>
      <w:r w:rsidRPr="008D230D">
        <w:rPr>
          <w:rFonts w:eastAsia="Times New Roman" w:cs="Times New Roman"/>
          <w:szCs w:val="28"/>
          <w:lang w:eastAsia="ru-RU"/>
        </w:rPr>
        <w:t xml:space="preserve"> отходов, переданных на объекты обработки, утилизации, обезвреживания и захоронения отходов за последний истекший календарный год, а при отсутствии таких данных - как отношение установленного годового норматива накопления в объемных показателях к годовому нормативу накопления по массе (далее - средняя плотность ТКО).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Правилами N 505 вводится понятие "средняя плотность ТКО" в целях соотнесения объема и массы ТКО в связи с разными подходами ведения учета образованных ТКО и переданных в дальнейшем на объекты обработки, утилизации, обезвреживания и захоронения.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Средняя плотность ТКО свидетельствует о количестве единиц объема ТКО в 1 единице массы ТКО, то есть определяется коэффициент соотношения между величинами.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На основании изложенного, с учетом действующего законодательства среднюю плотность ТКО следует определять в соответствии с Правилами N 505.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6. Должен ли региональный оператор обеспечивать вывоз отходов, образующихся при содержании зеленых насаждений?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proofErr w:type="gramStart"/>
      <w:r w:rsidRPr="008D230D">
        <w:rPr>
          <w:rFonts w:eastAsia="Times New Roman" w:cs="Times New Roman"/>
          <w:szCs w:val="28"/>
          <w:lang w:eastAsia="ru-RU"/>
        </w:rPr>
        <w:lastRenderedPageBreak/>
        <w:t xml:space="preserve">Зачастую понятие ТКО используется применительно к отходам, образующимся при содержании зеленых насаждений, в том числе на придомовой территории МКД и жилых домов (опиловка </w:t>
      </w:r>
      <w:proofErr w:type="spellStart"/>
      <w:r w:rsidRPr="008D230D">
        <w:rPr>
          <w:rFonts w:eastAsia="Times New Roman" w:cs="Times New Roman"/>
          <w:szCs w:val="28"/>
          <w:lang w:eastAsia="ru-RU"/>
        </w:rPr>
        <w:t>древеснокустарниковой</w:t>
      </w:r>
      <w:proofErr w:type="spellEnd"/>
      <w:r w:rsidRPr="008D230D">
        <w:rPr>
          <w:rFonts w:eastAsia="Times New Roman" w:cs="Times New Roman"/>
          <w:szCs w:val="28"/>
          <w:lang w:eastAsia="ru-RU"/>
        </w:rPr>
        <w:t xml:space="preserve"> растительности, покос травы, отходы сельскохозяйственных культур при уборке приусадебных участков, отходы опавшей листвы в период листопада и т.п.), что не соответствует определению ТКО согласно Закону N 89-ФЗ по основному признаку как отходов, образующихся в жилых</w:t>
      </w:r>
      <w:proofErr w:type="gramEnd"/>
      <w:r w:rsidRPr="008D230D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8D230D">
        <w:rPr>
          <w:rFonts w:eastAsia="Times New Roman" w:cs="Times New Roman"/>
          <w:szCs w:val="28"/>
          <w:lang w:eastAsia="ru-RU"/>
        </w:rPr>
        <w:t>помещениях</w:t>
      </w:r>
      <w:proofErr w:type="gramEnd"/>
      <w:r w:rsidRPr="008D230D">
        <w:rPr>
          <w:rFonts w:eastAsia="Times New Roman" w:cs="Times New Roman"/>
          <w:szCs w:val="28"/>
          <w:lang w:eastAsia="ru-RU"/>
        </w:rPr>
        <w:t>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Обращение с такими видами отходов должно осуществляться на основании отдельных договоров; оно не относится к коммунальной услуге по обращению с ТКО, оказываемой региональным оператором.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Региональные операторы в рамках установленного единого тарифа на услугу регионального оператора обеспечивают обращение с ТКО, которые соответствует понятийному аппарату Закона N 89-ФЗ, а также учтены в нормативах накопления ТКО - отходы, образующиеся при уборке придомовой территории.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Таким образом, законодательством Российской Федерации не запрещено обеспечение обращения региональным оператором с иными видами отходов, однако оно должно осуществляться по нерегулируемой цене (не за счет единого тарифа на услугу регионального оператора).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7. Как определяется порядок платы за коммунальную услугу по обращению с ТКО?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С учетом положений жилищного законодательства, в том числе Правил N 354, субъекты Российской Федерации вправе самостоятельно определять порядок оплаты коммунальной услуги по обращению с ТКО (пункт 148 (30) Правил N 354).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ТКО, исходя из общей площади жилого помещения, то в качестве расчетной единицы для домовладений принимается норматив накопления ТКО на 1 кв. м. общей площади жилого помещения.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В случае если размер платы за коммунальную услугу по обращению с ТКО определяется исходя из количества граждан, постоянно и временно проживающих в жилом помещении, то в качестве расчетной единицы для домовладений принимается норматив накопления ТКО на 1 проживающего в жилом помещении.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proofErr w:type="gramStart"/>
      <w:r w:rsidRPr="008D230D">
        <w:rPr>
          <w:rFonts w:eastAsia="Times New Roman" w:cs="Times New Roman"/>
          <w:szCs w:val="28"/>
          <w:lang w:eastAsia="ru-RU"/>
        </w:rPr>
        <w:t xml:space="preserve">Формулы для расчета платы за коммунальную услугу по обращению с ТКО собственникам и пользователям помещений в многоквартирных домах и </w:t>
      </w:r>
      <w:r w:rsidRPr="008D230D">
        <w:rPr>
          <w:rFonts w:eastAsia="Times New Roman" w:cs="Times New Roman"/>
          <w:szCs w:val="28"/>
          <w:lang w:eastAsia="ru-RU"/>
        </w:rPr>
        <w:lastRenderedPageBreak/>
        <w:t>жилых домов, которые определены в приложении N 2 к Правилам N 354, применяются в зависимости от принятого в субъекте Российской Федерации порядка оплаты коммунальной услуги по обращению с ТКО.</w:t>
      </w:r>
      <w:proofErr w:type="gramEnd"/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При этом следует отметить, что согласно положениям статьи 24.10 Закона N 89-ФЗ, объем и (или) масса ТКО определяются исходя из нормативов накопления ТКО в случаях, определенных Правительством Российской Федерации. Указанные случаи установлены Правилами N 505.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 xml:space="preserve">Согласно пункту 6 Правил N 505 в целях осуществления расчетов с собственниками ТКО коммерческий учет ТКО осуществляется в соответствии с подпунктом "а" пункта 5 Правил N 505, согласно которому коммерческий учет ТКО осуществляется расчетным путем исходя </w:t>
      </w:r>
      <w:proofErr w:type="gramStart"/>
      <w:r w:rsidRPr="008D230D">
        <w:rPr>
          <w:rFonts w:eastAsia="Times New Roman" w:cs="Times New Roman"/>
          <w:szCs w:val="28"/>
          <w:lang w:eastAsia="ru-RU"/>
        </w:rPr>
        <w:t>из</w:t>
      </w:r>
      <w:proofErr w:type="gramEnd"/>
      <w:r w:rsidRPr="008D230D">
        <w:rPr>
          <w:rFonts w:eastAsia="Times New Roman" w:cs="Times New Roman"/>
          <w:szCs w:val="28"/>
          <w:lang w:eastAsia="ru-RU"/>
        </w:rPr>
        <w:t>: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нормативов накопления ТКО, выраженных в количественных показателях объема;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количества и объема контейнеров для накопления ТКО, установленных в местах накопления ТКО.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Положения в части коммерческого учета ТКО применительно к собственникам жилых помещений (жилой дом, квартира) уточняются в Правилах N 354.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proofErr w:type="gramStart"/>
      <w:r w:rsidRPr="008D230D">
        <w:rPr>
          <w:rFonts w:eastAsia="Times New Roman" w:cs="Times New Roman"/>
          <w:szCs w:val="28"/>
          <w:lang w:eastAsia="ru-RU"/>
        </w:rPr>
        <w:t>Согласно пункту 148 (30) Правил N 354 в отношении потребителей в жилых помещениях (жилой дом, квартира) коммерческий учет ТКО осуществляется расчетным путем исходя из нормативов накопления ТКО, выраженных в количественных показателях объема, а в случае если введено раздельное накопление сортированных ТКО - расчетным путем исходя из количества и объема контейнеров для накопления ТКО, установленных в местах накопления ТКО.</w:t>
      </w:r>
      <w:proofErr w:type="gramEnd"/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proofErr w:type="gramStart"/>
      <w:r w:rsidRPr="008D230D">
        <w:rPr>
          <w:rFonts w:eastAsia="Times New Roman" w:cs="Times New Roman"/>
          <w:szCs w:val="28"/>
          <w:lang w:eastAsia="ru-RU"/>
        </w:rPr>
        <w:t>При этом раздельное накопление сортированных ТКО следует считать организованным в случае утверждения органом государственной власти субъекта Российской Федерации порядка раздельного накопления ТКО и фактического выполнения потребителями разделения ТКО по установленным нормативным правовым актом субъекта Российской Федерации видам отходов и складирование сортированных ТКО в отдельных контейнерах для соответствующих видов ТКО.</w:t>
      </w:r>
      <w:proofErr w:type="gramEnd"/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8. Можно ли отнести отходы строительных материалов на гипсовой основе, отходы затвердевших строительных смесей и линолеумов, полимерных плиток к крупногабаритным отходам?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 xml:space="preserve">В соответствии с ФККО, утвержденным приказом </w:t>
      </w:r>
      <w:proofErr w:type="spellStart"/>
      <w:r w:rsidRPr="008D230D">
        <w:rPr>
          <w:rFonts w:eastAsia="Times New Roman" w:cs="Times New Roman"/>
          <w:szCs w:val="28"/>
          <w:lang w:eastAsia="ru-RU"/>
        </w:rPr>
        <w:t>Росприроднадзора</w:t>
      </w:r>
      <w:proofErr w:type="spellEnd"/>
      <w:r w:rsidRPr="008D230D">
        <w:rPr>
          <w:rFonts w:eastAsia="Times New Roman" w:cs="Times New Roman"/>
          <w:szCs w:val="28"/>
          <w:lang w:eastAsia="ru-RU"/>
        </w:rPr>
        <w:t xml:space="preserve"> от 22.05.2017 N 242, отходы из жилищ крупногабаритные (7 31 110 02 21 5) в </w:t>
      </w:r>
      <w:r w:rsidRPr="008D230D">
        <w:rPr>
          <w:rFonts w:eastAsia="Times New Roman" w:cs="Times New Roman"/>
          <w:szCs w:val="28"/>
          <w:lang w:eastAsia="ru-RU"/>
        </w:rPr>
        <w:lastRenderedPageBreak/>
        <w:t>составе вида отходов "Отходы из жилищ" (7 31 100 00 00 0) относятся к подтипу "Отходы коммунальные твердые" (7 31 000 00 00 0).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В соответствии с пунктом 2 Правил обращения с ТКО, утвержденных постановлением Правительства Российской Федерации от 12.11.2016 N 1156, "крупногабаритные отходы" - ТКО (мебель, бытовая техника, отходы от текущего ремонта жилых помещений и др.), размер которых не позволяет осуществить их складирование в контейнерах.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 xml:space="preserve">В соответствии с Методическими рекомендации по защите </w:t>
      </w:r>
      <w:proofErr w:type="gramStart"/>
      <w:r w:rsidRPr="008D230D">
        <w:rPr>
          <w:rFonts w:eastAsia="Times New Roman" w:cs="Times New Roman"/>
          <w:szCs w:val="28"/>
          <w:lang w:eastAsia="ru-RU"/>
        </w:rPr>
        <w:t>прав участников реконструкции жилых домов различных форм</w:t>
      </w:r>
      <w:proofErr w:type="gramEnd"/>
      <w:r w:rsidRPr="008D230D">
        <w:rPr>
          <w:rFonts w:eastAsia="Times New Roman" w:cs="Times New Roman"/>
          <w:szCs w:val="28"/>
          <w:lang w:eastAsia="ru-RU"/>
        </w:rPr>
        <w:t xml:space="preserve"> собственности, утвержденными приказом Госстроя Российской Федерации от 10.11.1998 N 8, текущий ремонт здания - комплекс строительных и организационно-технических мероприятий по устранению неисправностей (восстановлению работоспособности) элементов здания и поддержанию эксплуатационных показателей.</w:t>
      </w:r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proofErr w:type="gramStart"/>
      <w:r w:rsidRPr="008D230D">
        <w:rPr>
          <w:rFonts w:eastAsia="Times New Roman" w:cs="Times New Roman"/>
          <w:szCs w:val="28"/>
          <w:lang w:eastAsia="ru-RU"/>
        </w:rPr>
        <w:t>Вместе с тем группы отходов "Отходы строительных материалов на гипсовой основе (панели и плиты для перегородок, гипсокартонные листы, вент-блоки)" (8 24 100 00 00 0), "Отходы затвердевших строительных смесей прочих" (8 24 910 00 00 0) и "Отходы линолеумов, полимерных плиток" (8 27 100 00 00 0) относятся к типу "Отходы строительства зданий, сооружений" (8 20 000 00 00 0).</w:t>
      </w:r>
      <w:proofErr w:type="gramEnd"/>
    </w:p>
    <w:p w:rsidR="008D230D" w:rsidRPr="008D230D" w:rsidRDefault="008D230D" w:rsidP="008D230D">
      <w:pPr>
        <w:spacing w:after="255" w:line="240" w:lineRule="auto"/>
        <w:rPr>
          <w:rFonts w:eastAsia="Times New Roman" w:cs="Times New Roman"/>
          <w:szCs w:val="28"/>
          <w:lang w:eastAsia="ru-RU"/>
        </w:rPr>
      </w:pPr>
      <w:r w:rsidRPr="008D230D">
        <w:rPr>
          <w:rFonts w:eastAsia="Times New Roman" w:cs="Times New Roman"/>
          <w:szCs w:val="28"/>
          <w:lang w:eastAsia="ru-RU"/>
        </w:rPr>
        <w:t>Положениями пункта 13 статьи 1 Градостроительного кодекса Российской Федерации строительство определено как создание зданий, строений, сооружений (в том числе на месте сносимых объектов капитального строительства).</w:t>
      </w:r>
    </w:p>
    <w:sectPr w:rsidR="008D230D" w:rsidRPr="008D2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B4B98"/>
    <w:multiLevelType w:val="multilevel"/>
    <w:tmpl w:val="9A0A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620"/>
    <w:rsid w:val="00125620"/>
    <w:rsid w:val="00783893"/>
    <w:rsid w:val="008D230D"/>
    <w:rsid w:val="008F2435"/>
    <w:rsid w:val="00923FD5"/>
    <w:rsid w:val="009C43FF"/>
    <w:rsid w:val="00A2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893"/>
    <w:pPr>
      <w:spacing w:after="0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8D230D"/>
    <w:pPr>
      <w:spacing w:after="255" w:line="300" w:lineRule="atLeast"/>
      <w:outlineLvl w:val="1"/>
    </w:pPr>
    <w:rPr>
      <w:rFonts w:eastAsia="Times New Roman" w:cs="Times New Roman"/>
      <w:b/>
      <w:bCs/>
      <w:color w:val="4D4D4D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230D"/>
    <w:rPr>
      <w:rFonts w:ascii="Times New Roman" w:eastAsia="Times New Roman" w:hAnsi="Times New Roman" w:cs="Times New Roman"/>
      <w:b/>
      <w:bCs/>
      <w:color w:val="4D4D4D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D230D"/>
    <w:rPr>
      <w:strike w:val="0"/>
      <w:dstrike w:val="0"/>
      <w:color w:val="808080"/>
      <w:u w:val="none"/>
      <w:effect w:val="none"/>
      <w:bdr w:val="none" w:sz="0" w:space="0" w:color="auto" w:frame="1"/>
    </w:rPr>
  </w:style>
  <w:style w:type="character" w:styleId="a4">
    <w:name w:val="Strong"/>
    <w:basedOn w:val="a0"/>
    <w:uiPriority w:val="22"/>
    <w:qFormat/>
    <w:rsid w:val="008D230D"/>
    <w:rPr>
      <w:b/>
      <w:bCs/>
    </w:rPr>
  </w:style>
  <w:style w:type="paragraph" w:styleId="a5">
    <w:name w:val="Normal (Web)"/>
    <w:basedOn w:val="a"/>
    <w:uiPriority w:val="99"/>
    <w:semiHidden/>
    <w:unhideWhenUsed/>
    <w:rsid w:val="008D230D"/>
    <w:pPr>
      <w:spacing w:after="255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info5">
    <w:name w:val="info5"/>
    <w:basedOn w:val="a0"/>
    <w:rsid w:val="008D230D"/>
    <w:rPr>
      <w:rFonts w:ascii="Georgia" w:hAnsi="Georgia" w:hint="default"/>
      <w:b/>
      <w:bCs/>
      <w:i/>
      <w:iCs/>
      <w:sz w:val="28"/>
      <w:szCs w:val="2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230D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D230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D230D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D230D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ge-category2">
    <w:name w:val="age-category2"/>
    <w:basedOn w:val="a"/>
    <w:rsid w:val="008D230D"/>
    <w:pPr>
      <w:spacing w:after="255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sn-label7">
    <w:name w:val="sn-label7"/>
    <w:basedOn w:val="a0"/>
    <w:rsid w:val="008D230D"/>
  </w:style>
  <w:style w:type="character" w:customStyle="1" w:styleId="small-logo4">
    <w:name w:val="small-logo4"/>
    <w:basedOn w:val="a0"/>
    <w:rsid w:val="008D230D"/>
  </w:style>
  <w:style w:type="paragraph" w:styleId="a6">
    <w:name w:val="Balloon Text"/>
    <w:basedOn w:val="a"/>
    <w:link w:val="a7"/>
    <w:uiPriority w:val="99"/>
    <w:semiHidden/>
    <w:unhideWhenUsed/>
    <w:rsid w:val="008D23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23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893"/>
    <w:pPr>
      <w:spacing w:after="0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8D230D"/>
    <w:pPr>
      <w:spacing w:after="255" w:line="300" w:lineRule="atLeast"/>
      <w:outlineLvl w:val="1"/>
    </w:pPr>
    <w:rPr>
      <w:rFonts w:eastAsia="Times New Roman" w:cs="Times New Roman"/>
      <w:b/>
      <w:bCs/>
      <w:color w:val="4D4D4D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230D"/>
    <w:rPr>
      <w:rFonts w:ascii="Times New Roman" w:eastAsia="Times New Roman" w:hAnsi="Times New Roman" w:cs="Times New Roman"/>
      <w:b/>
      <w:bCs/>
      <w:color w:val="4D4D4D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D230D"/>
    <w:rPr>
      <w:strike w:val="0"/>
      <w:dstrike w:val="0"/>
      <w:color w:val="808080"/>
      <w:u w:val="none"/>
      <w:effect w:val="none"/>
      <w:bdr w:val="none" w:sz="0" w:space="0" w:color="auto" w:frame="1"/>
    </w:rPr>
  </w:style>
  <w:style w:type="character" w:styleId="a4">
    <w:name w:val="Strong"/>
    <w:basedOn w:val="a0"/>
    <w:uiPriority w:val="22"/>
    <w:qFormat/>
    <w:rsid w:val="008D230D"/>
    <w:rPr>
      <w:b/>
      <w:bCs/>
    </w:rPr>
  </w:style>
  <w:style w:type="paragraph" w:styleId="a5">
    <w:name w:val="Normal (Web)"/>
    <w:basedOn w:val="a"/>
    <w:uiPriority w:val="99"/>
    <w:semiHidden/>
    <w:unhideWhenUsed/>
    <w:rsid w:val="008D230D"/>
    <w:pPr>
      <w:spacing w:after="255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info5">
    <w:name w:val="info5"/>
    <w:basedOn w:val="a0"/>
    <w:rsid w:val="008D230D"/>
    <w:rPr>
      <w:rFonts w:ascii="Georgia" w:hAnsi="Georgia" w:hint="default"/>
      <w:b/>
      <w:bCs/>
      <w:i/>
      <w:iCs/>
      <w:sz w:val="28"/>
      <w:szCs w:val="2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230D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D230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D230D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D230D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ge-category2">
    <w:name w:val="age-category2"/>
    <w:basedOn w:val="a"/>
    <w:rsid w:val="008D230D"/>
    <w:pPr>
      <w:spacing w:after="255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sn-label7">
    <w:name w:val="sn-label7"/>
    <w:basedOn w:val="a0"/>
    <w:rsid w:val="008D230D"/>
  </w:style>
  <w:style w:type="character" w:customStyle="1" w:styleId="small-logo4">
    <w:name w:val="small-logo4"/>
    <w:basedOn w:val="a0"/>
    <w:rsid w:val="008D230D"/>
  </w:style>
  <w:style w:type="paragraph" w:styleId="a6">
    <w:name w:val="Balloon Text"/>
    <w:basedOn w:val="a"/>
    <w:link w:val="a7"/>
    <w:uiPriority w:val="99"/>
    <w:semiHidden/>
    <w:unhideWhenUsed/>
    <w:rsid w:val="008D23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23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4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0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791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290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0586">
                          <w:marLeft w:val="0"/>
                          <w:marRight w:val="0"/>
                          <w:marTop w:val="0"/>
                          <w:marBottom w:val="12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954845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6471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03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8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24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5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3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87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25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9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46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28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04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06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850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6488">
                      <w:marLeft w:val="30"/>
                      <w:marRight w:val="30"/>
                      <w:marTop w:val="3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348714">
                      <w:marLeft w:val="30"/>
                      <w:marRight w:val="30"/>
                      <w:marTop w:val="3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4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0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4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933518">
      <w:marLeft w:val="0"/>
      <w:marRight w:val="0"/>
      <w:marTop w:val="0"/>
      <w:marBottom w:val="0"/>
      <w:div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divBdr>
      <w:divsChild>
        <w:div w:id="20385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7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3760</Words>
  <Characters>21435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2020-02-26T14:29:00Z</cp:lastPrinted>
  <dcterms:created xsi:type="dcterms:W3CDTF">2020-02-26T14:19:00Z</dcterms:created>
  <dcterms:modified xsi:type="dcterms:W3CDTF">2020-02-27T08:12:00Z</dcterms:modified>
</cp:coreProperties>
</file>