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7E70DF" w:rsidRPr="00142A00" w:rsidTr="007D1DA4">
        <w:trPr>
          <w:trHeight w:val="13907"/>
        </w:trPr>
        <w:tc>
          <w:tcPr>
            <w:tcW w:w="9781" w:type="dxa"/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7D1DA4" w:rsidRPr="002B76E4" w:rsidTr="009675C7"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1DA4" w:rsidRPr="00FE07A7" w:rsidRDefault="007D1DA4" w:rsidP="009675C7">
                  <w:pPr>
                    <w:pStyle w:val="1"/>
                    <w:suppressAutoHyphens/>
                    <w:spacing w:before="0" w:line="240" w:lineRule="auto"/>
                    <w:rPr>
                      <w:color w:val="auto"/>
                      <w:spacing w:val="-8"/>
                      <w:lang w:val="ru-RU"/>
                    </w:rPr>
                  </w:pPr>
                </w:p>
              </w:tc>
            </w:tr>
            <w:tr w:rsidR="007D1DA4" w:rsidRPr="002B76E4" w:rsidTr="009675C7">
              <w:trPr>
                <w:trHeight w:val="1327"/>
              </w:trPr>
              <w:tc>
                <w:tcPr>
                  <w:tcW w:w="9781" w:type="dxa"/>
                  <w:tcBorders>
                    <w:top w:val="nil"/>
                    <w:left w:val="nil"/>
                    <w:right w:val="nil"/>
                  </w:tcBorders>
                </w:tcPr>
                <w:p w:rsidR="00376BC7" w:rsidRPr="00376BC7" w:rsidRDefault="00376BC7" w:rsidP="00D737ED">
                  <w:pPr>
                    <w:ind w:left="4179"/>
                    <w:rPr>
                      <w:spacing w:val="-10"/>
                      <w:sz w:val="28"/>
                      <w:szCs w:val="28"/>
                    </w:rPr>
                  </w:pPr>
                  <w:r>
                    <w:rPr>
                      <w:spacing w:val="-10"/>
                      <w:sz w:val="28"/>
                      <w:szCs w:val="28"/>
                    </w:rPr>
                    <w:t>Начальнику</w:t>
                  </w:r>
                  <w:r w:rsidRPr="00376BC7">
                    <w:rPr>
                      <w:spacing w:val="-10"/>
                      <w:sz w:val="28"/>
                      <w:szCs w:val="28"/>
                    </w:rPr>
                    <w:t xml:space="preserve"> управления торговли и бытового обслуживания администрации муниципальн</w:t>
                  </w:r>
                  <w:r w:rsidR="007C5B93">
                    <w:rPr>
                      <w:spacing w:val="-10"/>
                      <w:sz w:val="28"/>
                      <w:szCs w:val="28"/>
                    </w:rPr>
                    <w:t>о</w:t>
                  </w:r>
                  <w:r w:rsidRPr="00376BC7">
                    <w:rPr>
                      <w:spacing w:val="-10"/>
                      <w:sz w:val="28"/>
                      <w:szCs w:val="28"/>
                    </w:rPr>
                    <w:t>го образования Туапсинский район</w:t>
                  </w:r>
                </w:p>
                <w:p w:rsidR="00376BC7" w:rsidRPr="00376BC7" w:rsidRDefault="00376BC7" w:rsidP="00D737ED">
                  <w:pPr>
                    <w:rPr>
                      <w:spacing w:val="-10"/>
                      <w:sz w:val="28"/>
                      <w:szCs w:val="28"/>
                    </w:rPr>
                  </w:pPr>
                </w:p>
                <w:p w:rsidR="007D1DA4" w:rsidRPr="004D0FA5" w:rsidRDefault="00376BC7" w:rsidP="00D737ED">
                  <w:pPr>
                    <w:ind w:left="4179"/>
                    <w:rPr>
                      <w:spacing w:val="-10"/>
                      <w:sz w:val="28"/>
                      <w:szCs w:val="28"/>
                    </w:rPr>
                  </w:pPr>
                  <w:r w:rsidRPr="00376BC7">
                    <w:rPr>
                      <w:spacing w:val="-10"/>
                      <w:sz w:val="28"/>
                      <w:szCs w:val="28"/>
                    </w:rPr>
                    <w:t xml:space="preserve">Ю.С. </w:t>
                  </w:r>
                  <w:proofErr w:type="spellStart"/>
                  <w:r w:rsidRPr="00376BC7">
                    <w:rPr>
                      <w:spacing w:val="-10"/>
                      <w:sz w:val="28"/>
                      <w:szCs w:val="28"/>
                    </w:rPr>
                    <w:t>Чубуковой</w:t>
                  </w:r>
                  <w:proofErr w:type="spellEnd"/>
                </w:p>
              </w:tc>
            </w:tr>
            <w:tr w:rsidR="00376BC7" w:rsidRPr="002B76E4" w:rsidTr="009675C7">
              <w:trPr>
                <w:trHeight w:val="363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5B93" w:rsidRDefault="007C5B93" w:rsidP="00376BC7">
                  <w:pPr>
                    <w:pStyle w:val="1"/>
                    <w:suppressAutoHyphens/>
                    <w:spacing w:before="0" w:line="240" w:lineRule="auto"/>
                    <w:rPr>
                      <w:color w:val="auto"/>
                      <w:spacing w:val="0"/>
                      <w:szCs w:val="28"/>
                      <w:lang w:val="ru-RU"/>
                    </w:rPr>
                  </w:pPr>
                </w:p>
                <w:p w:rsidR="007C5B93" w:rsidRDefault="007C5B93" w:rsidP="00376BC7">
                  <w:pPr>
                    <w:pStyle w:val="1"/>
                    <w:suppressAutoHyphens/>
                    <w:spacing w:before="0" w:line="240" w:lineRule="auto"/>
                    <w:rPr>
                      <w:color w:val="auto"/>
                      <w:spacing w:val="0"/>
                      <w:szCs w:val="28"/>
                      <w:lang w:val="ru-RU"/>
                    </w:rPr>
                  </w:pPr>
                </w:p>
                <w:p w:rsidR="00376BC7" w:rsidRPr="00FE07A7" w:rsidRDefault="00376BC7" w:rsidP="00376BC7">
                  <w:pPr>
                    <w:pStyle w:val="1"/>
                    <w:suppressAutoHyphens/>
                    <w:spacing w:before="0" w:line="240" w:lineRule="auto"/>
                    <w:rPr>
                      <w:color w:val="auto"/>
                      <w:spacing w:val="-8"/>
                      <w:lang w:val="ru-RU"/>
                    </w:rPr>
                  </w:pPr>
                  <w:r w:rsidRPr="00BA7B65">
                    <w:rPr>
                      <w:color w:val="auto"/>
                      <w:spacing w:val="0"/>
                      <w:szCs w:val="28"/>
                      <w:lang w:val="ru-RU"/>
                    </w:rPr>
                    <w:t>ЗАКЛЮЧЕНИЕ</w:t>
                  </w:r>
                  <w:r w:rsidRPr="00BA7B65">
                    <w:rPr>
                      <w:color w:val="auto"/>
                      <w:spacing w:val="0"/>
                      <w:szCs w:val="28"/>
                      <w:lang w:val="ru-RU"/>
                    </w:rPr>
                    <w:br/>
                  </w:r>
                  <w:r>
                    <w:rPr>
                      <w:color w:val="auto"/>
                      <w:spacing w:val="-8"/>
                      <w:szCs w:val="28"/>
                      <w:lang w:val="ru-RU"/>
                    </w:rPr>
                    <w:t xml:space="preserve">по результатам </w:t>
                  </w:r>
                  <w:r w:rsidRPr="00BA7B65">
                    <w:rPr>
                      <w:color w:val="auto"/>
                      <w:spacing w:val="-8"/>
                      <w:szCs w:val="28"/>
                      <w:lang w:val="ru-RU"/>
                    </w:rPr>
                    <w:t xml:space="preserve">оценки регулирующего воздействия </w:t>
                  </w:r>
                </w:p>
              </w:tc>
            </w:tr>
            <w:tr w:rsidR="00376BC7" w:rsidRPr="002B76E4" w:rsidTr="009675C7">
              <w:trPr>
                <w:trHeight w:val="363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6BC7" w:rsidRPr="00F71AC9" w:rsidRDefault="00376BC7" w:rsidP="00376BC7">
                  <w:pPr>
                    <w:pStyle w:val="af6"/>
                    <w:suppressAutoHyphens/>
                    <w:ind w:firstLine="559"/>
                    <w:jc w:val="center"/>
                    <w:rPr>
                      <w:rFonts w:ascii="Times New Roman" w:hAnsi="Times New Roman"/>
                      <w:spacing w:val="-10"/>
                      <w:sz w:val="28"/>
                      <w:szCs w:val="28"/>
                    </w:rPr>
                  </w:pPr>
                  <w:r w:rsidRPr="00F71AC9">
                    <w:rPr>
                      <w:rFonts w:ascii="Times New Roman" w:hAnsi="Times New Roman"/>
                      <w:spacing w:val="-10"/>
                      <w:sz w:val="28"/>
                      <w:szCs w:val="28"/>
                    </w:rPr>
                    <w:t xml:space="preserve">проекта постановления администрации муниципального образования </w:t>
                  </w:r>
                </w:p>
                <w:p w:rsidR="00376BC7" w:rsidRPr="007D1DA4" w:rsidRDefault="007C5B93" w:rsidP="00376BC7">
                  <w:pPr>
                    <w:pStyle w:val="a3"/>
                    <w:jc w:val="center"/>
                    <w:rPr>
                      <w:spacing w:val="-10"/>
                      <w:szCs w:val="28"/>
                      <w:lang w:val="ru-RU"/>
                    </w:rPr>
                  </w:pPr>
                  <w:r>
                    <w:rPr>
                      <w:spacing w:val="-10"/>
                      <w:szCs w:val="28"/>
                      <w:lang w:val="ru-RU"/>
                    </w:rPr>
                    <w:t>Туапсинский</w:t>
                  </w:r>
                  <w:r w:rsidR="00376BC7" w:rsidRPr="007D1DA4">
                    <w:rPr>
                      <w:spacing w:val="-10"/>
                      <w:szCs w:val="28"/>
                      <w:lang w:val="ru-RU"/>
                    </w:rPr>
                    <w:t xml:space="preserve"> район </w:t>
                  </w:r>
                  <w:r w:rsidR="00376BC7" w:rsidRPr="007D1DA4">
                    <w:rPr>
                      <w:bCs/>
                      <w:szCs w:val="28"/>
                      <w:lang w:val="ru-RU"/>
                    </w:rPr>
                    <w:t>«</w:t>
                  </w:r>
                  <w:r w:rsidRPr="007C5B93">
                    <w:rPr>
                      <w:szCs w:val="28"/>
                      <w:lang w:val="ru-RU"/>
                    </w:rPr>
                    <w:t>Об определении границ, прилегающих к некоторым организ</w:t>
                  </w:r>
                  <w:r w:rsidRPr="007C5B93">
                    <w:rPr>
                      <w:szCs w:val="28"/>
                      <w:lang w:val="ru-RU"/>
                    </w:rPr>
                    <w:t>а</w:t>
                  </w:r>
                  <w:r w:rsidRPr="007C5B93">
                    <w:rPr>
                      <w:szCs w:val="28"/>
                      <w:lang w:val="ru-RU"/>
                    </w:rPr>
                    <w:t>циям и объектам территорий, на которых не допускается розничная продажа алк</w:t>
                  </w:r>
                  <w:r w:rsidRPr="007C5B93">
                    <w:rPr>
                      <w:szCs w:val="28"/>
                      <w:lang w:val="ru-RU"/>
                    </w:rPr>
                    <w:t>о</w:t>
                  </w:r>
                  <w:r w:rsidRPr="007C5B93">
                    <w:rPr>
                      <w:szCs w:val="28"/>
                      <w:lang w:val="ru-RU"/>
                    </w:rPr>
                    <w:t xml:space="preserve">гольной продукции </w:t>
                  </w:r>
                  <w:proofErr w:type="gramStart"/>
                  <w:r w:rsidRPr="007C5B93">
                    <w:rPr>
                      <w:szCs w:val="28"/>
                      <w:lang w:val="ru-RU"/>
                    </w:rPr>
                    <w:t>на</w:t>
                  </w:r>
                  <w:proofErr w:type="gramEnd"/>
                  <w:r w:rsidRPr="007C5B93">
                    <w:rPr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C5B93">
                    <w:rPr>
                      <w:szCs w:val="28"/>
                      <w:lang w:val="ru-RU"/>
                    </w:rPr>
                    <w:t>муниципального</w:t>
                  </w:r>
                  <w:proofErr w:type="gramEnd"/>
                  <w:r w:rsidRPr="007C5B93">
                    <w:rPr>
                      <w:szCs w:val="28"/>
                      <w:lang w:val="ru-RU"/>
                    </w:rPr>
                    <w:t xml:space="preserve"> образования Туапсинский район</w:t>
                  </w:r>
                  <w:r w:rsidR="00376BC7" w:rsidRPr="007D1DA4">
                    <w:rPr>
                      <w:szCs w:val="28"/>
                      <w:lang w:val="ru-RU"/>
                    </w:rPr>
                    <w:t>»</w:t>
                  </w:r>
                </w:p>
                <w:p w:rsidR="00376BC7" w:rsidRPr="004D0FA5" w:rsidRDefault="00376BC7" w:rsidP="00376BC7">
                  <w:pPr>
                    <w:jc w:val="center"/>
                    <w:rPr>
                      <w:spacing w:val="-10"/>
                      <w:sz w:val="28"/>
                      <w:szCs w:val="28"/>
                    </w:rPr>
                  </w:pPr>
                </w:p>
              </w:tc>
            </w:tr>
          </w:tbl>
          <w:p w:rsidR="007D1DA4" w:rsidRPr="00A26281" w:rsidRDefault="009675C7" w:rsidP="007D1DA4">
            <w:pPr>
              <w:pStyle w:val="a5"/>
              <w:suppressAutoHyphens/>
              <w:spacing w:after="0"/>
              <w:ind w:left="0" w:firstLine="743"/>
              <w:jc w:val="both"/>
              <w:rPr>
                <w:rFonts w:eastAsia="Batang"/>
                <w:spacing w:val="-6"/>
                <w:lang w:val="ru-RU"/>
              </w:rPr>
            </w:pPr>
            <w:proofErr w:type="gramStart"/>
            <w:r w:rsidRPr="009675C7">
              <w:rPr>
                <w:lang w:val="ru-RU"/>
              </w:rPr>
              <w:t>Отдел методологии и мониторинга исполнения муниципальных программ  администрации муниципального образования Туапсинский район  как уполномоченный орган по проведению оценки регулирующего воздействия проектов муниципальных нормативных  правовых  актов  муниципального  образования Туапсинский район рассмотрел поступивший 0</w:t>
            </w:r>
            <w:r>
              <w:rPr>
                <w:lang w:val="ru-RU"/>
              </w:rPr>
              <w:t>6</w:t>
            </w:r>
            <w:r w:rsidRPr="009675C7">
              <w:rPr>
                <w:lang w:val="ru-RU"/>
              </w:rPr>
              <w:t xml:space="preserve"> апреля 201</w:t>
            </w:r>
            <w:r>
              <w:rPr>
                <w:lang w:val="ru-RU"/>
              </w:rPr>
              <w:t>8</w:t>
            </w:r>
            <w:r w:rsidRPr="009675C7">
              <w:rPr>
                <w:lang w:val="ru-RU"/>
              </w:rPr>
              <w:t xml:space="preserve"> года проект постановления администрации муниципального образования Туапсинский район</w:t>
            </w:r>
            <w:r w:rsidR="007D1DA4" w:rsidRPr="00A26281">
              <w:rPr>
                <w:lang w:val="ru-RU"/>
              </w:rPr>
              <w:t xml:space="preserve"> </w:t>
            </w:r>
            <w:r w:rsidR="007D1DA4" w:rsidRPr="0043160C">
              <w:rPr>
                <w:bCs/>
                <w:lang w:val="ru-RU"/>
              </w:rPr>
              <w:t>«</w:t>
            </w:r>
            <w:r w:rsidRPr="009675C7">
              <w:rPr>
                <w:lang w:val="ru-RU"/>
              </w:rPr>
              <w:t>Об определении границ, прилегающих к некоторы</w:t>
            </w:r>
            <w:r>
              <w:rPr>
                <w:lang w:val="ru-RU"/>
              </w:rPr>
              <w:t>м организациям и объектам терри</w:t>
            </w:r>
            <w:r w:rsidRPr="009675C7">
              <w:rPr>
                <w:lang w:val="ru-RU"/>
              </w:rPr>
              <w:t>торий, на которых не допускается розничная продажа алкогольной продукции</w:t>
            </w:r>
            <w:proofErr w:type="gramEnd"/>
            <w:r w:rsidRPr="009675C7">
              <w:rPr>
                <w:lang w:val="ru-RU"/>
              </w:rPr>
              <w:t xml:space="preserve"> </w:t>
            </w:r>
            <w:proofErr w:type="gramStart"/>
            <w:r w:rsidRPr="009675C7">
              <w:rPr>
                <w:lang w:val="ru-RU"/>
              </w:rPr>
              <w:t>на</w:t>
            </w:r>
            <w:proofErr w:type="gramEnd"/>
            <w:r w:rsidRPr="009675C7">
              <w:rPr>
                <w:lang w:val="ru-RU"/>
              </w:rPr>
              <w:t xml:space="preserve"> </w:t>
            </w:r>
            <w:proofErr w:type="gramStart"/>
            <w:r w:rsidRPr="009675C7">
              <w:rPr>
                <w:lang w:val="ru-RU"/>
              </w:rPr>
              <w:t>муниципального</w:t>
            </w:r>
            <w:proofErr w:type="gramEnd"/>
            <w:r w:rsidRPr="009675C7">
              <w:rPr>
                <w:lang w:val="ru-RU"/>
              </w:rPr>
              <w:t xml:space="preserve"> образования Туапсинский район</w:t>
            </w:r>
            <w:r w:rsidR="007D1DA4" w:rsidRPr="0043160C">
              <w:rPr>
                <w:lang w:val="ru-RU"/>
              </w:rPr>
              <w:t>»</w:t>
            </w:r>
            <w:r w:rsidR="007D1DA4" w:rsidRPr="00A26281">
              <w:rPr>
                <w:lang w:val="ru-RU"/>
              </w:rPr>
              <w:t xml:space="preserve"> (далее </w:t>
            </w:r>
            <w:r w:rsidR="007D1DA4">
              <w:rPr>
                <w:lang w:val="ru-RU"/>
              </w:rPr>
              <w:t>–</w:t>
            </w:r>
            <w:r w:rsidR="007D1DA4" w:rsidRPr="00A26281">
              <w:rPr>
                <w:lang w:val="ru-RU"/>
              </w:rPr>
              <w:t xml:space="preserve"> </w:t>
            </w:r>
            <w:r w:rsidR="007D1DA4">
              <w:rPr>
                <w:lang w:val="ru-RU"/>
              </w:rPr>
              <w:t>П</w:t>
            </w:r>
            <w:r w:rsidR="007D1DA4" w:rsidRPr="00A26281">
              <w:rPr>
                <w:lang w:val="ru-RU"/>
              </w:rPr>
              <w:t>роект), направленный для подготовки настоящего Заключения, и сообщает следующее.</w:t>
            </w:r>
          </w:p>
          <w:p w:rsidR="007D1DA4" w:rsidRPr="00027E8A" w:rsidRDefault="009675C7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r w:rsidRPr="009675C7">
              <w:rPr>
                <w:rFonts w:ascii="Times New Roman" w:hAnsi="Times New Roman"/>
                <w:sz w:val="28"/>
                <w:szCs w:val="28"/>
              </w:rPr>
              <w:t xml:space="preserve">В соответствии с Порядком проведения </w:t>
            </w:r>
            <w:proofErr w:type="gramStart"/>
            <w:r w:rsidRPr="009675C7">
              <w:rPr>
                <w:rFonts w:ascii="Times New Roman" w:hAnsi="Times New Roman"/>
                <w:sz w:val="28"/>
                <w:szCs w:val="28"/>
              </w:rPr>
              <w:t>оценки регулирующего воздействия проектов муниципальных нормативных правовых актов муниципального образования</w:t>
            </w:r>
            <w:proofErr w:type="gramEnd"/>
            <w:r w:rsidRPr="009675C7">
              <w:rPr>
                <w:rFonts w:ascii="Times New Roman" w:hAnsi="Times New Roman"/>
                <w:sz w:val="28"/>
                <w:szCs w:val="28"/>
              </w:rPr>
              <w:t xml:space="preserve">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район, утвержденным постановлением администрации муниципального образования Туапсинский район от 15.10.2015г. №2418 (далее - Порядок) проект подлежит проведению оценки регулирующего воздействия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1DA4" w:rsidRPr="00027E8A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r w:rsidRPr="00027E8A">
              <w:rPr>
                <w:rFonts w:ascii="Times New Roman" w:hAnsi="Times New Roman"/>
                <w:sz w:val="28"/>
                <w:szCs w:val="28"/>
              </w:rPr>
              <w:t>По результатам рассмотрения установлено, что при подготовке проекта требования Порядка разработчиком соблюдены.</w:t>
            </w:r>
          </w:p>
          <w:p w:rsidR="007D1DA4" w:rsidRPr="00027E8A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27E8A">
              <w:rPr>
                <w:rFonts w:ascii="Times New Roman" w:hAnsi="Times New Roman"/>
                <w:sz w:val="28"/>
                <w:szCs w:val="28"/>
              </w:rPr>
              <w:t xml:space="preserve">роект направлен разработчиком для проведения оценки регулирующего </w:t>
            </w:r>
            <w:r w:rsidRPr="008B7895">
              <w:rPr>
                <w:rFonts w:ascii="Times New Roman" w:hAnsi="Times New Roman"/>
                <w:sz w:val="28"/>
                <w:szCs w:val="28"/>
              </w:rPr>
              <w:t xml:space="preserve">воздействия </w:t>
            </w:r>
            <w:r w:rsidR="009675C7">
              <w:rPr>
                <w:rFonts w:ascii="Times New Roman" w:hAnsi="Times New Roman"/>
                <w:sz w:val="28"/>
                <w:szCs w:val="28"/>
              </w:rPr>
              <w:t>впервые</w:t>
            </w:r>
            <w:r w:rsidRPr="008B78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1DA4" w:rsidRPr="001316A9" w:rsidRDefault="007D1DA4" w:rsidP="007D1DA4">
            <w:pPr>
              <w:pStyle w:val="af6"/>
              <w:tabs>
                <w:tab w:val="left" w:pos="724"/>
              </w:tabs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26281">
              <w:rPr>
                <w:rFonts w:ascii="Times New Roman" w:hAnsi="Times New Roman"/>
                <w:sz w:val="28"/>
                <w:szCs w:val="28"/>
              </w:rPr>
              <w:t xml:space="preserve">Разработчиком предложен один вариант правового регулирования рассматриваемой сферы общественных отношений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принятие постановления </w:t>
            </w:r>
            <w:r w:rsidRPr="007A7FF1"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="009675C7">
              <w:rPr>
                <w:rFonts w:ascii="Times New Roman" w:hAnsi="Times New Roman"/>
                <w:sz w:val="28"/>
                <w:szCs w:val="28"/>
              </w:rPr>
              <w:t>Туапсин</w:t>
            </w:r>
            <w:r>
              <w:rPr>
                <w:rFonts w:ascii="Times New Roman" w:hAnsi="Times New Roman"/>
                <w:sz w:val="28"/>
                <w:szCs w:val="28"/>
              </w:rPr>
              <w:t>ский</w:t>
            </w:r>
            <w:r w:rsidRPr="007A7FF1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Pr="00224D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60C">
              <w:rPr>
                <w:rFonts w:ascii="Times New Roman" w:hAnsi="Times New Roman"/>
                <w:sz w:val="28"/>
                <w:szCs w:val="28"/>
              </w:rPr>
              <w:t>«</w:t>
            </w:r>
            <w:r w:rsidR="009675C7" w:rsidRPr="009675C7">
              <w:rPr>
                <w:rFonts w:ascii="Times New Roman" w:hAnsi="Times New Roman"/>
                <w:sz w:val="28"/>
                <w:szCs w:val="28"/>
              </w:rPr>
      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муниципального образования Туапсинский район</w:t>
            </w:r>
            <w:r w:rsidRPr="0043160C">
              <w:rPr>
                <w:rFonts w:ascii="Times New Roman" w:hAnsi="Times New Roman"/>
                <w:sz w:val="28"/>
                <w:szCs w:val="28"/>
              </w:rPr>
              <w:t>»</w:t>
            </w:r>
            <w:r w:rsidRPr="001316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7D1DA4" w:rsidRPr="00B92B06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F7F10">
              <w:rPr>
                <w:rFonts w:ascii="Times New Roman" w:hAnsi="Times New Roman"/>
                <w:sz w:val="28"/>
                <w:szCs w:val="28"/>
              </w:rPr>
              <w:t xml:space="preserve">В качестве альтернативного варианта правового регулирования </w:t>
            </w:r>
            <w:r w:rsidRPr="008F7F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разработчиком рассмотрен только один вариант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F7F10">
              <w:rPr>
                <w:rFonts w:ascii="Times New Roman" w:hAnsi="Times New Roman"/>
                <w:sz w:val="28"/>
                <w:szCs w:val="28"/>
              </w:rPr>
              <w:t xml:space="preserve"> непринятие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7F10">
              <w:rPr>
                <w:rFonts w:ascii="Times New Roman" w:hAnsi="Times New Roman"/>
                <w:sz w:val="28"/>
                <w:szCs w:val="28"/>
              </w:rPr>
              <w:t xml:space="preserve">постановления администрации муниципального образования </w:t>
            </w:r>
            <w:r w:rsidR="009675C7">
              <w:rPr>
                <w:rFonts w:ascii="Times New Roman" w:hAnsi="Times New Roman"/>
                <w:sz w:val="28"/>
                <w:szCs w:val="28"/>
              </w:rPr>
              <w:t>Туапсинский район</w:t>
            </w:r>
            <w:r w:rsidRPr="008F7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60C">
              <w:rPr>
                <w:rFonts w:ascii="Times New Roman" w:hAnsi="Times New Roman"/>
                <w:sz w:val="28"/>
                <w:szCs w:val="28"/>
              </w:rPr>
              <w:t>«</w:t>
            </w:r>
            <w:r w:rsidR="009675C7" w:rsidRPr="009675C7">
              <w:rPr>
                <w:rFonts w:ascii="Times New Roman" w:hAnsi="Times New Roman"/>
                <w:sz w:val="28"/>
                <w:szCs w:val="28"/>
              </w:rPr>
      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муниципального образования Туапсинский район</w:t>
            </w:r>
            <w:r w:rsidRPr="0043160C">
              <w:rPr>
                <w:rFonts w:ascii="Times New Roman" w:hAnsi="Times New Roman"/>
                <w:sz w:val="28"/>
                <w:szCs w:val="28"/>
              </w:rPr>
              <w:t>»</w:t>
            </w:r>
            <w:r w:rsidRPr="00B92B0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7D1DA4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Проведено сравнение указанных вариантов правового регулирования. Выбор варианта правового регулирования сделан разработчиком исходя из оценки возможности достижения заявленных целей правового регулирования и оценки рисков наступления неблагоприятных последствий. Учтено, что вариант невмешательства органа местного самоуправления в условиях отсутствия правового регулирования в данной сфере общественных отношений противоречит требованиям действующего законодательства.</w:t>
            </w:r>
          </w:p>
          <w:p w:rsidR="007D1DA4" w:rsidRPr="00787EFE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r w:rsidRPr="00787EFE">
              <w:rPr>
                <w:rFonts w:ascii="Times New Roman" w:hAnsi="Times New Roman"/>
                <w:sz w:val="28"/>
                <w:szCs w:val="28"/>
              </w:rPr>
              <w:t>Проведена оценка эффективности предложенн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 xml:space="preserve"> регулирующим органом вариант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 xml:space="preserve"> правового регулирования, основанн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 xml:space="preserve"> на сведениях, содержащихся в соответствующих разделах сводного отчёта, и установлено следующее: </w:t>
            </w:r>
          </w:p>
          <w:p w:rsidR="007D1DA4" w:rsidRPr="00787EFE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проблема 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>регулирующим органом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сформулирована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верно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1DA4" w:rsidRPr="001316A9" w:rsidRDefault="007D1DA4" w:rsidP="007D1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определены потенциальные</w:t>
            </w:r>
            <w:r w:rsidRPr="00787EFE">
              <w:rPr>
                <w:sz w:val="28"/>
                <w:szCs w:val="28"/>
              </w:rPr>
              <w:t xml:space="preserve"> адресат</w:t>
            </w:r>
            <w:r>
              <w:rPr>
                <w:sz w:val="28"/>
                <w:szCs w:val="28"/>
              </w:rPr>
              <w:t>ы</w:t>
            </w:r>
            <w:r w:rsidRPr="00787EFE">
              <w:rPr>
                <w:sz w:val="28"/>
                <w:szCs w:val="28"/>
              </w:rPr>
              <w:t xml:space="preserve"> предлагаемого правового регулирования: </w:t>
            </w:r>
            <w:r>
              <w:rPr>
                <w:sz w:val="28"/>
                <w:szCs w:val="28"/>
              </w:rPr>
              <w:t>хозяйствующие субъекты, осуществляющие розничную продажу алкогольной продукции и розничную продажу алкогольной продукции при оказании услуг общественного питания</w:t>
            </w:r>
            <w:r w:rsidRPr="001316A9">
              <w:rPr>
                <w:sz w:val="28"/>
                <w:szCs w:val="28"/>
              </w:rPr>
              <w:t>;</w:t>
            </w:r>
          </w:p>
          <w:p w:rsidR="007D1DA4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количественная оценка потенциальных адресатов правового регулирования – </w:t>
            </w:r>
            <w:r w:rsidR="007D325E">
              <w:rPr>
                <w:rFonts w:ascii="Times New Roman" w:hAnsi="Times New Roman"/>
                <w:sz w:val="28"/>
                <w:szCs w:val="28"/>
              </w:rPr>
              <w:t>3</w:t>
            </w:r>
            <w:r w:rsidR="009675C7">
              <w:rPr>
                <w:rFonts w:ascii="Times New Roman" w:hAnsi="Times New Roman"/>
                <w:sz w:val="28"/>
                <w:szCs w:val="28"/>
              </w:rPr>
              <w:t>82</w:t>
            </w:r>
            <w:r w:rsidR="007D325E">
              <w:rPr>
                <w:rFonts w:ascii="Times New Roman" w:hAnsi="Times New Roman"/>
                <w:sz w:val="28"/>
                <w:szCs w:val="28"/>
              </w:rPr>
              <w:t xml:space="preserve"> хозяйствующих субъектов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1DA4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>предлагаемого правового регулирования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направлены на решение выявленной проблемы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1DA4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достижения заявленных целей правового регулирования </w:t>
            </w:r>
            <w:r w:rsidR="007D325E">
              <w:rPr>
                <w:rFonts w:ascii="Times New Roman" w:hAnsi="Times New Roman"/>
                <w:sz w:val="28"/>
                <w:szCs w:val="28"/>
              </w:rPr>
              <w:t>– с момента вступления в силу постановления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t>, периодичность мониторинга достижения целей предлагаемого правового регулирования не требуется</w:t>
            </w:r>
            <w:r w:rsidRPr="00D31D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1DA4" w:rsidRPr="00787EFE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r w:rsidRPr="00787EFE">
              <w:rPr>
                <w:rFonts w:ascii="Times New Roman" w:hAnsi="Times New Roman"/>
                <w:sz w:val="28"/>
                <w:szCs w:val="28"/>
              </w:rPr>
              <w:t>практическая реализуемость заявленных целей предлагаемого правового регулирования;</w:t>
            </w:r>
          </w:p>
          <w:p w:rsidR="007D1DA4" w:rsidRPr="0044431C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r w:rsidRPr="00787EFE">
              <w:rPr>
                <w:rFonts w:ascii="Times New Roman" w:hAnsi="Times New Roman"/>
                <w:sz w:val="28"/>
                <w:szCs w:val="28"/>
              </w:rPr>
              <w:t>дополнительных доходов потенциальных адресатов предлагаемого правового регулирования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>связанных с введением предлагаемого правового регулирования</w:t>
            </w:r>
            <w:r>
              <w:rPr>
                <w:rFonts w:ascii="Times New Roman" w:hAnsi="Times New Roman"/>
                <w:sz w:val="28"/>
                <w:szCs w:val="28"/>
              </w:rPr>
              <w:t>, не предполагается</w:t>
            </w:r>
            <w:r w:rsidRPr="004443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1DA4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дополнительных расходов 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>потенциальных адресатов предлагаемого правового регулирования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>связанны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 xml:space="preserve"> с введением предлагаемого правового регулирования</w:t>
            </w:r>
            <w:r>
              <w:rPr>
                <w:rFonts w:ascii="Times New Roman" w:hAnsi="Times New Roman"/>
                <w:sz w:val="28"/>
                <w:szCs w:val="28"/>
              </w:rPr>
              <w:t>, не предполагается</w:t>
            </w:r>
            <w:r w:rsidRPr="00B92B06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D1DA4" w:rsidRPr="00B92B06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7EFE">
              <w:rPr>
                <w:rFonts w:ascii="Times New Roman" w:hAnsi="Times New Roman"/>
                <w:sz w:val="28"/>
                <w:szCs w:val="28"/>
              </w:rPr>
              <w:t>дополнительны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>расход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 местного бюджета (бюджета 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9675C7">
              <w:rPr>
                <w:rFonts w:ascii="Times New Roman" w:hAnsi="Times New Roman"/>
                <w:sz w:val="28"/>
                <w:szCs w:val="28"/>
              </w:rPr>
              <w:t>Туапсин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>ский район), связанны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 xml:space="preserve"> с введением предлагаемого правового регулирования</w:t>
            </w:r>
            <w:r>
              <w:rPr>
                <w:rFonts w:ascii="Times New Roman" w:hAnsi="Times New Roman"/>
                <w:sz w:val="28"/>
                <w:szCs w:val="28"/>
              </w:rPr>
              <w:t>, не предполагается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1DA4" w:rsidRPr="00787EFE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мнению разработчика, риски 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>введения предлагаемого правового регулирования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отсутствуют</w:t>
            </w:r>
            <w:r w:rsidRPr="00787EF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1DA4" w:rsidRDefault="007D1DA4" w:rsidP="007D1DA4">
            <w:pPr>
              <w:suppressAutoHyphens/>
              <w:ind w:firstLine="7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Порядком установлено следующее</w:t>
            </w:r>
            <w:r w:rsidRPr="00AE610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7D1DA4" w:rsidRDefault="007D1DA4" w:rsidP="007D1DA4">
            <w:pPr>
              <w:numPr>
                <w:ilvl w:val="0"/>
                <w:numId w:val="17"/>
              </w:numPr>
              <w:tabs>
                <w:tab w:val="left" w:pos="1027"/>
              </w:tabs>
              <w:suppressAutoHyphens/>
              <w:ind w:left="0" w:firstLine="743"/>
              <w:jc w:val="both"/>
              <w:rPr>
                <w:sz w:val="28"/>
                <w:szCs w:val="28"/>
              </w:rPr>
            </w:pPr>
            <w:r w:rsidRPr="00027E8A">
              <w:rPr>
                <w:sz w:val="28"/>
                <w:szCs w:val="28"/>
              </w:rPr>
              <w:t>Потенциальные группы участников общественных отношений, интересы которых будут затронуты правовым регулированием</w:t>
            </w:r>
            <w:r>
              <w:rPr>
                <w:sz w:val="28"/>
                <w:szCs w:val="28"/>
              </w:rPr>
              <w:t>, являются</w:t>
            </w:r>
            <w:r w:rsidRPr="00D31DC0">
              <w:rPr>
                <w:sz w:val="28"/>
                <w:szCs w:val="28"/>
              </w:rPr>
              <w:t>:</w:t>
            </w:r>
          </w:p>
          <w:p w:rsidR="007D1DA4" w:rsidRPr="000254A9" w:rsidRDefault="007D1DA4" w:rsidP="007D1DA4">
            <w:pPr>
              <w:suppressAutoHyphens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хозяйствующие субъекты, осуществляющие розничную продажу алкогольной продукции и розничную продажу алкогольной продукции при оказании услуг общественного питания</w:t>
            </w:r>
            <w:r w:rsidRPr="000254A9">
              <w:rPr>
                <w:color w:val="000000"/>
                <w:sz w:val="28"/>
                <w:szCs w:val="28"/>
              </w:rPr>
              <w:t>.</w:t>
            </w:r>
          </w:p>
          <w:p w:rsidR="007D1DA4" w:rsidRPr="00027E8A" w:rsidRDefault="007D1DA4" w:rsidP="007D1DA4">
            <w:pPr>
              <w:suppressAutoHyphens/>
              <w:ind w:firstLine="743"/>
              <w:jc w:val="both"/>
              <w:rPr>
                <w:sz w:val="28"/>
                <w:szCs w:val="28"/>
              </w:rPr>
            </w:pPr>
            <w:r w:rsidRPr="00027E8A">
              <w:rPr>
                <w:sz w:val="28"/>
                <w:szCs w:val="28"/>
              </w:rPr>
              <w:t xml:space="preserve">Количественная оценка потенциальных участников общественных отношений </w:t>
            </w:r>
            <w:r>
              <w:rPr>
                <w:sz w:val="28"/>
                <w:szCs w:val="28"/>
              </w:rPr>
              <w:t>–</w:t>
            </w:r>
            <w:r w:rsidRPr="00027E8A">
              <w:rPr>
                <w:sz w:val="28"/>
                <w:szCs w:val="28"/>
              </w:rPr>
              <w:t xml:space="preserve"> </w:t>
            </w:r>
            <w:r w:rsidR="007D325E">
              <w:rPr>
                <w:sz w:val="28"/>
                <w:szCs w:val="28"/>
              </w:rPr>
              <w:t>3</w:t>
            </w:r>
            <w:r w:rsidR="0015212D">
              <w:rPr>
                <w:sz w:val="28"/>
                <w:szCs w:val="28"/>
              </w:rPr>
              <w:t>82</w:t>
            </w:r>
            <w:r w:rsidR="007D325E">
              <w:rPr>
                <w:sz w:val="28"/>
                <w:szCs w:val="28"/>
              </w:rPr>
              <w:t xml:space="preserve"> хозяйствующих субъектов</w:t>
            </w:r>
            <w:r>
              <w:rPr>
                <w:sz w:val="28"/>
                <w:szCs w:val="28"/>
              </w:rPr>
              <w:t>.</w:t>
            </w:r>
          </w:p>
          <w:p w:rsidR="007D1DA4" w:rsidRPr="00286A17" w:rsidRDefault="007D1DA4" w:rsidP="007D1DA4">
            <w:pPr>
              <w:pStyle w:val="12"/>
              <w:numPr>
                <w:ilvl w:val="0"/>
                <w:numId w:val="17"/>
              </w:numPr>
              <w:shd w:val="clear" w:color="auto" w:fill="auto"/>
              <w:tabs>
                <w:tab w:val="left" w:pos="1027"/>
              </w:tabs>
              <w:suppressAutoHyphens/>
              <w:spacing w:before="0" w:line="240" w:lineRule="auto"/>
              <w:ind w:left="34" w:right="40" w:firstLine="709"/>
              <w:rPr>
                <w:sz w:val="28"/>
                <w:szCs w:val="28"/>
              </w:rPr>
            </w:pPr>
            <w:proofErr w:type="gramStart"/>
            <w:r w:rsidRPr="00286A17">
              <w:rPr>
                <w:sz w:val="28"/>
                <w:szCs w:val="28"/>
              </w:rPr>
              <w:t>Проблема, на решение которой направлено предлагаемое проектом правовое регулирование, заключается</w:t>
            </w:r>
            <w:r>
              <w:rPr>
                <w:sz w:val="28"/>
                <w:szCs w:val="28"/>
              </w:rPr>
              <w:t xml:space="preserve"> </w:t>
            </w:r>
            <w:r w:rsidR="007D325E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н</w:t>
            </w:r>
            <w:r w:rsidRPr="00286A17">
              <w:rPr>
                <w:sz w:val="28"/>
                <w:szCs w:val="28"/>
              </w:rPr>
              <w:t>еобходимост</w:t>
            </w:r>
            <w:r>
              <w:rPr>
                <w:sz w:val="28"/>
                <w:szCs w:val="28"/>
              </w:rPr>
              <w:t>и</w:t>
            </w:r>
            <w:r w:rsidRPr="00286A17">
              <w:rPr>
                <w:sz w:val="28"/>
                <w:szCs w:val="28"/>
              </w:rPr>
              <w:t xml:space="preserve"> определения органами местного самоуправления границ прилегающих к некоторым зданиям, строениям, сооружениям, помещениям, объектам и местам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  <w:r w:rsidR="007D325E">
              <w:rPr>
                <w:sz w:val="28"/>
                <w:szCs w:val="28"/>
              </w:rPr>
              <w:t xml:space="preserve">, а также </w:t>
            </w:r>
            <w:r w:rsidR="00ED4F24">
              <w:rPr>
                <w:sz w:val="28"/>
                <w:szCs w:val="28"/>
              </w:rPr>
              <w:t>в</w:t>
            </w:r>
            <w:r w:rsidR="007D325E">
              <w:rPr>
                <w:sz w:val="28"/>
                <w:szCs w:val="28"/>
              </w:rPr>
              <w:t xml:space="preserve"> </w:t>
            </w:r>
            <w:r w:rsidR="00ED4F24">
              <w:rPr>
                <w:sz w:val="28"/>
                <w:szCs w:val="28"/>
              </w:rPr>
              <w:t xml:space="preserve">реализации </w:t>
            </w:r>
            <w:r w:rsidRPr="00286A17">
              <w:rPr>
                <w:sz w:val="28"/>
                <w:szCs w:val="28"/>
              </w:rPr>
              <w:t>норм</w:t>
            </w:r>
            <w:r w:rsidR="00ED4F24">
              <w:rPr>
                <w:sz w:val="28"/>
                <w:szCs w:val="28"/>
              </w:rPr>
              <w:t xml:space="preserve"> Федерального закона от   3 июля </w:t>
            </w:r>
            <w:r w:rsidRPr="00286A17">
              <w:rPr>
                <w:sz w:val="28"/>
                <w:szCs w:val="28"/>
              </w:rPr>
              <w:t>2016 года № 261-ФЗ «О</w:t>
            </w:r>
            <w:proofErr w:type="gramEnd"/>
            <w:r w:rsidRPr="00286A17">
              <w:rPr>
                <w:sz w:val="28"/>
                <w:szCs w:val="28"/>
              </w:rPr>
              <w:t xml:space="preserve"> </w:t>
            </w:r>
            <w:proofErr w:type="gramStart"/>
            <w:r w:rsidRPr="00286A17">
              <w:rPr>
                <w:sz w:val="28"/>
                <w:szCs w:val="28"/>
              </w:rPr>
              <w:t>внесении изменений в Федеральный закон</w:t>
            </w:r>
            <w:r w:rsidR="00ED4F24">
              <w:rPr>
                <w:sz w:val="28"/>
                <w:szCs w:val="28"/>
              </w:rPr>
              <w:t xml:space="preserve">   </w:t>
            </w:r>
            <w:r w:rsidRPr="00286A17">
              <w:rPr>
                <w:sz w:val="28"/>
                <w:szCs w:val="28"/>
              </w:rPr>
      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отдельны</w:t>
            </w:r>
            <w:r w:rsidR="00ED4F24">
              <w:rPr>
                <w:sz w:val="28"/>
                <w:szCs w:val="28"/>
              </w:rPr>
              <w:t>х</w:t>
            </w:r>
            <w:r w:rsidRPr="00286A17">
              <w:rPr>
                <w:sz w:val="28"/>
                <w:szCs w:val="28"/>
              </w:rPr>
              <w:t xml:space="preserve"> законодательны</w:t>
            </w:r>
            <w:r w:rsidR="00ED4F24">
              <w:rPr>
                <w:sz w:val="28"/>
                <w:szCs w:val="28"/>
              </w:rPr>
              <w:t>х</w:t>
            </w:r>
            <w:r w:rsidRPr="00286A17">
              <w:rPr>
                <w:sz w:val="28"/>
                <w:szCs w:val="28"/>
              </w:rPr>
              <w:t xml:space="preserve"> акт</w:t>
            </w:r>
            <w:r w:rsidR="00ED4F24">
              <w:rPr>
                <w:sz w:val="28"/>
                <w:szCs w:val="28"/>
              </w:rPr>
              <w:t>ов</w:t>
            </w:r>
            <w:r w:rsidRPr="00286A17">
              <w:rPr>
                <w:sz w:val="28"/>
                <w:szCs w:val="28"/>
              </w:rPr>
              <w:t xml:space="preserve"> Российской Федерации».</w:t>
            </w:r>
            <w:proofErr w:type="gramEnd"/>
          </w:p>
          <w:p w:rsidR="007D1DA4" w:rsidRPr="00347202" w:rsidRDefault="007D1DA4" w:rsidP="007D1DA4">
            <w:pPr>
              <w:pStyle w:val="12"/>
              <w:numPr>
                <w:ilvl w:val="0"/>
                <w:numId w:val="17"/>
              </w:numPr>
              <w:shd w:val="clear" w:color="auto" w:fill="auto"/>
              <w:tabs>
                <w:tab w:val="left" w:pos="1027"/>
              </w:tabs>
              <w:suppressAutoHyphens/>
              <w:spacing w:before="0" w:line="240" w:lineRule="auto"/>
              <w:ind w:left="34" w:right="40" w:firstLine="709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края, и заключается в о</w:t>
            </w:r>
            <w:r w:rsidRPr="0002790F">
              <w:rPr>
                <w:sz w:val="28"/>
                <w:szCs w:val="28"/>
              </w:rPr>
              <w:t xml:space="preserve">пределении границ прилегающих к некоторым зданиям, строениям, сооружениям, помещениям, объектам и местам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</w:t>
            </w:r>
            <w:r w:rsidR="000279A3">
              <w:rPr>
                <w:sz w:val="28"/>
                <w:szCs w:val="28"/>
              </w:rPr>
              <w:t>Туапсин</w:t>
            </w:r>
            <w:r w:rsidRPr="0002790F">
              <w:rPr>
                <w:sz w:val="28"/>
                <w:szCs w:val="28"/>
              </w:rPr>
              <w:t>ский район</w:t>
            </w:r>
            <w:r w:rsidRPr="00347202">
              <w:rPr>
                <w:sz w:val="28"/>
                <w:szCs w:val="28"/>
              </w:rPr>
              <w:t>.</w:t>
            </w:r>
            <w:proofErr w:type="gramEnd"/>
          </w:p>
          <w:p w:rsidR="007D1DA4" w:rsidRDefault="007D1DA4" w:rsidP="007D1DA4">
            <w:pPr>
              <w:pStyle w:val="12"/>
              <w:numPr>
                <w:ilvl w:val="0"/>
                <w:numId w:val="17"/>
              </w:numPr>
              <w:shd w:val="clear" w:color="auto" w:fill="auto"/>
              <w:tabs>
                <w:tab w:val="left" w:pos="1027"/>
              </w:tabs>
              <w:suppressAutoHyphens/>
              <w:spacing w:before="0" w:line="240" w:lineRule="auto"/>
              <w:ind w:left="34" w:right="40" w:firstLine="709"/>
              <w:rPr>
                <w:sz w:val="28"/>
                <w:szCs w:val="28"/>
              </w:rPr>
            </w:pPr>
            <w:r w:rsidRPr="007C5EA4">
              <w:rPr>
                <w:sz w:val="28"/>
                <w:szCs w:val="28"/>
              </w:rPr>
              <w:t xml:space="preserve">Проектом </w:t>
            </w:r>
            <w:r>
              <w:rPr>
                <w:sz w:val="28"/>
                <w:szCs w:val="28"/>
              </w:rPr>
              <w:t xml:space="preserve">не </w:t>
            </w:r>
            <w:r w:rsidRPr="007C5EA4">
              <w:rPr>
                <w:sz w:val="28"/>
                <w:szCs w:val="28"/>
              </w:rPr>
              <w:t>предусмотрены положения</w:t>
            </w:r>
            <w:r w:rsidRPr="003816BC">
              <w:rPr>
                <w:sz w:val="28"/>
                <w:szCs w:val="28"/>
              </w:rPr>
              <w:t>, которыми изменяется содержание прав и обязанностей потенциальных адресатов правового регулирования</w:t>
            </w:r>
            <w:r>
              <w:rPr>
                <w:sz w:val="28"/>
                <w:szCs w:val="28"/>
              </w:rPr>
              <w:t>.</w:t>
            </w:r>
          </w:p>
          <w:p w:rsidR="007D1DA4" w:rsidRDefault="007D1DA4" w:rsidP="007D1DA4">
            <w:pPr>
              <w:pStyle w:val="12"/>
              <w:numPr>
                <w:ilvl w:val="0"/>
                <w:numId w:val="19"/>
              </w:numPr>
              <w:shd w:val="clear" w:color="auto" w:fill="auto"/>
              <w:tabs>
                <w:tab w:val="left" w:pos="34"/>
                <w:tab w:val="left" w:pos="1027"/>
              </w:tabs>
              <w:suppressAutoHyphens/>
              <w:spacing w:before="0" w:line="240" w:lineRule="auto"/>
              <w:ind w:left="34" w:right="40" w:firstLine="709"/>
              <w:rPr>
                <w:sz w:val="28"/>
                <w:szCs w:val="28"/>
              </w:rPr>
            </w:pPr>
            <w:r w:rsidRPr="00027E8A">
              <w:rPr>
                <w:sz w:val="28"/>
                <w:szCs w:val="28"/>
              </w:rPr>
              <w:t xml:space="preserve">Риски </w:t>
            </w:r>
            <w:proofErr w:type="spellStart"/>
            <w:r w:rsidRPr="00027E8A">
              <w:rPr>
                <w:sz w:val="28"/>
                <w:szCs w:val="28"/>
              </w:rPr>
              <w:t>недостижения</w:t>
            </w:r>
            <w:proofErr w:type="spellEnd"/>
            <w:r w:rsidRPr="00027E8A">
              <w:rPr>
                <w:sz w:val="28"/>
                <w:szCs w:val="28"/>
              </w:rPr>
              <w:t xml:space="preserve"> целей правового регулирования, а также возможные негативные последствия от введения правового регулирования для муниципального образования </w:t>
            </w:r>
            <w:r w:rsidR="000279A3">
              <w:rPr>
                <w:sz w:val="28"/>
                <w:szCs w:val="28"/>
              </w:rPr>
              <w:t>Туапсин</w:t>
            </w:r>
            <w:r w:rsidRPr="00027E8A">
              <w:rPr>
                <w:sz w:val="28"/>
                <w:szCs w:val="28"/>
              </w:rPr>
              <w:t>ский район отсутствуют.</w:t>
            </w:r>
          </w:p>
          <w:p w:rsidR="007D1DA4" w:rsidRPr="00347202" w:rsidRDefault="007D1DA4" w:rsidP="007D1DA4">
            <w:pPr>
              <w:pStyle w:val="12"/>
              <w:numPr>
                <w:ilvl w:val="0"/>
                <w:numId w:val="19"/>
              </w:numPr>
              <w:shd w:val="clear" w:color="auto" w:fill="auto"/>
              <w:tabs>
                <w:tab w:val="left" w:pos="34"/>
                <w:tab w:val="left" w:pos="1027"/>
              </w:tabs>
              <w:suppressAutoHyphens/>
              <w:spacing w:before="0" w:line="240" w:lineRule="auto"/>
              <w:ind w:left="34" w:right="40" w:firstLine="709"/>
              <w:rPr>
                <w:sz w:val="28"/>
                <w:szCs w:val="28"/>
              </w:rPr>
            </w:pPr>
            <w:r w:rsidRPr="00347202">
              <w:rPr>
                <w:sz w:val="28"/>
                <w:szCs w:val="28"/>
              </w:rPr>
              <w:t>Расходы потенциальных адресатов предлагаемого правового регулирования не предполагаются.</w:t>
            </w:r>
          </w:p>
          <w:p w:rsidR="007D1DA4" w:rsidRPr="00DF3A20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027E8A">
              <w:rPr>
                <w:rFonts w:ascii="Times New Roman" w:hAnsi="Times New Roman"/>
                <w:sz w:val="28"/>
                <w:szCs w:val="28"/>
              </w:rPr>
              <w:t xml:space="preserve">асходы бюджета муниципального образования </w:t>
            </w:r>
            <w:r w:rsidR="000279A3">
              <w:rPr>
                <w:rFonts w:ascii="Times New Roman" w:hAnsi="Times New Roman"/>
                <w:sz w:val="28"/>
                <w:szCs w:val="28"/>
              </w:rPr>
              <w:t>Туапсинский</w:t>
            </w:r>
            <w:r w:rsidRPr="00027E8A">
              <w:rPr>
                <w:rFonts w:ascii="Times New Roman" w:hAnsi="Times New Roman"/>
                <w:sz w:val="28"/>
                <w:szCs w:val="28"/>
              </w:rPr>
              <w:t xml:space="preserve"> район, понесённые от регулирующего воздействия предлагаемого проекта </w:t>
            </w:r>
            <w:r w:rsidRPr="00F751FB">
              <w:rPr>
                <w:rFonts w:ascii="Times New Roman" w:hAnsi="Times New Roman"/>
                <w:sz w:val="28"/>
                <w:szCs w:val="28"/>
              </w:rPr>
              <w:t xml:space="preserve">муниципального нормативного правового акта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Pr="00F751FB">
              <w:rPr>
                <w:rFonts w:ascii="Times New Roman" w:hAnsi="Times New Roman"/>
                <w:sz w:val="28"/>
                <w:szCs w:val="28"/>
              </w:rPr>
              <w:t>предполагаются</w:t>
            </w:r>
            <w:r w:rsidRPr="00D9233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1DA4" w:rsidRPr="00F751FB" w:rsidRDefault="007D1DA4" w:rsidP="007D1DA4">
            <w:pPr>
              <w:pStyle w:val="af6"/>
              <w:suppressAutoHyphens/>
              <w:ind w:firstLine="74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Доходы </w:t>
            </w:r>
            <w:r w:rsidRPr="00027E8A">
              <w:rPr>
                <w:rFonts w:ascii="Times New Roman" w:hAnsi="Times New Roman"/>
                <w:sz w:val="28"/>
                <w:szCs w:val="28"/>
              </w:rPr>
              <w:t xml:space="preserve">бюджета муниципального образования </w:t>
            </w:r>
            <w:r w:rsidR="000279A3">
              <w:rPr>
                <w:rFonts w:ascii="Times New Roman" w:hAnsi="Times New Roman"/>
                <w:sz w:val="28"/>
                <w:szCs w:val="28"/>
              </w:rPr>
              <w:t>Туапсинский район</w:t>
            </w:r>
            <w:r w:rsidRPr="00027E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получе</w:t>
            </w:r>
            <w:r w:rsidRPr="00027E8A">
              <w:rPr>
                <w:rFonts w:ascii="Times New Roman" w:hAnsi="Times New Roman"/>
                <w:sz w:val="28"/>
                <w:szCs w:val="28"/>
              </w:rPr>
              <w:t xml:space="preserve">нные от регулирующего воздействия предлагаемого проекта </w:t>
            </w:r>
            <w:r w:rsidRPr="00F751FB">
              <w:rPr>
                <w:rFonts w:ascii="Times New Roman" w:hAnsi="Times New Roman"/>
                <w:sz w:val="28"/>
                <w:szCs w:val="28"/>
              </w:rPr>
              <w:t xml:space="preserve">муниципального нормативного правового акта,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Pr="00F751FB">
              <w:rPr>
                <w:rFonts w:ascii="Times New Roman" w:hAnsi="Times New Roman"/>
                <w:sz w:val="28"/>
                <w:szCs w:val="28"/>
              </w:rPr>
              <w:t>предполагаются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1DA4" w:rsidRPr="00F751FB" w:rsidRDefault="007D1DA4" w:rsidP="007D1DA4">
            <w:pPr>
              <w:numPr>
                <w:ilvl w:val="0"/>
                <w:numId w:val="19"/>
              </w:numPr>
              <w:tabs>
                <w:tab w:val="left" w:pos="1039"/>
              </w:tabs>
              <w:suppressAutoHyphens/>
              <w:ind w:left="34" w:firstLine="709"/>
              <w:jc w:val="both"/>
              <w:rPr>
                <w:sz w:val="28"/>
                <w:szCs w:val="28"/>
              </w:rPr>
            </w:pPr>
            <w:r w:rsidRPr="00F751FB">
              <w:rPr>
                <w:sz w:val="28"/>
                <w:szCs w:val="28"/>
              </w:rPr>
              <w:t>В</w:t>
            </w:r>
            <w:r w:rsidRPr="00EB7135">
              <w:rPr>
                <w:sz w:val="28"/>
                <w:szCs w:val="28"/>
              </w:rPr>
              <w:t xml:space="preserve"> соответствии с Порядком уполномоченный орган пров</w:t>
            </w:r>
            <w:r>
              <w:rPr>
                <w:sz w:val="28"/>
                <w:szCs w:val="28"/>
              </w:rPr>
              <w:t>е</w:t>
            </w:r>
            <w:r w:rsidRPr="00EB7135">
              <w:rPr>
                <w:sz w:val="28"/>
                <w:szCs w:val="28"/>
              </w:rPr>
              <w:t xml:space="preserve">л публичные консультации по проекту в </w:t>
            </w:r>
            <w:r w:rsidRPr="00F751FB">
              <w:rPr>
                <w:sz w:val="28"/>
                <w:szCs w:val="28"/>
              </w:rPr>
              <w:t xml:space="preserve">период </w:t>
            </w:r>
            <w:r w:rsidRPr="00F751FB">
              <w:rPr>
                <w:color w:val="000000"/>
                <w:sz w:val="28"/>
                <w:szCs w:val="28"/>
              </w:rPr>
              <w:t xml:space="preserve">с </w:t>
            </w:r>
            <w:r w:rsidR="000279A3">
              <w:rPr>
                <w:color w:val="000000"/>
                <w:sz w:val="28"/>
                <w:szCs w:val="28"/>
              </w:rPr>
              <w:t>06</w:t>
            </w:r>
            <w:r w:rsidR="00ED4F24">
              <w:rPr>
                <w:color w:val="000000"/>
                <w:sz w:val="28"/>
                <w:szCs w:val="28"/>
              </w:rPr>
              <w:t>.0</w:t>
            </w:r>
            <w:r w:rsidR="000279A3">
              <w:rPr>
                <w:color w:val="000000"/>
                <w:sz w:val="28"/>
                <w:szCs w:val="28"/>
              </w:rPr>
              <w:t>4</w:t>
            </w:r>
            <w:r w:rsidR="00ED4F24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201</w:t>
            </w:r>
            <w:r w:rsidR="000279A3">
              <w:rPr>
                <w:color w:val="000000"/>
                <w:sz w:val="28"/>
                <w:szCs w:val="28"/>
              </w:rPr>
              <w:t>8</w:t>
            </w:r>
            <w:r w:rsidRPr="00F751FB">
              <w:rPr>
                <w:color w:val="000000"/>
                <w:sz w:val="28"/>
                <w:szCs w:val="28"/>
              </w:rPr>
              <w:t xml:space="preserve"> г. по </w:t>
            </w:r>
            <w:r w:rsidR="000279A3">
              <w:rPr>
                <w:color w:val="000000"/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>.0</w:t>
            </w:r>
            <w:r w:rsidR="000279A3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.201</w:t>
            </w:r>
            <w:r w:rsidR="000279A3">
              <w:rPr>
                <w:color w:val="000000"/>
                <w:sz w:val="28"/>
                <w:szCs w:val="28"/>
              </w:rPr>
              <w:t>8</w:t>
            </w:r>
            <w:r w:rsidRPr="00F751FB">
              <w:rPr>
                <w:color w:val="000000"/>
                <w:sz w:val="28"/>
                <w:szCs w:val="28"/>
              </w:rPr>
              <w:t xml:space="preserve"> г</w:t>
            </w:r>
            <w:r w:rsidRPr="00F751FB">
              <w:rPr>
                <w:color w:val="0000FF"/>
                <w:sz w:val="28"/>
                <w:szCs w:val="28"/>
              </w:rPr>
              <w:t>.</w:t>
            </w:r>
          </w:p>
          <w:p w:rsidR="007D1DA4" w:rsidRPr="00027E8A" w:rsidRDefault="007D1DA4" w:rsidP="007D1DA4">
            <w:pPr>
              <w:numPr>
                <w:ilvl w:val="0"/>
                <w:numId w:val="19"/>
              </w:numPr>
              <w:tabs>
                <w:tab w:val="left" w:pos="1027"/>
              </w:tabs>
              <w:suppressAutoHyphens/>
              <w:ind w:left="34" w:firstLine="709"/>
              <w:jc w:val="both"/>
              <w:rPr>
                <w:sz w:val="28"/>
                <w:szCs w:val="28"/>
              </w:rPr>
            </w:pPr>
            <w:r w:rsidRPr="00027E8A">
              <w:rPr>
                <w:sz w:val="28"/>
                <w:szCs w:val="28"/>
              </w:rPr>
              <w:t xml:space="preserve">Информация о проводимых публичных консультациях была размещена на официальном сайте администрации муниципального образования </w:t>
            </w:r>
            <w:r w:rsidR="00376BC7">
              <w:rPr>
                <w:sz w:val="28"/>
                <w:szCs w:val="28"/>
              </w:rPr>
              <w:t>Туапсинский</w:t>
            </w:r>
            <w:r w:rsidRPr="00027E8A">
              <w:rPr>
                <w:sz w:val="28"/>
                <w:szCs w:val="28"/>
              </w:rPr>
              <w:t xml:space="preserve"> район </w:t>
            </w:r>
            <w:r w:rsidRPr="000C388E">
              <w:rPr>
                <w:color w:val="000000"/>
                <w:sz w:val="28"/>
                <w:szCs w:val="28"/>
              </w:rPr>
              <w:t>(</w:t>
            </w:r>
            <w:hyperlink r:id="rId9" w:history="1">
              <w:r w:rsidR="00376BC7" w:rsidRPr="00EE1B04">
                <w:rPr>
                  <w:rStyle w:val="af2"/>
                  <w:sz w:val="28"/>
                  <w:szCs w:val="28"/>
                </w:rPr>
                <w:t>http://www.</w:t>
              </w:r>
              <w:proofErr w:type="spellStart"/>
              <w:r w:rsidR="00376BC7" w:rsidRPr="00EE1B04">
                <w:rPr>
                  <w:rStyle w:val="af2"/>
                  <w:sz w:val="28"/>
                  <w:szCs w:val="28"/>
                  <w:lang w:val="en-US"/>
                </w:rPr>
                <w:t>tuapseregion</w:t>
              </w:r>
              <w:proofErr w:type="spellEnd"/>
              <w:r w:rsidR="00376BC7" w:rsidRPr="00EE1B04">
                <w:rPr>
                  <w:rStyle w:val="af2"/>
                  <w:sz w:val="28"/>
                  <w:szCs w:val="28"/>
                </w:rPr>
                <w:t>.</w:t>
              </w:r>
              <w:proofErr w:type="spellStart"/>
              <w:r w:rsidR="00376BC7" w:rsidRPr="00EE1B04">
                <w:rPr>
                  <w:rStyle w:val="af2"/>
                  <w:sz w:val="28"/>
                  <w:szCs w:val="28"/>
                </w:rPr>
                <w:t>ru</w:t>
              </w:r>
              <w:proofErr w:type="spellEnd"/>
            </w:hyperlink>
            <w:r w:rsidRPr="000C388E">
              <w:rPr>
                <w:color w:val="000000"/>
                <w:sz w:val="28"/>
                <w:szCs w:val="28"/>
              </w:rPr>
              <w:t>)</w:t>
            </w:r>
            <w:r w:rsidRPr="00027E8A">
              <w:rPr>
                <w:sz w:val="28"/>
                <w:szCs w:val="28"/>
              </w:rPr>
              <w:t xml:space="preserve"> в разделе </w:t>
            </w:r>
            <w:r w:rsidRPr="00027E8A">
              <w:rPr>
                <w:sz w:val="28"/>
                <w:szCs w:val="28"/>
              </w:rPr>
              <w:lastRenderedPageBreak/>
              <w:t>«Экономика» подразделе «Оценка регулирующего воздействия».</w:t>
            </w:r>
          </w:p>
          <w:p w:rsidR="007D1DA4" w:rsidRPr="00DC6A99" w:rsidRDefault="007D1DA4" w:rsidP="007D1DA4">
            <w:pPr>
              <w:suppressAutoHyphens/>
              <w:ind w:firstLine="743"/>
              <w:jc w:val="both"/>
            </w:pPr>
            <w:r>
              <w:rPr>
                <w:sz w:val="28"/>
                <w:szCs w:val="28"/>
              </w:rPr>
              <w:t>Также данный проект был направлен на рассмотрение в адрес</w:t>
            </w:r>
            <w:r w:rsidRPr="006424BE">
              <w:rPr>
                <w:sz w:val="28"/>
                <w:szCs w:val="28"/>
              </w:rPr>
              <w:t xml:space="preserve"> </w:t>
            </w:r>
            <w:r w:rsidR="00376BC7">
              <w:rPr>
                <w:sz w:val="28"/>
                <w:szCs w:val="28"/>
              </w:rPr>
              <w:t>городских и сельских поселений</w:t>
            </w:r>
            <w:r>
              <w:rPr>
                <w:sz w:val="28"/>
                <w:szCs w:val="28"/>
              </w:rPr>
              <w:t>,</w:t>
            </w:r>
            <w:r w:rsidR="00376BC7">
              <w:rPr>
                <w:sz w:val="28"/>
                <w:szCs w:val="28"/>
              </w:rPr>
              <w:t xml:space="preserve"> Туапсин</w:t>
            </w:r>
            <w:r>
              <w:rPr>
                <w:sz w:val="28"/>
                <w:szCs w:val="28"/>
              </w:rPr>
              <w:t>ская межрайонная торгово-промышленная палата»</w:t>
            </w:r>
            <w:r w:rsidR="00ED4F24">
              <w:rPr>
                <w:sz w:val="28"/>
                <w:szCs w:val="28"/>
              </w:rPr>
              <w:t xml:space="preserve">, Общественного представителя в </w:t>
            </w:r>
            <w:r w:rsidR="00376BC7">
              <w:rPr>
                <w:sz w:val="28"/>
                <w:szCs w:val="28"/>
              </w:rPr>
              <w:t>Туапсинском</w:t>
            </w:r>
            <w:r w:rsidR="00ED4F24">
              <w:rPr>
                <w:sz w:val="28"/>
                <w:szCs w:val="28"/>
              </w:rPr>
              <w:t xml:space="preserve"> районе Уполномоченного по защите прав предпринимателей в Краснодарском крае</w:t>
            </w:r>
            <w:r>
              <w:rPr>
                <w:sz w:val="28"/>
                <w:szCs w:val="28"/>
              </w:rPr>
              <w:t>.</w:t>
            </w:r>
          </w:p>
          <w:p w:rsidR="007D1DA4" w:rsidRDefault="007D1DA4" w:rsidP="007D1DA4">
            <w:pPr>
              <w:numPr>
                <w:ilvl w:val="0"/>
                <w:numId w:val="19"/>
              </w:numPr>
              <w:tabs>
                <w:tab w:val="left" w:pos="1027"/>
              </w:tabs>
              <w:suppressAutoHyphens/>
              <w:ind w:left="0" w:firstLine="743"/>
              <w:jc w:val="both"/>
              <w:rPr>
                <w:sz w:val="28"/>
                <w:szCs w:val="28"/>
              </w:rPr>
            </w:pPr>
            <w:r w:rsidRPr="00027E8A">
              <w:rPr>
                <w:sz w:val="28"/>
                <w:szCs w:val="28"/>
              </w:rPr>
              <w:t xml:space="preserve">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не поступило. </w:t>
            </w:r>
          </w:p>
          <w:p w:rsidR="007D1DA4" w:rsidRPr="00FE1C81" w:rsidRDefault="007D1DA4" w:rsidP="007D1DA4">
            <w:pPr>
              <w:numPr>
                <w:ilvl w:val="0"/>
                <w:numId w:val="19"/>
              </w:numPr>
              <w:tabs>
                <w:tab w:val="left" w:pos="1168"/>
              </w:tabs>
              <w:suppressAutoHyphens/>
              <w:ind w:left="0" w:firstLine="743"/>
              <w:jc w:val="both"/>
              <w:rPr>
                <w:sz w:val="28"/>
                <w:szCs w:val="28"/>
              </w:rPr>
            </w:pPr>
            <w:proofErr w:type="gramStart"/>
            <w:r w:rsidRPr="00FE1C81">
              <w:rPr>
                <w:sz w:val="28"/>
                <w:szCs w:val="28"/>
              </w:rPr>
              <w:t>П</w:t>
            </w:r>
            <w:bookmarkStart w:id="0" w:name="_GoBack"/>
            <w:bookmarkEnd w:id="0"/>
            <w:r w:rsidRPr="00FE1C81">
              <w:rPr>
                <w:sz w:val="28"/>
                <w:szCs w:val="28"/>
              </w:rPr>
              <w:t xml:space="preserve">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физических и юридических лиц в сфере предпринимательской деятельности или способствующих их введению, оказывающих негативное влияние на отрасли экономики муниципального образования </w:t>
            </w:r>
            <w:r w:rsidR="00376BC7">
              <w:rPr>
                <w:sz w:val="28"/>
                <w:szCs w:val="28"/>
              </w:rPr>
              <w:t>Туапсин</w:t>
            </w:r>
            <w:r w:rsidRPr="00FE1C81">
              <w:rPr>
                <w:sz w:val="28"/>
                <w:szCs w:val="28"/>
              </w:rPr>
              <w:t>ский район, способствующих возникновению необоснованных расходов физических и юридических лиц в сфере предпринимательской деятельности, а также необоснованных расходов бюджета</w:t>
            </w:r>
            <w:proofErr w:type="gramEnd"/>
            <w:r w:rsidRPr="00FE1C81">
              <w:rPr>
                <w:sz w:val="28"/>
                <w:szCs w:val="28"/>
              </w:rPr>
              <w:t xml:space="preserve"> муниципального образования </w:t>
            </w:r>
            <w:r w:rsidR="00376BC7">
              <w:rPr>
                <w:sz w:val="28"/>
                <w:szCs w:val="28"/>
              </w:rPr>
              <w:t>Туапсин</w:t>
            </w:r>
            <w:r w:rsidRPr="00FE1C81">
              <w:rPr>
                <w:sz w:val="28"/>
                <w:szCs w:val="28"/>
              </w:rPr>
              <w:t>ский район.</w:t>
            </w:r>
          </w:p>
          <w:p w:rsidR="007D1DA4" w:rsidRDefault="007D1DA4" w:rsidP="007D1DA4">
            <w:pPr>
              <w:suppressAutoHyphens/>
              <w:jc w:val="both"/>
              <w:rPr>
                <w:sz w:val="28"/>
                <w:szCs w:val="28"/>
              </w:rPr>
            </w:pPr>
          </w:p>
          <w:p w:rsidR="007C5B93" w:rsidRDefault="007C5B93" w:rsidP="007D1DA4">
            <w:pPr>
              <w:suppressAutoHyphens/>
              <w:jc w:val="both"/>
              <w:rPr>
                <w:sz w:val="28"/>
                <w:szCs w:val="28"/>
              </w:rPr>
            </w:pPr>
          </w:p>
          <w:p w:rsidR="007C5B93" w:rsidRDefault="007C5B93" w:rsidP="007D1D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экономического</w:t>
            </w:r>
          </w:p>
          <w:p w:rsidR="00D737ED" w:rsidRDefault="00D737ED" w:rsidP="007D1D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администрации муниципального</w:t>
            </w:r>
          </w:p>
          <w:p w:rsidR="00D737ED" w:rsidRDefault="00D737ED" w:rsidP="007D1D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Туапсинский район                                                        Е.Ю. </w:t>
            </w:r>
            <w:proofErr w:type="spellStart"/>
            <w:r>
              <w:rPr>
                <w:sz w:val="28"/>
                <w:szCs w:val="28"/>
              </w:rPr>
              <w:t>Фидяева</w:t>
            </w:r>
            <w:proofErr w:type="spellEnd"/>
          </w:p>
          <w:p w:rsidR="007C5B93" w:rsidRDefault="007C5B93" w:rsidP="007D1DA4">
            <w:pPr>
              <w:suppressAutoHyphens/>
              <w:jc w:val="both"/>
              <w:rPr>
                <w:sz w:val="28"/>
                <w:szCs w:val="28"/>
              </w:rPr>
            </w:pPr>
          </w:p>
          <w:p w:rsidR="007D1DA4" w:rsidRDefault="007D1DA4" w:rsidP="007D1DA4">
            <w:pPr>
              <w:suppressAutoHyphens/>
              <w:rPr>
                <w:sz w:val="28"/>
                <w:szCs w:val="28"/>
              </w:rPr>
            </w:pPr>
          </w:p>
          <w:p w:rsidR="007D1DA4" w:rsidRPr="000D5239" w:rsidRDefault="007D1DA4" w:rsidP="007D1DA4">
            <w:pPr>
              <w:jc w:val="right"/>
              <w:rPr>
                <w:sz w:val="28"/>
                <w:szCs w:val="28"/>
              </w:rPr>
            </w:pPr>
          </w:p>
          <w:p w:rsidR="007D1DA4" w:rsidRDefault="007D1DA4" w:rsidP="007D1DA4"/>
          <w:p w:rsidR="007D1DA4" w:rsidRDefault="007D1DA4" w:rsidP="007D1DA4"/>
          <w:p w:rsidR="007D1DA4" w:rsidRDefault="007D1DA4" w:rsidP="007D1DA4"/>
          <w:p w:rsidR="007D1DA4" w:rsidRDefault="007D1DA4" w:rsidP="007D1DA4"/>
          <w:p w:rsidR="007D1DA4" w:rsidRDefault="007D1DA4" w:rsidP="007D1DA4"/>
          <w:p w:rsidR="00ED4F24" w:rsidRDefault="00ED4F24" w:rsidP="007D1DA4"/>
          <w:p w:rsidR="00ED4F24" w:rsidRDefault="00ED4F24" w:rsidP="007D1DA4"/>
          <w:p w:rsidR="00ED4F24" w:rsidRDefault="00ED4F24" w:rsidP="007D1DA4"/>
          <w:p w:rsidR="00ED4F24" w:rsidRDefault="00ED4F24" w:rsidP="007D1DA4"/>
          <w:p w:rsidR="00ED4F24" w:rsidRDefault="00ED4F24" w:rsidP="007D1DA4"/>
          <w:p w:rsidR="00ED4F24" w:rsidRDefault="00ED4F24" w:rsidP="007D1DA4"/>
          <w:p w:rsidR="00ED4F24" w:rsidRDefault="00ED4F24" w:rsidP="007D1DA4"/>
          <w:p w:rsidR="00ED4F24" w:rsidRDefault="00ED4F24" w:rsidP="007D1DA4"/>
          <w:p w:rsidR="00ED4F24" w:rsidRDefault="00ED4F24" w:rsidP="007D1DA4"/>
          <w:p w:rsidR="00ED4F24" w:rsidRDefault="00ED4F24" w:rsidP="007D1DA4"/>
          <w:p w:rsidR="00ED4F24" w:rsidRDefault="00ED4F24" w:rsidP="007D1DA4"/>
          <w:p w:rsidR="00ED4F24" w:rsidRDefault="00ED4F24" w:rsidP="007D1DA4"/>
          <w:p w:rsidR="007D1DA4" w:rsidRDefault="007D1DA4" w:rsidP="007D1DA4"/>
          <w:p w:rsidR="00ED4F24" w:rsidRDefault="00ED4F24" w:rsidP="007D1DA4"/>
          <w:p w:rsidR="00ED4F24" w:rsidRDefault="00ED4F24" w:rsidP="007D1DA4"/>
          <w:p w:rsidR="00516E9E" w:rsidRDefault="00516E9E" w:rsidP="007D1DA4"/>
          <w:p w:rsidR="00B127B3" w:rsidRDefault="00D737ED" w:rsidP="00516E9E">
            <w:proofErr w:type="spellStart"/>
            <w:r>
              <w:t>Д.В.Нагаев</w:t>
            </w:r>
            <w:proofErr w:type="spellEnd"/>
          </w:p>
          <w:p w:rsidR="00D737ED" w:rsidRPr="00516E9E" w:rsidRDefault="00D737ED" w:rsidP="00516E9E">
            <w:r>
              <w:t>2-87-42</w:t>
            </w:r>
          </w:p>
        </w:tc>
      </w:tr>
      <w:tr w:rsidR="00376BC7" w:rsidRPr="00142A00" w:rsidTr="007D1DA4">
        <w:trPr>
          <w:trHeight w:val="13907"/>
        </w:trPr>
        <w:tc>
          <w:tcPr>
            <w:tcW w:w="9781" w:type="dxa"/>
          </w:tcPr>
          <w:p w:rsidR="00376BC7" w:rsidRPr="00BA7B65" w:rsidRDefault="00376BC7" w:rsidP="009675C7">
            <w:pPr>
              <w:pStyle w:val="1"/>
              <w:suppressAutoHyphens/>
              <w:spacing w:before="0" w:line="240" w:lineRule="auto"/>
              <w:rPr>
                <w:color w:val="auto"/>
                <w:spacing w:val="0"/>
                <w:szCs w:val="28"/>
                <w:lang w:val="ru-RU"/>
              </w:rPr>
            </w:pPr>
          </w:p>
        </w:tc>
      </w:tr>
    </w:tbl>
    <w:p w:rsidR="00A970EC" w:rsidRPr="009B3E0C" w:rsidRDefault="00A970EC" w:rsidP="00ED4F24"/>
    <w:sectPr w:rsidR="00A970EC" w:rsidRPr="009B3E0C" w:rsidSect="00ED4F24">
      <w:headerReference w:type="even" r:id="rId10"/>
      <w:headerReference w:type="default" r:id="rId11"/>
      <w:pgSz w:w="11906" w:h="16838"/>
      <w:pgMar w:top="1135" w:right="567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C7" w:rsidRDefault="00376BC7">
      <w:r>
        <w:separator/>
      </w:r>
    </w:p>
  </w:endnote>
  <w:endnote w:type="continuationSeparator" w:id="0">
    <w:p w:rsidR="00376BC7" w:rsidRDefault="0037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C7" w:rsidRDefault="00376BC7">
      <w:r>
        <w:separator/>
      </w:r>
    </w:p>
  </w:footnote>
  <w:footnote w:type="continuationSeparator" w:id="0">
    <w:p w:rsidR="00376BC7" w:rsidRDefault="00376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BC7" w:rsidRDefault="00376BC7" w:rsidP="00E40EA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BC7" w:rsidRDefault="00376B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BC7" w:rsidRDefault="00376BC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37ED">
      <w:rPr>
        <w:noProof/>
      </w:rPr>
      <w:t>3</w:t>
    </w:r>
    <w:r>
      <w:rPr>
        <w:noProof/>
      </w:rPr>
      <w:fldChar w:fldCharType="end"/>
    </w:r>
  </w:p>
  <w:p w:rsidR="00376BC7" w:rsidRDefault="00376B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0D2"/>
    <w:multiLevelType w:val="hybridMultilevel"/>
    <w:tmpl w:val="C9204804"/>
    <w:lvl w:ilvl="0" w:tplc="1DA8243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16F78A4"/>
    <w:multiLevelType w:val="singleLevel"/>
    <w:tmpl w:val="CA8CF556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16446696"/>
    <w:multiLevelType w:val="multilevel"/>
    <w:tmpl w:val="0F64E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98E17D1"/>
    <w:multiLevelType w:val="hybridMultilevel"/>
    <w:tmpl w:val="A4281928"/>
    <w:lvl w:ilvl="0" w:tplc="2A88F6B8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7423C5F"/>
    <w:multiLevelType w:val="hybridMultilevel"/>
    <w:tmpl w:val="B30A0E46"/>
    <w:lvl w:ilvl="0" w:tplc="BA7464BE">
      <w:start w:val="5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>
    <w:nsid w:val="2F854AA7"/>
    <w:multiLevelType w:val="hybridMultilevel"/>
    <w:tmpl w:val="7C682A94"/>
    <w:lvl w:ilvl="0" w:tplc="F1FCF8F4">
      <w:start w:val="1"/>
      <w:numFmt w:val="decimal"/>
      <w:lvlText w:val="%1."/>
      <w:lvlJc w:val="left"/>
      <w:pPr>
        <w:ind w:left="110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363D6D95"/>
    <w:multiLevelType w:val="hybridMultilevel"/>
    <w:tmpl w:val="534285A6"/>
    <w:lvl w:ilvl="0" w:tplc="49C476DC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44A70CC6"/>
    <w:multiLevelType w:val="multilevel"/>
    <w:tmpl w:val="8852435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8">
    <w:nsid w:val="471248DF"/>
    <w:multiLevelType w:val="hybridMultilevel"/>
    <w:tmpl w:val="580C3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B06AE"/>
    <w:multiLevelType w:val="hybridMultilevel"/>
    <w:tmpl w:val="A4281928"/>
    <w:lvl w:ilvl="0" w:tplc="2A88F6B8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4F2E4E1E"/>
    <w:multiLevelType w:val="hybridMultilevel"/>
    <w:tmpl w:val="543AC4FC"/>
    <w:lvl w:ilvl="0" w:tplc="FFFFFFFF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53273622"/>
    <w:multiLevelType w:val="multilevel"/>
    <w:tmpl w:val="02C6B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8A671E"/>
    <w:multiLevelType w:val="multilevel"/>
    <w:tmpl w:val="8988CE5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>
    <w:nsid w:val="57DF5733"/>
    <w:multiLevelType w:val="multilevel"/>
    <w:tmpl w:val="1CBCB1F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4">
    <w:nsid w:val="5B132BA7"/>
    <w:multiLevelType w:val="hybridMultilevel"/>
    <w:tmpl w:val="64A44BE0"/>
    <w:lvl w:ilvl="0" w:tplc="683C56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90E0453"/>
    <w:multiLevelType w:val="hybridMultilevel"/>
    <w:tmpl w:val="8FA4ED82"/>
    <w:lvl w:ilvl="0" w:tplc="B510C69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6">
    <w:nsid w:val="72185F38"/>
    <w:multiLevelType w:val="hybridMultilevel"/>
    <w:tmpl w:val="5C689834"/>
    <w:lvl w:ilvl="0" w:tplc="8B8CFF0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7B1E7074"/>
    <w:multiLevelType w:val="hybridMultilevel"/>
    <w:tmpl w:val="A4281928"/>
    <w:lvl w:ilvl="0" w:tplc="2A88F6B8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7B954E18"/>
    <w:multiLevelType w:val="hybridMultilevel"/>
    <w:tmpl w:val="1B3E730A"/>
    <w:lvl w:ilvl="0" w:tplc="64AC82C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13"/>
  </w:num>
  <w:num w:numId="5">
    <w:abstractNumId w:val="10"/>
  </w:num>
  <w:num w:numId="6">
    <w:abstractNumId w:val="12"/>
  </w:num>
  <w:num w:numId="7">
    <w:abstractNumId w:val="14"/>
  </w:num>
  <w:num w:numId="8">
    <w:abstractNumId w:val="2"/>
  </w:num>
  <w:num w:numId="9">
    <w:abstractNumId w:val="6"/>
  </w:num>
  <w:num w:numId="10">
    <w:abstractNumId w:val="9"/>
  </w:num>
  <w:num w:numId="11">
    <w:abstractNumId w:val="17"/>
  </w:num>
  <w:num w:numId="12">
    <w:abstractNumId w:val="3"/>
  </w:num>
  <w:num w:numId="13">
    <w:abstractNumId w:val="8"/>
  </w:num>
  <w:num w:numId="14">
    <w:abstractNumId w:val="0"/>
  </w:num>
  <w:num w:numId="15">
    <w:abstractNumId w:val="11"/>
  </w:num>
  <w:num w:numId="16">
    <w:abstractNumId w:val="15"/>
  </w:num>
  <w:num w:numId="17">
    <w:abstractNumId w:val="5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6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6F"/>
    <w:rsid w:val="0000185D"/>
    <w:rsid w:val="00002C18"/>
    <w:rsid w:val="0000643A"/>
    <w:rsid w:val="000071D4"/>
    <w:rsid w:val="0000780C"/>
    <w:rsid w:val="00010DA7"/>
    <w:rsid w:val="00011644"/>
    <w:rsid w:val="00013EC2"/>
    <w:rsid w:val="00016F3F"/>
    <w:rsid w:val="00020DDC"/>
    <w:rsid w:val="00023288"/>
    <w:rsid w:val="00025170"/>
    <w:rsid w:val="000279A3"/>
    <w:rsid w:val="00027E8A"/>
    <w:rsid w:val="00031669"/>
    <w:rsid w:val="0003211A"/>
    <w:rsid w:val="0003343A"/>
    <w:rsid w:val="00035387"/>
    <w:rsid w:val="000413C0"/>
    <w:rsid w:val="00041873"/>
    <w:rsid w:val="00041B04"/>
    <w:rsid w:val="00046251"/>
    <w:rsid w:val="00057C67"/>
    <w:rsid w:val="0006313F"/>
    <w:rsid w:val="00066FAA"/>
    <w:rsid w:val="00067C33"/>
    <w:rsid w:val="00072AFE"/>
    <w:rsid w:val="00072C18"/>
    <w:rsid w:val="00075404"/>
    <w:rsid w:val="00075C61"/>
    <w:rsid w:val="00075CED"/>
    <w:rsid w:val="00076653"/>
    <w:rsid w:val="00077A09"/>
    <w:rsid w:val="00085EB8"/>
    <w:rsid w:val="000861A5"/>
    <w:rsid w:val="00090AE6"/>
    <w:rsid w:val="0009282C"/>
    <w:rsid w:val="000943B3"/>
    <w:rsid w:val="00094767"/>
    <w:rsid w:val="000948A3"/>
    <w:rsid w:val="000A119C"/>
    <w:rsid w:val="000A1909"/>
    <w:rsid w:val="000A5025"/>
    <w:rsid w:val="000A508F"/>
    <w:rsid w:val="000A6A4B"/>
    <w:rsid w:val="000B1FE0"/>
    <w:rsid w:val="000B753C"/>
    <w:rsid w:val="000B7A44"/>
    <w:rsid w:val="000C074F"/>
    <w:rsid w:val="000C388E"/>
    <w:rsid w:val="000C66AB"/>
    <w:rsid w:val="000D40D7"/>
    <w:rsid w:val="000D5239"/>
    <w:rsid w:val="000D6B37"/>
    <w:rsid w:val="000E0A71"/>
    <w:rsid w:val="000E0C66"/>
    <w:rsid w:val="000E25A8"/>
    <w:rsid w:val="000E3251"/>
    <w:rsid w:val="000E4AAA"/>
    <w:rsid w:val="000E6DE8"/>
    <w:rsid w:val="000E6E30"/>
    <w:rsid w:val="000E6F3C"/>
    <w:rsid w:val="000E784E"/>
    <w:rsid w:val="000F26F1"/>
    <w:rsid w:val="000F4D07"/>
    <w:rsid w:val="000F546A"/>
    <w:rsid w:val="000F6E43"/>
    <w:rsid w:val="000F7272"/>
    <w:rsid w:val="00111433"/>
    <w:rsid w:val="001159CE"/>
    <w:rsid w:val="00115E79"/>
    <w:rsid w:val="001226D0"/>
    <w:rsid w:val="00122E6F"/>
    <w:rsid w:val="00123265"/>
    <w:rsid w:val="0013285E"/>
    <w:rsid w:val="00133C44"/>
    <w:rsid w:val="001346A7"/>
    <w:rsid w:val="001372F5"/>
    <w:rsid w:val="0013758E"/>
    <w:rsid w:val="0014287C"/>
    <w:rsid w:val="00142A00"/>
    <w:rsid w:val="00145651"/>
    <w:rsid w:val="0015212D"/>
    <w:rsid w:val="00152DA6"/>
    <w:rsid w:val="001544EC"/>
    <w:rsid w:val="00154822"/>
    <w:rsid w:val="00160DE5"/>
    <w:rsid w:val="001617E7"/>
    <w:rsid w:val="001631E4"/>
    <w:rsid w:val="00163FA3"/>
    <w:rsid w:val="0017441E"/>
    <w:rsid w:val="00174631"/>
    <w:rsid w:val="00176D57"/>
    <w:rsid w:val="001773B5"/>
    <w:rsid w:val="001779CB"/>
    <w:rsid w:val="0019223D"/>
    <w:rsid w:val="00195729"/>
    <w:rsid w:val="001957DF"/>
    <w:rsid w:val="001A0C27"/>
    <w:rsid w:val="001A441F"/>
    <w:rsid w:val="001A5B1B"/>
    <w:rsid w:val="001A7843"/>
    <w:rsid w:val="001B1C71"/>
    <w:rsid w:val="001B2DBA"/>
    <w:rsid w:val="001B6E92"/>
    <w:rsid w:val="001B78B2"/>
    <w:rsid w:val="001C04DE"/>
    <w:rsid w:val="001C23C2"/>
    <w:rsid w:val="001D1FE9"/>
    <w:rsid w:val="001D2582"/>
    <w:rsid w:val="001D3346"/>
    <w:rsid w:val="001D3A63"/>
    <w:rsid w:val="001E0AF0"/>
    <w:rsid w:val="001E48C6"/>
    <w:rsid w:val="001E7B6A"/>
    <w:rsid w:val="001F185E"/>
    <w:rsid w:val="001F221B"/>
    <w:rsid w:val="001F2CD8"/>
    <w:rsid w:val="001F6A3B"/>
    <w:rsid w:val="001F6B6C"/>
    <w:rsid w:val="0020270A"/>
    <w:rsid w:val="00202C02"/>
    <w:rsid w:val="002049D1"/>
    <w:rsid w:val="00204AFA"/>
    <w:rsid w:val="00206944"/>
    <w:rsid w:val="00207A58"/>
    <w:rsid w:val="00212874"/>
    <w:rsid w:val="00212F5B"/>
    <w:rsid w:val="00213866"/>
    <w:rsid w:val="002144DE"/>
    <w:rsid w:val="00214674"/>
    <w:rsid w:val="002157F6"/>
    <w:rsid w:val="002173BE"/>
    <w:rsid w:val="002174E6"/>
    <w:rsid w:val="0021789D"/>
    <w:rsid w:val="002203E5"/>
    <w:rsid w:val="0022660B"/>
    <w:rsid w:val="00231D52"/>
    <w:rsid w:val="002328F0"/>
    <w:rsid w:val="002360EF"/>
    <w:rsid w:val="00244788"/>
    <w:rsid w:val="00246724"/>
    <w:rsid w:val="002473EB"/>
    <w:rsid w:val="0025151B"/>
    <w:rsid w:val="00253A8B"/>
    <w:rsid w:val="00270AF9"/>
    <w:rsid w:val="00271526"/>
    <w:rsid w:val="00274550"/>
    <w:rsid w:val="00274F0C"/>
    <w:rsid w:val="002752A3"/>
    <w:rsid w:val="00275789"/>
    <w:rsid w:val="00276B24"/>
    <w:rsid w:val="002802A5"/>
    <w:rsid w:val="002804A8"/>
    <w:rsid w:val="00283590"/>
    <w:rsid w:val="00286290"/>
    <w:rsid w:val="00287752"/>
    <w:rsid w:val="00294504"/>
    <w:rsid w:val="00296207"/>
    <w:rsid w:val="002962A9"/>
    <w:rsid w:val="002963DE"/>
    <w:rsid w:val="00296B1D"/>
    <w:rsid w:val="00297E1F"/>
    <w:rsid w:val="00297E30"/>
    <w:rsid w:val="002A303B"/>
    <w:rsid w:val="002A531C"/>
    <w:rsid w:val="002A6E10"/>
    <w:rsid w:val="002A7258"/>
    <w:rsid w:val="002B0450"/>
    <w:rsid w:val="002B0BE0"/>
    <w:rsid w:val="002B1FBC"/>
    <w:rsid w:val="002B421B"/>
    <w:rsid w:val="002B4709"/>
    <w:rsid w:val="002B6EB2"/>
    <w:rsid w:val="002C04E7"/>
    <w:rsid w:val="002C2F88"/>
    <w:rsid w:val="002C7258"/>
    <w:rsid w:val="002D3C6D"/>
    <w:rsid w:val="002D461D"/>
    <w:rsid w:val="002E2599"/>
    <w:rsid w:val="002E3642"/>
    <w:rsid w:val="002F3745"/>
    <w:rsid w:val="002F37D2"/>
    <w:rsid w:val="002F6134"/>
    <w:rsid w:val="002F75B6"/>
    <w:rsid w:val="0030138D"/>
    <w:rsid w:val="00302EF8"/>
    <w:rsid w:val="003067C2"/>
    <w:rsid w:val="00310030"/>
    <w:rsid w:val="00314FDA"/>
    <w:rsid w:val="00315917"/>
    <w:rsid w:val="003163E1"/>
    <w:rsid w:val="00321EC8"/>
    <w:rsid w:val="0032223E"/>
    <w:rsid w:val="003230F4"/>
    <w:rsid w:val="0032372B"/>
    <w:rsid w:val="00323F10"/>
    <w:rsid w:val="0032643E"/>
    <w:rsid w:val="00332223"/>
    <w:rsid w:val="003324CE"/>
    <w:rsid w:val="00335072"/>
    <w:rsid w:val="0034385A"/>
    <w:rsid w:val="003444A9"/>
    <w:rsid w:val="00347AEE"/>
    <w:rsid w:val="0035148E"/>
    <w:rsid w:val="003567E8"/>
    <w:rsid w:val="00356802"/>
    <w:rsid w:val="00361FDE"/>
    <w:rsid w:val="00370896"/>
    <w:rsid w:val="003710FA"/>
    <w:rsid w:val="00373D6E"/>
    <w:rsid w:val="00374FD9"/>
    <w:rsid w:val="00375035"/>
    <w:rsid w:val="00376BC7"/>
    <w:rsid w:val="003771CA"/>
    <w:rsid w:val="003816BC"/>
    <w:rsid w:val="00381E08"/>
    <w:rsid w:val="00384F08"/>
    <w:rsid w:val="00385129"/>
    <w:rsid w:val="00385A6B"/>
    <w:rsid w:val="003927FD"/>
    <w:rsid w:val="0039281E"/>
    <w:rsid w:val="00392EBB"/>
    <w:rsid w:val="003A1276"/>
    <w:rsid w:val="003A5B89"/>
    <w:rsid w:val="003A7E02"/>
    <w:rsid w:val="003B053D"/>
    <w:rsid w:val="003B08B1"/>
    <w:rsid w:val="003B0EAA"/>
    <w:rsid w:val="003B48CE"/>
    <w:rsid w:val="003B545E"/>
    <w:rsid w:val="003B759E"/>
    <w:rsid w:val="003C4253"/>
    <w:rsid w:val="003C425A"/>
    <w:rsid w:val="003C5F7D"/>
    <w:rsid w:val="003D0EE0"/>
    <w:rsid w:val="003D1470"/>
    <w:rsid w:val="003D16F1"/>
    <w:rsid w:val="003D3959"/>
    <w:rsid w:val="003D3D0A"/>
    <w:rsid w:val="003D5D4C"/>
    <w:rsid w:val="003D6393"/>
    <w:rsid w:val="003D67D7"/>
    <w:rsid w:val="003D6F26"/>
    <w:rsid w:val="003E1A22"/>
    <w:rsid w:val="003E3918"/>
    <w:rsid w:val="003E4B78"/>
    <w:rsid w:val="003E4E80"/>
    <w:rsid w:val="003E55F1"/>
    <w:rsid w:val="003F00D0"/>
    <w:rsid w:val="003F0D43"/>
    <w:rsid w:val="003F1574"/>
    <w:rsid w:val="0040041C"/>
    <w:rsid w:val="004027AF"/>
    <w:rsid w:val="00403026"/>
    <w:rsid w:val="00405E76"/>
    <w:rsid w:val="00405FC1"/>
    <w:rsid w:val="00407AB6"/>
    <w:rsid w:val="0041362B"/>
    <w:rsid w:val="00417135"/>
    <w:rsid w:val="004264D3"/>
    <w:rsid w:val="00426B7F"/>
    <w:rsid w:val="004327C3"/>
    <w:rsid w:val="00433E97"/>
    <w:rsid w:val="004353A8"/>
    <w:rsid w:val="00441F9A"/>
    <w:rsid w:val="0044431C"/>
    <w:rsid w:val="004450A8"/>
    <w:rsid w:val="004474B6"/>
    <w:rsid w:val="00447B13"/>
    <w:rsid w:val="00451D80"/>
    <w:rsid w:val="00452C43"/>
    <w:rsid w:val="00455CAE"/>
    <w:rsid w:val="00456E62"/>
    <w:rsid w:val="00465927"/>
    <w:rsid w:val="00465D8A"/>
    <w:rsid w:val="004705C6"/>
    <w:rsid w:val="004741E0"/>
    <w:rsid w:val="004775AA"/>
    <w:rsid w:val="004818F9"/>
    <w:rsid w:val="0048475C"/>
    <w:rsid w:val="00485FD8"/>
    <w:rsid w:val="0048741F"/>
    <w:rsid w:val="004922F2"/>
    <w:rsid w:val="004932E7"/>
    <w:rsid w:val="0049433B"/>
    <w:rsid w:val="00497B79"/>
    <w:rsid w:val="004A05FE"/>
    <w:rsid w:val="004A07D7"/>
    <w:rsid w:val="004A0E36"/>
    <w:rsid w:val="004A1829"/>
    <w:rsid w:val="004A1A38"/>
    <w:rsid w:val="004A25FB"/>
    <w:rsid w:val="004A394C"/>
    <w:rsid w:val="004B0511"/>
    <w:rsid w:val="004B5AEC"/>
    <w:rsid w:val="004B69EE"/>
    <w:rsid w:val="004B79E1"/>
    <w:rsid w:val="004C1C63"/>
    <w:rsid w:val="004C2A9F"/>
    <w:rsid w:val="004D2C52"/>
    <w:rsid w:val="004D37B5"/>
    <w:rsid w:val="004D3B84"/>
    <w:rsid w:val="004E0745"/>
    <w:rsid w:val="004E0BC4"/>
    <w:rsid w:val="004E3E77"/>
    <w:rsid w:val="004E496A"/>
    <w:rsid w:val="004E4A28"/>
    <w:rsid w:val="004E5921"/>
    <w:rsid w:val="004E766E"/>
    <w:rsid w:val="004F2C9E"/>
    <w:rsid w:val="004F5F4B"/>
    <w:rsid w:val="004F6857"/>
    <w:rsid w:val="004F6DCE"/>
    <w:rsid w:val="00506B4F"/>
    <w:rsid w:val="0050793F"/>
    <w:rsid w:val="00507E97"/>
    <w:rsid w:val="00511106"/>
    <w:rsid w:val="00514FE3"/>
    <w:rsid w:val="00515CAC"/>
    <w:rsid w:val="00516E9E"/>
    <w:rsid w:val="00517153"/>
    <w:rsid w:val="00520A30"/>
    <w:rsid w:val="00520DE6"/>
    <w:rsid w:val="00524A48"/>
    <w:rsid w:val="00524BD5"/>
    <w:rsid w:val="0053346B"/>
    <w:rsid w:val="005368E4"/>
    <w:rsid w:val="00540C39"/>
    <w:rsid w:val="005413C2"/>
    <w:rsid w:val="00544324"/>
    <w:rsid w:val="00545105"/>
    <w:rsid w:val="005559EC"/>
    <w:rsid w:val="00557966"/>
    <w:rsid w:val="0057056E"/>
    <w:rsid w:val="0057110A"/>
    <w:rsid w:val="00571404"/>
    <w:rsid w:val="00571F46"/>
    <w:rsid w:val="00573979"/>
    <w:rsid w:val="005765FB"/>
    <w:rsid w:val="005768AC"/>
    <w:rsid w:val="00577F0E"/>
    <w:rsid w:val="00582D74"/>
    <w:rsid w:val="005831FF"/>
    <w:rsid w:val="00584BE9"/>
    <w:rsid w:val="0058509B"/>
    <w:rsid w:val="0058775D"/>
    <w:rsid w:val="00587872"/>
    <w:rsid w:val="0059019A"/>
    <w:rsid w:val="00590A23"/>
    <w:rsid w:val="00595844"/>
    <w:rsid w:val="005970E4"/>
    <w:rsid w:val="00597D4C"/>
    <w:rsid w:val="005A2892"/>
    <w:rsid w:val="005A351B"/>
    <w:rsid w:val="005B27CE"/>
    <w:rsid w:val="005B33F2"/>
    <w:rsid w:val="005B3CBD"/>
    <w:rsid w:val="005B4394"/>
    <w:rsid w:val="005B4B18"/>
    <w:rsid w:val="005B5097"/>
    <w:rsid w:val="005B51BB"/>
    <w:rsid w:val="005B5BB3"/>
    <w:rsid w:val="005B7682"/>
    <w:rsid w:val="005C0EDA"/>
    <w:rsid w:val="005C295D"/>
    <w:rsid w:val="005C2BAC"/>
    <w:rsid w:val="005C48F9"/>
    <w:rsid w:val="005D060F"/>
    <w:rsid w:val="005D3C98"/>
    <w:rsid w:val="005D42CE"/>
    <w:rsid w:val="005D4897"/>
    <w:rsid w:val="005D60CA"/>
    <w:rsid w:val="005F0653"/>
    <w:rsid w:val="005F33F0"/>
    <w:rsid w:val="005F544E"/>
    <w:rsid w:val="005F63A0"/>
    <w:rsid w:val="00601DF8"/>
    <w:rsid w:val="00605F50"/>
    <w:rsid w:val="0060611C"/>
    <w:rsid w:val="00612409"/>
    <w:rsid w:val="0061243F"/>
    <w:rsid w:val="00616DD2"/>
    <w:rsid w:val="00620140"/>
    <w:rsid w:val="00630A42"/>
    <w:rsid w:val="00637A23"/>
    <w:rsid w:val="00637C34"/>
    <w:rsid w:val="00640496"/>
    <w:rsid w:val="00642425"/>
    <w:rsid w:val="00643757"/>
    <w:rsid w:val="006437BA"/>
    <w:rsid w:val="00643948"/>
    <w:rsid w:val="00644D20"/>
    <w:rsid w:val="00646D77"/>
    <w:rsid w:val="006577AB"/>
    <w:rsid w:val="00660E2C"/>
    <w:rsid w:val="00661B27"/>
    <w:rsid w:val="00662ED4"/>
    <w:rsid w:val="00665090"/>
    <w:rsid w:val="00666C80"/>
    <w:rsid w:val="00670AF8"/>
    <w:rsid w:val="00670B51"/>
    <w:rsid w:val="00670EA4"/>
    <w:rsid w:val="00671766"/>
    <w:rsid w:val="00675DED"/>
    <w:rsid w:val="00680695"/>
    <w:rsid w:val="006825DF"/>
    <w:rsid w:val="00682B9F"/>
    <w:rsid w:val="0068349A"/>
    <w:rsid w:val="00683C51"/>
    <w:rsid w:val="00687235"/>
    <w:rsid w:val="0069029F"/>
    <w:rsid w:val="00690EEB"/>
    <w:rsid w:val="006927F2"/>
    <w:rsid w:val="0069666C"/>
    <w:rsid w:val="006969C5"/>
    <w:rsid w:val="006A3EBF"/>
    <w:rsid w:val="006A7E39"/>
    <w:rsid w:val="006B03CC"/>
    <w:rsid w:val="006B06EA"/>
    <w:rsid w:val="006B51A7"/>
    <w:rsid w:val="006B74A2"/>
    <w:rsid w:val="006B7FA4"/>
    <w:rsid w:val="006C0031"/>
    <w:rsid w:val="006C215A"/>
    <w:rsid w:val="006C489B"/>
    <w:rsid w:val="006C5053"/>
    <w:rsid w:val="006C5459"/>
    <w:rsid w:val="006C61F9"/>
    <w:rsid w:val="006C65C8"/>
    <w:rsid w:val="006D18DD"/>
    <w:rsid w:val="006D37BA"/>
    <w:rsid w:val="006D5BFB"/>
    <w:rsid w:val="006D7D4A"/>
    <w:rsid w:val="006E2F73"/>
    <w:rsid w:val="006E42F0"/>
    <w:rsid w:val="006E6FF2"/>
    <w:rsid w:val="006E7A03"/>
    <w:rsid w:val="006F0246"/>
    <w:rsid w:val="006F1D70"/>
    <w:rsid w:val="00701D60"/>
    <w:rsid w:val="00706F1B"/>
    <w:rsid w:val="0070745C"/>
    <w:rsid w:val="00707793"/>
    <w:rsid w:val="00713D63"/>
    <w:rsid w:val="0071492C"/>
    <w:rsid w:val="00714B99"/>
    <w:rsid w:val="00717BDE"/>
    <w:rsid w:val="007217E2"/>
    <w:rsid w:val="00723A80"/>
    <w:rsid w:val="00726901"/>
    <w:rsid w:val="0072766D"/>
    <w:rsid w:val="00730932"/>
    <w:rsid w:val="007325D8"/>
    <w:rsid w:val="007329C2"/>
    <w:rsid w:val="0073416D"/>
    <w:rsid w:val="00734AFA"/>
    <w:rsid w:val="00734D2B"/>
    <w:rsid w:val="00737334"/>
    <w:rsid w:val="0074084D"/>
    <w:rsid w:val="00742187"/>
    <w:rsid w:val="00742642"/>
    <w:rsid w:val="00746A9C"/>
    <w:rsid w:val="00747413"/>
    <w:rsid w:val="00750AD1"/>
    <w:rsid w:val="0075572A"/>
    <w:rsid w:val="0076035C"/>
    <w:rsid w:val="00760393"/>
    <w:rsid w:val="00760740"/>
    <w:rsid w:val="00761E29"/>
    <w:rsid w:val="0077024B"/>
    <w:rsid w:val="007736D4"/>
    <w:rsid w:val="00774773"/>
    <w:rsid w:val="0077518E"/>
    <w:rsid w:val="0077572D"/>
    <w:rsid w:val="007769DB"/>
    <w:rsid w:val="00776D9E"/>
    <w:rsid w:val="00780180"/>
    <w:rsid w:val="00781DF9"/>
    <w:rsid w:val="00782C9B"/>
    <w:rsid w:val="00786BF5"/>
    <w:rsid w:val="00787EFE"/>
    <w:rsid w:val="00790620"/>
    <w:rsid w:val="00793D0A"/>
    <w:rsid w:val="00794A2E"/>
    <w:rsid w:val="00794E6E"/>
    <w:rsid w:val="0079570F"/>
    <w:rsid w:val="00796A8E"/>
    <w:rsid w:val="007A518E"/>
    <w:rsid w:val="007B5FF8"/>
    <w:rsid w:val="007C04E9"/>
    <w:rsid w:val="007C1E7C"/>
    <w:rsid w:val="007C2C12"/>
    <w:rsid w:val="007C4EF7"/>
    <w:rsid w:val="007C5B93"/>
    <w:rsid w:val="007C6857"/>
    <w:rsid w:val="007C7E11"/>
    <w:rsid w:val="007D1DA4"/>
    <w:rsid w:val="007D325E"/>
    <w:rsid w:val="007D4ABC"/>
    <w:rsid w:val="007E3F3F"/>
    <w:rsid w:val="007E5332"/>
    <w:rsid w:val="007E6EF2"/>
    <w:rsid w:val="007E70DF"/>
    <w:rsid w:val="007E7303"/>
    <w:rsid w:val="007E7560"/>
    <w:rsid w:val="007F141F"/>
    <w:rsid w:val="007F1ADB"/>
    <w:rsid w:val="007F2E99"/>
    <w:rsid w:val="007F430E"/>
    <w:rsid w:val="007F5672"/>
    <w:rsid w:val="007F6EDD"/>
    <w:rsid w:val="008022F1"/>
    <w:rsid w:val="00802B32"/>
    <w:rsid w:val="00804D2E"/>
    <w:rsid w:val="00807818"/>
    <w:rsid w:val="00812530"/>
    <w:rsid w:val="008202FF"/>
    <w:rsid w:val="00821C24"/>
    <w:rsid w:val="00822DE2"/>
    <w:rsid w:val="008239B3"/>
    <w:rsid w:val="008257A8"/>
    <w:rsid w:val="008352D5"/>
    <w:rsid w:val="00837886"/>
    <w:rsid w:val="00837D94"/>
    <w:rsid w:val="00847B1E"/>
    <w:rsid w:val="00850AF9"/>
    <w:rsid w:val="00851D78"/>
    <w:rsid w:val="00855A9E"/>
    <w:rsid w:val="00857F2B"/>
    <w:rsid w:val="00860D2A"/>
    <w:rsid w:val="0086151B"/>
    <w:rsid w:val="00862BD8"/>
    <w:rsid w:val="00862C7E"/>
    <w:rsid w:val="00865907"/>
    <w:rsid w:val="00872B3A"/>
    <w:rsid w:val="008732D2"/>
    <w:rsid w:val="00873755"/>
    <w:rsid w:val="00877D54"/>
    <w:rsid w:val="008804DB"/>
    <w:rsid w:val="00882C0C"/>
    <w:rsid w:val="0088563B"/>
    <w:rsid w:val="00885B91"/>
    <w:rsid w:val="0088698D"/>
    <w:rsid w:val="008901A2"/>
    <w:rsid w:val="008902FD"/>
    <w:rsid w:val="00892984"/>
    <w:rsid w:val="00892A81"/>
    <w:rsid w:val="00894985"/>
    <w:rsid w:val="008975D9"/>
    <w:rsid w:val="008A063D"/>
    <w:rsid w:val="008A0C45"/>
    <w:rsid w:val="008A1DD8"/>
    <w:rsid w:val="008A3408"/>
    <w:rsid w:val="008A3E54"/>
    <w:rsid w:val="008A402F"/>
    <w:rsid w:val="008A4921"/>
    <w:rsid w:val="008A5511"/>
    <w:rsid w:val="008B2F68"/>
    <w:rsid w:val="008B347B"/>
    <w:rsid w:val="008B44A7"/>
    <w:rsid w:val="008B7895"/>
    <w:rsid w:val="008C0DC3"/>
    <w:rsid w:val="008C1752"/>
    <w:rsid w:val="008C63CB"/>
    <w:rsid w:val="008C6966"/>
    <w:rsid w:val="008D0A48"/>
    <w:rsid w:val="008E0D35"/>
    <w:rsid w:val="008E1FC8"/>
    <w:rsid w:val="008E2E73"/>
    <w:rsid w:val="008E3CF5"/>
    <w:rsid w:val="008F08FD"/>
    <w:rsid w:val="008F12F6"/>
    <w:rsid w:val="008F2B3B"/>
    <w:rsid w:val="008F7734"/>
    <w:rsid w:val="008F792F"/>
    <w:rsid w:val="008F7F10"/>
    <w:rsid w:val="00910D68"/>
    <w:rsid w:val="00911098"/>
    <w:rsid w:val="00912A17"/>
    <w:rsid w:val="00912D79"/>
    <w:rsid w:val="0091581A"/>
    <w:rsid w:val="0091595B"/>
    <w:rsid w:val="00915AE8"/>
    <w:rsid w:val="0091698F"/>
    <w:rsid w:val="0092579E"/>
    <w:rsid w:val="00931A25"/>
    <w:rsid w:val="00933564"/>
    <w:rsid w:val="0093385C"/>
    <w:rsid w:val="00934B37"/>
    <w:rsid w:val="0093523B"/>
    <w:rsid w:val="00937527"/>
    <w:rsid w:val="00937DF7"/>
    <w:rsid w:val="00942E1F"/>
    <w:rsid w:val="00943786"/>
    <w:rsid w:val="0095001F"/>
    <w:rsid w:val="00950488"/>
    <w:rsid w:val="00951012"/>
    <w:rsid w:val="009513E1"/>
    <w:rsid w:val="0095200A"/>
    <w:rsid w:val="009520F7"/>
    <w:rsid w:val="0095238F"/>
    <w:rsid w:val="00956539"/>
    <w:rsid w:val="0096085B"/>
    <w:rsid w:val="00961C7E"/>
    <w:rsid w:val="00966A2F"/>
    <w:rsid w:val="00966DE1"/>
    <w:rsid w:val="00967253"/>
    <w:rsid w:val="009675C7"/>
    <w:rsid w:val="00970B90"/>
    <w:rsid w:val="009737B2"/>
    <w:rsid w:val="00981E74"/>
    <w:rsid w:val="00982ABB"/>
    <w:rsid w:val="00983108"/>
    <w:rsid w:val="00993035"/>
    <w:rsid w:val="009967A5"/>
    <w:rsid w:val="00997409"/>
    <w:rsid w:val="009979E0"/>
    <w:rsid w:val="009A0128"/>
    <w:rsid w:val="009A4E96"/>
    <w:rsid w:val="009A5F19"/>
    <w:rsid w:val="009A6A25"/>
    <w:rsid w:val="009A730B"/>
    <w:rsid w:val="009A7CBE"/>
    <w:rsid w:val="009B075B"/>
    <w:rsid w:val="009B3E0C"/>
    <w:rsid w:val="009B59BD"/>
    <w:rsid w:val="009C1415"/>
    <w:rsid w:val="009C34E5"/>
    <w:rsid w:val="009C4E51"/>
    <w:rsid w:val="009C60C5"/>
    <w:rsid w:val="009C6291"/>
    <w:rsid w:val="009D014F"/>
    <w:rsid w:val="009D27DC"/>
    <w:rsid w:val="009E5D9C"/>
    <w:rsid w:val="009F2F95"/>
    <w:rsid w:val="009F3482"/>
    <w:rsid w:val="009F5A82"/>
    <w:rsid w:val="009F60D3"/>
    <w:rsid w:val="00A04EAE"/>
    <w:rsid w:val="00A056CD"/>
    <w:rsid w:val="00A0629F"/>
    <w:rsid w:val="00A06A3E"/>
    <w:rsid w:val="00A108DE"/>
    <w:rsid w:val="00A108F5"/>
    <w:rsid w:val="00A10936"/>
    <w:rsid w:val="00A11169"/>
    <w:rsid w:val="00A12897"/>
    <w:rsid w:val="00A1310D"/>
    <w:rsid w:val="00A21A74"/>
    <w:rsid w:val="00A21D2B"/>
    <w:rsid w:val="00A26281"/>
    <w:rsid w:val="00A32CF9"/>
    <w:rsid w:val="00A32E1A"/>
    <w:rsid w:val="00A32EA2"/>
    <w:rsid w:val="00A3333E"/>
    <w:rsid w:val="00A33834"/>
    <w:rsid w:val="00A340ED"/>
    <w:rsid w:val="00A36214"/>
    <w:rsid w:val="00A378CF"/>
    <w:rsid w:val="00A42A5D"/>
    <w:rsid w:val="00A43820"/>
    <w:rsid w:val="00A53802"/>
    <w:rsid w:val="00A5682F"/>
    <w:rsid w:val="00A56B35"/>
    <w:rsid w:val="00A60797"/>
    <w:rsid w:val="00A61B12"/>
    <w:rsid w:val="00A65B56"/>
    <w:rsid w:val="00A66FE8"/>
    <w:rsid w:val="00A7151F"/>
    <w:rsid w:val="00A77656"/>
    <w:rsid w:val="00A80154"/>
    <w:rsid w:val="00A81EE9"/>
    <w:rsid w:val="00A82B82"/>
    <w:rsid w:val="00A84016"/>
    <w:rsid w:val="00A85424"/>
    <w:rsid w:val="00A8574F"/>
    <w:rsid w:val="00A87F52"/>
    <w:rsid w:val="00A904B2"/>
    <w:rsid w:val="00A96894"/>
    <w:rsid w:val="00A970EC"/>
    <w:rsid w:val="00AA0C31"/>
    <w:rsid w:val="00AA2357"/>
    <w:rsid w:val="00AA2BF8"/>
    <w:rsid w:val="00AA3501"/>
    <w:rsid w:val="00AA37A9"/>
    <w:rsid w:val="00AA3A6C"/>
    <w:rsid w:val="00AA3EAD"/>
    <w:rsid w:val="00AA6A00"/>
    <w:rsid w:val="00AA6A70"/>
    <w:rsid w:val="00AB272D"/>
    <w:rsid w:val="00AB275D"/>
    <w:rsid w:val="00AB3A5A"/>
    <w:rsid w:val="00AC44FE"/>
    <w:rsid w:val="00AC49A4"/>
    <w:rsid w:val="00AD089C"/>
    <w:rsid w:val="00AD179E"/>
    <w:rsid w:val="00AD24F2"/>
    <w:rsid w:val="00AD4BD6"/>
    <w:rsid w:val="00AD66A0"/>
    <w:rsid w:val="00AE0599"/>
    <w:rsid w:val="00AE610F"/>
    <w:rsid w:val="00AF0A5F"/>
    <w:rsid w:val="00AF2313"/>
    <w:rsid w:val="00AF26B1"/>
    <w:rsid w:val="00AF3C6F"/>
    <w:rsid w:val="00B02E3A"/>
    <w:rsid w:val="00B03B68"/>
    <w:rsid w:val="00B0473C"/>
    <w:rsid w:val="00B065D3"/>
    <w:rsid w:val="00B11F95"/>
    <w:rsid w:val="00B127B3"/>
    <w:rsid w:val="00B14AA9"/>
    <w:rsid w:val="00B21BE9"/>
    <w:rsid w:val="00B22428"/>
    <w:rsid w:val="00B24093"/>
    <w:rsid w:val="00B24B71"/>
    <w:rsid w:val="00B34D2E"/>
    <w:rsid w:val="00B35A59"/>
    <w:rsid w:val="00B36BF9"/>
    <w:rsid w:val="00B37422"/>
    <w:rsid w:val="00B37FE1"/>
    <w:rsid w:val="00B4245D"/>
    <w:rsid w:val="00B427E5"/>
    <w:rsid w:val="00B43541"/>
    <w:rsid w:val="00B47C79"/>
    <w:rsid w:val="00B51BE4"/>
    <w:rsid w:val="00B5298C"/>
    <w:rsid w:val="00B52BFD"/>
    <w:rsid w:val="00B53BF3"/>
    <w:rsid w:val="00B55047"/>
    <w:rsid w:val="00B62C7E"/>
    <w:rsid w:val="00B654E9"/>
    <w:rsid w:val="00B77684"/>
    <w:rsid w:val="00B776FC"/>
    <w:rsid w:val="00B801DA"/>
    <w:rsid w:val="00B80C4D"/>
    <w:rsid w:val="00B825E4"/>
    <w:rsid w:val="00B83371"/>
    <w:rsid w:val="00B8580D"/>
    <w:rsid w:val="00B863D2"/>
    <w:rsid w:val="00B931C7"/>
    <w:rsid w:val="00B93B02"/>
    <w:rsid w:val="00B945CA"/>
    <w:rsid w:val="00B979F2"/>
    <w:rsid w:val="00BA3DB1"/>
    <w:rsid w:val="00BA5E9E"/>
    <w:rsid w:val="00BB1A35"/>
    <w:rsid w:val="00BB2591"/>
    <w:rsid w:val="00BB2CF4"/>
    <w:rsid w:val="00BB39CB"/>
    <w:rsid w:val="00BB535D"/>
    <w:rsid w:val="00BB546B"/>
    <w:rsid w:val="00BB6C80"/>
    <w:rsid w:val="00BB798E"/>
    <w:rsid w:val="00BC2E3F"/>
    <w:rsid w:val="00BC4A39"/>
    <w:rsid w:val="00BC4EA2"/>
    <w:rsid w:val="00BC7E5E"/>
    <w:rsid w:val="00BD3761"/>
    <w:rsid w:val="00BD3D30"/>
    <w:rsid w:val="00BD509C"/>
    <w:rsid w:val="00BD536D"/>
    <w:rsid w:val="00BE1475"/>
    <w:rsid w:val="00BF062E"/>
    <w:rsid w:val="00BF3324"/>
    <w:rsid w:val="00BF6789"/>
    <w:rsid w:val="00C01446"/>
    <w:rsid w:val="00C07C2A"/>
    <w:rsid w:val="00C1026C"/>
    <w:rsid w:val="00C10F78"/>
    <w:rsid w:val="00C17F38"/>
    <w:rsid w:val="00C20EE4"/>
    <w:rsid w:val="00C223FD"/>
    <w:rsid w:val="00C23304"/>
    <w:rsid w:val="00C30AD0"/>
    <w:rsid w:val="00C33717"/>
    <w:rsid w:val="00C3703A"/>
    <w:rsid w:val="00C40F7B"/>
    <w:rsid w:val="00C424B7"/>
    <w:rsid w:val="00C463C1"/>
    <w:rsid w:val="00C50C4B"/>
    <w:rsid w:val="00C630A3"/>
    <w:rsid w:val="00C6368A"/>
    <w:rsid w:val="00C67093"/>
    <w:rsid w:val="00C70C82"/>
    <w:rsid w:val="00C729F5"/>
    <w:rsid w:val="00C83E3D"/>
    <w:rsid w:val="00C859AC"/>
    <w:rsid w:val="00C859DC"/>
    <w:rsid w:val="00C8711A"/>
    <w:rsid w:val="00C91EEF"/>
    <w:rsid w:val="00C9515B"/>
    <w:rsid w:val="00CA522E"/>
    <w:rsid w:val="00CB04B5"/>
    <w:rsid w:val="00CB3529"/>
    <w:rsid w:val="00CB4510"/>
    <w:rsid w:val="00CB54C1"/>
    <w:rsid w:val="00CB7095"/>
    <w:rsid w:val="00CC32B5"/>
    <w:rsid w:val="00CC38D5"/>
    <w:rsid w:val="00CC4FE2"/>
    <w:rsid w:val="00CC62CB"/>
    <w:rsid w:val="00CD008A"/>
    <w:rsid w:val="00CD65E5"/>
    <w:rsid w:val="00CE31C8"/>
    <w:rsid w:val="00CE4809"/>
    <w:rsid w:val="00CE5F40"/>
    <w:rsid w:val="00CE73F9"/>
    <w:rsid w:val="00CF3FAF"/>
    <w:rsid w:val="00D00095"/>
    <w:rsid w:val="00D0248F"/>
    <w:rsid w:val="00D051B1"/>
    <w:rsid w:val="00D062E2"/>
    <w:rsid w:val="00D10042"/>
    <w:rsid w:val="00D11537"/>
    <w:rsid w:val="00D11C45"/>
    <w:rsid w:val="00D14043"/>
    <w:rsid w:val="00D144BF"/>
    <w:rsid w:val="00D227BC"/>
    <w:rsid w:val="00D24B01"/>
    <w:rsid w:val="00D270A4"/>
    <w:rsid w:val="00D31DC0"/>
    <w:rsid w:val="00D3365C"/>
    <w:rsid w:val="00D33BE6"/>
    <w:rsid w:val="00D345BF"/>
    <w:rsid w:val="00D34BCB"/>
    <w:rsid w:val="00D34C2B"/>
    <w:rsid w:val="00D356A7"/>
    <w:rsid w:val="00D356AE"/>
    <w:rsid w:val="00D453A1"/>
    <w:rsid w:val="00D50241"/>
    <w:rsid w:val="00D51BD3"/>
    <w:rsid w:val="00D557EF"/>
    <w:rsid w:val="00D64745"/>
    <w:rsid w:val="00D64766"/>
    <w:rsid w:val="00D64AE8"/>
    <w:rsid w:val="00D6589D"/>
    <w:rsid w:val="00D65B59"/>
    <w:rsid w:val="00D67586"/>
    <w:rsid w:val="00D6778D"/>
    <w:rsid w:val="00D67797"/>
    <w:rsid w:val="00D737ED"/>
    <w:rsid w:val="00D73FA3"/>
    <w:rsid w:val="00D752E2"/>
    <w:rsid w:val="00D75A29"/>
    <w:rsid w:val="00D83DD6"/>
    <w:rsid w:val="00D83E35"/>
    <w:rsid w:val="00D865CD"/>
    <w:rsid w:val="00D86DB5"/>
    <w:rsid w:val="00D87C95"/>
    <w:rsid w:val="00D91741"/>
    <w:rsid w:val="00D9233A"/>
    <w:rsid w:val="00D96B74"/>
    <w:rsid w:val="00D971D0"/>
    <w:rsid w:val="00DA03E2"/>
    <w:rsid w:val="00DA5171"/>
    <w:rsid w:val="00DA51DE"/>
    <w:rsid w:val="00DA5B0E"/>
    <w:rsid w:val="00DA70BC"/>
    <w:rsid w:val="00DB170E"/>
    <w:rsid w:val="00DB2E37"/>
    <w:rsid w:val="00DB2EFE"/>
    <w:rsid w:val="00DB3E77"/>
    <w:rsid w:val="00DB404B"/>
    <w:rsid w:val="00DB7A5B"/>
    <w:rsid w:val="00DC343C"/>
    <w:rsid w:val="00DC35A2"/>
    <w:rsid w:val="00DC3CA6"/>
    <w:rsid w:val="00DC6A99"/>
    <w:rsid w:val="00DC7105"/>
    <w:rsid w:val="00DD200A"/>
    <w:rsid w:val="00DD355D"/>
    <w:rsid w:val="00DD37C0"/>
    <w:rsid w:val="00DD7926"/>
    <w:rsid w:val="00DE1BD9"/>
    <w:rsid w:val="00DE46C7"/>
    <w:rsid w:val="00DE569F"/>
    <w:rsid w:val="00DE5F1C"/>
    <w:rsid w:val="00DF0F97"/>
    <w:rsid w:val="00DF3A20"/>
    <w:rsid w:val="00DF3C2D"/>
    <w:rsid w:val="00DF50D3"/>
    <w:rsid w:val="00DF7BD2"/>
    <w:rsid w:val="00DF7E18"/>
    <w:rsid w:val="00E04CF8"/>
    <w:rsid w:val="00E0747A"/>
    <w:rsid w:val="00E10A9C"/>
    <w:rsid w:val="00E113DD"/>
    <w:rsid w:val="00E1531A"/>
    <w:rsid w:val="00E160AD"/>
    <w:rsid w:val="00E17118"/>
    <w:rsid w:val="00E176B4"/>
    <w:rsid w:val="00E22D4F"/>
    <w:rsid w:val="00E26289"/>
    <w:rsid w:val="00E30709"/>
    <w:rsid w:val="00E31580"/>
    <w:rsid w:val="00E33DEC"/>
    <w:rsid w:val="00E33E44"/>
    <w:rsid w:val="00E405AB"/>
    <w:rsid w:val="00E40EAF"/>
    <w:rsid w:val="00E43B1B"/>
    <w:rsid w:val="00E44959"/>
    <w:rsid w:val="00E44C17"/>
    <w:rsid w:val="00E450DA"/>
    <w:rsid w:val="00E46288"/>
    <w:rsid w:val="00E46CA3"/>
    <w:rsid w:val="00E46EA1"/>
    <w:rsid w:val="00E508F5"/>
    <w:rsid w:val="00E5415D"/>
    <w:rsid w:val="00E60EC4"/>
    <w:rsid w:val="00E62D47"/>
    <w:rsid w:val="00E6389B"/>
    <w:rsid w:val="00E65259"/>
    <w:rsid w:val="00E70045"/>
    <w:rsid w:val="00E7023C"/>
    <w:rsid w:val="00E70CF4"/>
    <w:rsid w:val="00E71428"/>
    <w:rsid w:val="00E72378"/>
    <w:rsid w:val="00E77260"/>
    <w:rsid w:val="00E84602"/>
    <w:rsid w:val="00E8566F"/>
    <w:rsid w:val="00E942FE"/>
    <w:rsid w:val="00E95C6B"/>
    <w:rsid w:val="00E96AD7"/>
    <w:rsid w:val="00EA2FF3"/>
    <w:rsid w:val="00EA62F0"/>
    <w:rsid w:val="00EB3282"/>
    <w:rsid w:val="00EB33F8"/>
    <w:rsid w:val="00EB6F27"/>
    <w:rsid w:val="00EB7135"/>
    <w:rsid w:val="00EC4827"/>
    <w:rsid w:val="00EC5C71"/>
    <w:rsid w:val="00EC74F9"/>
    <w:rsid w:val="00ED1124"/>
    <w:rsid w:val="00ED169E"/>
    <w:rsid w:val="00ED2413"/>
    <w:rsid w:val="00ED3B6F"/>
    <w:rsid w:val="00ED4F24"/>
    <w:rsid w:val="00ED4FE8"/>
    <w:rsid w:val="00ED5B5C"/>
    <w:rsid w:val="00ED648C"/>
    <w:rsid w:val="00EE1A63"/>
    <w:rsid w:val="00EE2216"/>
    <w:rsid w:val="00EE3B9D"/>
    <w:rsid w:val="00EE3BC8"/>
    <w:rsid w:val="00EE6A79"/>
    <w:rsid w:val="00EE759E"/>
    <w:rsid w:val="00EF0768"/>
    <w:rsid w:val="00EF715C"/>
    <w:rsid w:val="00EF7981"/>
    <w:rsid w:val="00F00189"/>
    <w:rsid w:val="00F072F1"/>
    <w:rsid w:val="00F125B0"/>
    <w:rsid w:val="00F12ABA"/>
    <w:rsid w:val="00F13839"/>
    <w:rsid w:val="00F147F5"/>
    <w:rsid w:val="00F15640"/>
    <w:rsid w:val="00F21004"/>
    <w:rsid w:val="00F23715"/>
    <w:rsid w:val="00F240CD"/>
    <w:rsid w:val="00F271D0"/>
    <w:rsid w:val="00F30746"/>
    <w:rsid w:val="00F33D1E"/>
    <w:rsid w:val="00F35175"/>
    <w:rsid w:val="00F35A43"/>
    <w:rsid w:val="00F362DF"/>
    <w:rsid w:val="00F37C7E"/>
    <w:rsid w:val="00F401CC"/>
    <w:rsid w:val="00F41042"/>
    <w:rsid w:val="00F44966"/>
    <w:rsid w:val="00F451A1"/>
    <w:rsid w:val="00F45872"/>
    <w:rsid w:val="00F47F5A"/>
    <w:rsid w:val="00F51971"/>
    <w:rsid w:val="00F52299"/>
    <w:rsid w:val="00F52E62"/>
    <w:rsid w:val="00F53F72"/>
    <w:rsid w:val="00F578AE"/>
    <w:rsid w:val="00F614C3"/>
    <w:rsid w:val="00F61EA5"/>
    <w:rsid w:val="00F62526"/>
    <w:rsid w:val="00F7269E"/>
    <w:rsid w:val="00F72B62"/>
    <w:rsid w:val="00F72CDC"/>
    <w:rsid w:val="00F72D03"/>
    <w:rsid w:val="00F73B36"/>
    <w:rsid w:val="00F751FB"/>
    <w:rsid w:val="00F766FF"/>
    <w:rsid w:val="00F76915"/>
    <w:rsid w:val="00F85B5B"/>
    <w:rsid w:val="00F87C9B"/>
    <w:rsid w:val="00F87DC5"/>
    <w:rsid w:val="00F91290"/>
    <w:rsid w:val="00F93348"/>
    <w:rsid w:val="00F93FE3"/>
    <w:rsid w:val="00F955F1"/>
    <w:rsid w:val="00FA3ACC"/>
    <w:rsid w:val="00FB2CE9"/>
    <w:rsid w:val="00FB39C0"/>
    <w:rsid w:val="00FB4996"/>
    <w:rsid w:val="00FB5A7C"/>
    <w:rsid w:val="00FB6BE1"/>
    <w:rsid w:val="00FB7049"/>
    <w:rsid w:val="00FB72FA"/>
    <w:rsid w:val="00FC183F"/>
    <w:rsid w:val="00FC1DB4"/>
    <w:rsid w:val="00FD4713"/>
    <w:rsid w:val="00FD6540"/>
    <w:rsid w:val="00FD7FE3"/>
    <w:rsid w:val="00FE2782"/>
    <w:rsid w:val="00FF07AC"/>
    <w:rsid w:val="00FF0EB2"/>
    <w:rsid w:val="00FF19F0"/>
    <w:rsid w:val="00FF1F97"/>
    <w:rsid w:val="00FF2BCB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3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2313"/>
    <w:pPr>
      <w:keepNext/>
      <w:widowControl w:val="0"/>
      <w:shd w:val="clear" w:color="auto" w:fill="FFFFFF"/>
      <w:autoSpaceDE w:val="0"/>
      <w:autoSpaceDN w:val="0"/>
      <w:adjustRightInd w:val="0"/>
      <w:spacing w:before="5" w:line="326" w:lineRule="exact"/>
      <w:ind w:left="38"/>
      <w:jc w:val="center"/>
      <w:outlineLvl w:val="0"/>
    </w:pPr>
    <w:rPr>
      <w:b/>
      <w:bCs/>
      <w:color w:val="000000"/>
      <w:spacing w:val="-16"/>
      <w:sz w:val="28"/>
      <w:szCs w:val="29"/>
      <w:lang w:val="en-US"/>
    </w:rPr>
  </w:style>
  <w:style w:type="paragraph" w:styleId="2">
    <w:name w:val="heading 2"/>
    <w:basedOn w:val="a"/>
    <w:next w:val="a"/>
    <w:link w:val="20"/>
    <w:qFormat/>
    <w:rsid w:val="00AF2313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  <w:lang w:val="en-US"/>
    </w:rPr>
  </w:style>
  <w:style w:type="paragraph" w:styleId="3">
    <w:name w:val="heading 3"/>
    <w:basedOn w:val="a"/>
    <w:next w:val="a"/>
    <w:qFormat/>
    <w:rsid w:val="00AF2313"/>
    <w:pPr>
      <w:keepNext/>
      <w:widowControl w:val="0"/>
      <w:shd w:val="clear" w:color="auto" w:fill="FFFFFF"/>
      <w:autoSpaceDE w:val="0"/>
      <w:autoSpaceDN w:val="0"/>
      <w:adjustRightInd w:val="0"/>
      <w:spacing w:line="360" w:lineRule="exact"/>
      <w:ind w:left="3312"/>
      <w:outlineLvl w:val="2"/>
    </w:pPr>
    <w:rPr>
      <w:rFonts w:ascii="Arial" w:hAnsi="Arial"/>
      <w:b/>
      <w:bCs/>
      <w:color w:val="000000"/>
      <w:spacing w:val="-11"/>
      <w:w w:val="103"/>
      <w:sz w:val="28"/>
      <w:szCs w:val="32"/>
      <w:lang w:val="en-US"/>
    </w:rPr>
  </w:style>
  <w:style w:type="paragraph" w:styleId="4">
    <w:name w:val="heading 4"/>
    <w:basedOn w:val="a"/>
    <w:next w:val="a"/>
    <w:qFormat/>
    <w:rsid w:val="007074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F2313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pacing w:val="-7"/>
      <w:sz w:val="28"/>
      <w:szCs w:val="33"/>
      <w:lang w:val="en-US"/>
    </w:rPr>
  </w:style>
  <w:style w:type="paragraph" w:styleId="a5">
    <w:name w:val="Body Text Indent"/>
    <w:basedOn w:val="a"/>
    <w:link w:val="a6"/>
    <w:rsid w:val="00AF2313"/>
    <w:pPr>
      <w:widowControl w:val="0"/>
      <w:autoSpaceDE w:val="0"/>
      <w:autoSpaceDN w:val="0"/>
      <w:adjustRightInd w:val="0"/>
      <w:spacing w:after="120"/>
      <w:ind w:left="283"/>
    </w:pPr>
    <w:rPr>
      <w:sz w:val="28"/>
      <w:szCs w:val="28"/>
      <w:lang w:val="en-US"/>
    </w:rPr>
  </w:style>
  <w:style w:type="paragraph" w:styleId="30">
    <w:name w:val="Body Text Indent 3"/>
    <w:basedOn w:val="a"/>
    <w:rsid w:val="00AF2313"/>
    <w:pPr>
      <w:widowControl w:val="0"/>
      <w:shd w:val="clear" w:color="auto" w:fill="FFFFFF"/>
      <w:autoSpaceDE w:val="0"/>
      <w:autoSpaceDN w:val="0"/>
      <w:adjustRightInd w:val="0"/>
      <w:ind w:firstLine="485"/>
      <w:jc w:val="both"/>
    </w:pPr>
    <w:rPr>
      <w:color w:val="000000"/>
      <w:sz w:val="28"/>
      <w:lang w:val="en-US"/>
    </w:rPr>
  </w:style>
  <w:style w:type="paragraph" w:customStyle="1" w:styleId="21">
    <w:name w:val="заголовок 2"/>
    <w:basedOn w:val="a"/>
    <w:next w:val="a"/>
    <w:rsid w:val="00AF2313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22">
    <w:name w:val="Body Text 2"/>
    <w:basedOn w:val="a"/>
    <w:rsid w:val="00AF2313"/>
    <w:pPr>
      <w:widowControl w:val="0"/>
      <w:autoSpaceDE w:val="0"/>
      <w:autoSpaceDN w:val="0"/>
      <w:adjustRightInd w:val="0"/>
      <w:jc w:val="both"/>
    </w:pPr>
    <w:rPr>
      <w:sz w:val="28"/>
      <w:szCs w:val="28"/>
      <w:lang w:val="en-US"/>
    </w:rPr>
  </w:style>
  <w:style w:type="paragraph" w:styleId="23">
    <w:name w:val="Body Text Indent 2"/>
    <w:basedOn w:val="a"/>
    <w:rsid w:val="00AF2313"/>
    <w:pPr>
      <w:shd w:val="clear" w:color="auto" w:fill="FFFFFF"/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rsid w:val="00AF231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313"/>
  </w:style>
  <w:style w:type="table" w:styleId="aa">
    <w:name w:val="Table Grid"/>
    <w:basedOn w:val="a1"/>
    <w:rsid w:val="00825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9D27DC"/>
    <w:rPr>
      <w:rFonts w:ascii="Tahoma" w:hAnsi="Tahoma" w:cs="Tahoma"/>
      <w:sz w:val="16"/>
      <w:szCs w:val="16"/>
    </w:rPr>
  </w:style>
  <w:style w:type="character" w:customStyle="1" w:styleId="st32">
    <w:name w:val="st32"/>
    <w:rsid w:val="0070745C"/>
    <w:rPr>
      <w:rFonts w:ascii="Times New Roman" w:hAnsi="Times New Roman" w:cs="Times New Roman" w:hint="default"/>
      <w:sz w:val="24"/>
      <w:szCs w:val="24"/>
    </w:rPr>
  </w:style>
  <w:style w:type="paragraph" w:styleId="24">
    <w:name w:val="List 2"/>
    <w:basedOn w:val="a"/>
    <w:rsid w:val="00C10F78"/>
    <w:pPr>
      <w:ind w:left="566" w:hanging="283"/>
    </w:pPr>
  </w:style>
  <w:style w:type="paragraph" w:styleId="ac">
    <w:name w:val="Body Text First Indent"/>
    <w:basedOn w:val="a3"/>
    <w:rsid w:val="00C10F78"/>
    <w:pPr>
      <w:widowControl/>
      <w:shd w:val="clear" w:color="auto" w:fill="auto"/>
      <w:autoSpaceDE/>
      <w:autoSpaceDN/>
      <w:adjustRightInd/>
      <w:spacing w:after="120"/>
      <w:ind w:firstLine="210"/>
      <w:jc w:val="left"/>
    </w:pPr>
    <w:rPr>
      <w:color w:val="auto"/>
      <w:spacing w:val="0"/>
      <w:sz w:val="24"/>
      <w:szCs w:val="24"/>
      <w:lang w:val="ru-RU"/>
    </w:rPr>
  </w:style>
  <w:style w:type="paragraph" w:customStyle="1" w:styleId="ConsPlusTitle">
    <w:name w:val="ConsPlusTitle"/>
    <w:rsid w:val="00CB04B5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customStyle="1" w:styleId="ad">
    <w:name w:val="Знак Знак Знак Знак"/>
    <w:basedOn w:val="a"/>
    <w:rsid w:val="00CB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CB04B5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Nonformat">
    <w:name w:val="ConsPlusNonformat"/>
    <w:uiPriority w:val="99"/>
    <w:rsid w:val="00CB04B5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e">
    <w:name w:val="footer"/>
    <w:basedOn w:val="a"/>
    <w:rsid w:val="00CB7095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E7237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Title"/>
    <w:basedOn w:val="a"/>
    <w:qFormat/>
    <w:rsid w:val="00640496"/>
    <w:pPr>
      <w:shd w:val="clear" w:color="auto" w:fill="FFFFFF"/>
      <w:ind w:firstLine="6"/>
      <w:jc w:val="center"/>
    </w:pPr>
    <w:rPr>
      <w:b/>
      <w:sz w:val="28"/>
      <w:szCs w:val="20"/>
    </w:rPr>
  </w:style>
  <w:style w:type="paragraph" w:styleId="af0">
    <w:name w:val="Normal (Web)"/>
    <w:basedOn w:val="a"/>
    <w:rsid w:val="00B825E4"/>
    <w:pPr>
      <w:spacing w:before="100" w:beforeAutospacing="1" w:after="119"/>
    </w:pPr>
  </w:style>
  <w:style w:type="paragraph" w:customStyle="1" w:styleId="western">
    <w:name w:val="western"/>
    <w:basedOn w:val="a"/>
    <w:rsid w:val="00B825E4"/>
    <w:pPr>
      <w:spacing w:before="100" w:beforeAutospacing="1" w:after="119"/>
    </w:pPr>
  </w:style>
  <w:style w:type="character" w:customStyle="1" w:styleId="10">
    <w:name w:val="Заголовок 1 Знак"/>
    <w:link w:val="1"/>
    <w:rsid w:val="00C67093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4">
    <w:name w:val="Основной текст Знак"/>
    <w:link w:val="a3"/>
    <w:uiPriority w:val="99"/>
    <w:rsid w:val="00C67093"/>
    <w:rPr>
      <w:color w:val="000000"/>
      <w:spacing w:val="-7"/>
      <w:sz w:val="28"/>
      <w:szCs w:val="33"/>
      <w:lang w:val="en-US" w:eastAsia="ru-RU" w:bidi="ar-SA"/>
    </w:rPr>
  </w:style>
  <w:style w:type="paragraph" w:customStyle="1" w:styleId="af1">
    <w:name w:val="Знак"/>
    <w:basedOn w:val="a"/>
    <w:rsid w:val="00520DE6"/>
    <w:pPr>
      <w:spacing w:after="160" w:line="240" w:lineRule="exact"/>
    </w:pPr>
    <w:rPr>
      <w:noProof/>
      <w:sz w:val="20"/>
      <w:szCs w:val="20"/>
    </w:rPr>
  </w:style>
  <w:style w:type="character" w:customStyle="1" w:styleId="20">
    <w:name w:val="Заголовок 2 Знак"/>
    <w:link w:val="2"/>
    <w:rsid w:val="006C0031"/>
    <w:rPr>
      <w:b/>
      <w:bCs/>
      <w:color w:val="000000"/>
      <w:spacing w:val="-6"/>
      <w:sz w:val="28"/>
      <w:szCs w:val="28"/>
      <w:lang w:val="en-US" w:eastAsia="ru-RU" w:bidi="ar-SA"/>
    </w:rPr>
  </w:style>
  <w:style w:type="character" w:customStyle="1" w:styleId="FontStyle36">
    <w:name w:val="Font Style36"/>
    <w:rsid w:val="00405E76"/>
    <w:rPr>
      <w:rFonts w:ascii="Times New Roman" w:eastAsia="Times New Roman" w:hAnsi="Times New Roman" w:cs="Times New Roman"/>
      <w:b/>
      <w:bCs/>
    </w:rPr>
  </w:style>
  <w:style w:type="character" w:styleId="af2">
    <w:name w:val="Hyperlink"/>
    <w:rsid w:val="00405E76"/>
    <w:rPr>
      <w:color w:val="0000FF"/>
      <w:u w:val="single"/>
    </w:rPr>
  </w:style>
  <w:style w:type="paragraph" w:customStyle="1" w:styleId="ConsPlusCell">
    <w:name w:val="ConsPlusCell"/>
    <w:link w:val="ConsPlusCell0"/>
    <w:rsid w:val="00D051B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Содержимое таблицы"/>
    <w:basedOn w:val="a"/>
    <w:rsid w:val="00D051B1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paragraph" w:customStyle="1" w:styleId="msonormalcxspmiddle">
    <w:name w:val="msonormalcxspmiddle"/>
    <w:basedOn w:val="a"/>
    <w:rsid w:val="00D051B1"/>
    <w:pPr>
      <w:spacing w:before="100" w:beforeAutospacing="1" w:after="100" w:afterAutospacing="1"/>
    </w:pPr>
  </w:style>
  <w:style w:type="character" w:customStyle="1" w:styleId="af4">
    <w:name w:val="Гипертекстовая ссылка"/>
    <w:uiPriority w:val="99"/>
    <w:rsid w:val="00746A9C"/>
    <w:rPr>
      <w:color w:val="106BBE"/>
    </w:rPr>
  </w:style>
  <w:style w:type="character" w:customStyle="1" w:styleId="af5">
    <w:name w:val="Цветовое выделение"/>
    <w:uiPriority w:val="99"/>
    <w:rsid w:val="002F37D2"/>
    <w:rPr>
      <w:b/>
      <w:bCs/>
      <w:color w:val="26282F"/>
      <w:sz w:val="26"/>
      <w:szCs w:val="26"/>
    </w:rPr>
  </w:style>
  <w:style w:type="paragraph" w:customStyle="1" w:styleId="af6">
    <w:name w:val="Нормальный (таблица)"/>
    <w:basedOn w:val="a"/>
    <w:next w:val="a"/>
    <w:uiPriority w:val="99"/>
    <w:rsid w:val="00F2371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7">
    <w:name w:val="Прижатый влево"/>
    <w:basedOn w:val="a"/>
    <w:next w:val="a"/>
    <w:uiPriority w:val="99"/>
    <w:rsid w:val="00F23715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Cell0">
    <w:name w:val="ConsPlusCell Знак"/>
    <w:link w:val="ConsPlusCell"/>
    <w:rsid w:val="00BB1A35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1B78B2"/>
    <w:pPr>
      <w:widowControl w:val="0"/>
      <w:snapToGrid w:val="0"/>
      <w:ind w:firstLine="720"/>
    </w:pPr>
    <w:rPr>
      <w:rFonts w:ascii="Arial" w:hAnsi="Arial"/>
    </w:rPr>
  </w:style>
  <w:style w:type="character" w:styleId="af8">
    <w:name w:val="Strong"/>
    <w:qFormat/>
    <w:rsid w:val="00D64AE8"/>
    <w:rPr>
      <w:b/>
      <w:bCs/>
    </w:rPr>
  </w:style>
  <w:style w:type="character" w:customStyle="1" w:styleId="a8">
    <w:name w:val="Верхний колонтитул Знак"/>
    <w:link w:val="a7"/>
    <w:uiPriority w:val="99"/>
    <w:rsid w:val="00DE1BD9"/>
    <w:rPr>
      <w:sz w:val="24"/>
      <w:szCs w:val="24"/>
    </w:rPr>
  </w:style>
  <w:style w:type="character" w:customStyle="1" w:styleId="af9">
    <w:name w:val="Основной текст_"/>
    <w:link w:val="25"/>
    <w:rsid w:val="00202C02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9"/>
    <w:rsid w:val="00202C02"/>
    <w:pPr>
      <w:widowControl w:val="0"/>
      <w:shd w:val="clear" w:color="auto" w:fill="FFFFFF"/>
      <w:spacing w:before="300" w:after="420" w:line="0" w:lineRule="atLeast"/>
      <w:jc w:val="both"/>
    </w:pPr>
    <w:rPr>
      <w:sz w:val="26"/>
      <w:szCs w:val="26"/>
    </w:rPr>
  </w:style>
  <w:style w:type="paragraph" w:customStyle="1" w:styleId="12">
    <w:name w:val="Основной текст1"/>
    <w:basedOn w:val="a"/>
    <w:rsid w:val="0035148E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character" w:styleId="afa">
    <w:name w:val="FollowedHyperlink"/>
    <w:rsid w:val="003816BC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E96AD7"/>
    <w:rPr>
      <w:rFonts w:ascii="Arial" w:eastAsia="Batang" w:hAnsi="Arial" w:cs="Arial"/>
      <w:lang w:eastAsia="ko-KR" w:bidi="ar-SA"/>
    </w:rPr>
  </w:style>
  <w:style w:type="character" w:customStyle="1" w:styleId="a6">
    <w:name w:val="Основной текст с отступом Знак"/>
    <w:basedOn w:val="a0"/>
    <w:link w:val="a5"/>
    <w:rsid w:val="007D1DA4"/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3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2313"/>
    <w:pPr>
      <w:keepNext/>
      <w:widowControl w:val="0"/>
      <w:shd w:val="clear" w:color="auto" w:fill="FFFFFF"/>
      <w:autoSpaceDE w:val="0"/>
      <w:autoSpaceDN w:val="0"/>
      <w:adjustRightInd w:val="0"/>
      <w:spacing w:before="5" w:line="326" w:lineRule="exact"/>
      <w:ind w:left="38"/>
      <w:jc w:val="center"/>
      <w:outlineLvl w:val="0"/>
    </w:pPr>
    <w:rPr>
      <w:b/>
      <w:bCs/>
      <w:color w:val="000000"/>
      <w:spacing w:val="-16"/>
      <w:sz w:val="28"/>
      <w:szCs w:val="29"/>
      <w:lang w:val="en-US"/>
    </w:rPr>
  </w:style>
  <w:style w:type="paragraph" w:styleId="2">
    <w:name w:val="heading 2"/>
    <w:basedOn w:val="a"/>
    <w:next w:val="a"/>
    <w:link w:val="20"/>
    <w:qFormat/>
    <w:rsid w:val="00AF2313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  <w:lang w:val="en-US"/>
    </w:rPr>
  </w:style>
  <w:style w:type="paragraph" w:styleId="3">
    <w:name w:val="heading 3"/>
    <w:basedOn w:val="a"/>
    <w:next w:val="a"/>
    <w:qFormat/>
    <w:rsid w:val="00AF2313"/>
    <w:pPr>
      <w:keepNext/>
      <w:widowControl w:val="0"/>
      <w:shd w:val="clear" w:color="auto" w:fill="FFFFFF"/>
      <w:autoSpaceDE w:val="0"/>
      <w:autoSpaceDN w:val="0"/>
      <w:adjustRightInd w:val="0"/>
      <w:spacing w:line="360" w:lineRule="exact"/>
      <w:ind w:left="3312"/>
      <w:outlineLvl w:val="2"/>
    </w:pPr>
    <w:rPr>
      <w:rFonts w:ascii="Arial" w:hAnsi="Arial"/>
      <w:b/>
      <w:bCs/>
      <w:color w:val="000000"/>
      <w:spacing w:val="-11"/>
      <w:w w:val="103"/>
      <w:sz w:val="28"/>
      <w:szCs w:val="32"/>
      <w:lang w:val="en-US"/>
    </w:rPr>
  </w:style>
  <w:style w:type="paragraph" w:styleId="4">
    <w:name w:val="heading 4"/>
    <w:basedOn w:val="a"/>
    <w:next w:val="a"/>
    <w:qFormat/>
    <w:rsid w:val="007074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F2313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pacing w:val="-7"/>
      <w:sz w:val="28"/>
      <w:szCs w:val="33"/>
      <w:lang w:val="en-US"/>
    </w:rPr>
  </w:style>
  <w:style w:type="paragraph" w:styleId="a5">
    <w:name w:val="Body Text Indent"/>
    <w:basedOn w:val="a"/>
    <w:link w:val="a6"/>
    <w:rsid w:val="00AF2313"/>
    <w:pPr>
      <w:widowControl w:val="0"/>
      <w:autoSpaceDE w:val="0"/>
      <w:autoSpaceDN w:val="0"/>
      <w:adjustRightInd w:val="0"/>
      <w:spacing w:after="120"/>
      <w:ind w:left="283"/>
    </w:pPr>
    <w:rPr>
      <w:sz w:val="28"/>
      <w:szCs w:val="28"/>
      <w:lang w:val="en-US"/>
    </w:rPr>
  </w:style>
  <w:style w:type="paragraph" w:styleId="30">
    <w:name w:val="Body Text Indent 3"/>
    <w:basedOn w:val="a"/>
    <w:rsid w:val="00AF2313"/>
    <w:pPr>
      <w:widowControl w:val="0"/>
      <w:shd w:val="clear" w:color="auto" w:fill="FFFFFF"/>
      <w:autoSpaceDE w:val="0"/>
      <w:autoSpaceDN w:val="0"/>
      <w:adjustRightInd w:val="0"/>
      <w:ind w:firstLine="485"/>
      <w:jc w:val="both"/>
    </w:pPr>
    <w:rPr>
      <w:color w:val="000000"/>
      <w:sz w:val="28"/>
      <w:lang w:val="en-US"/>
    </w:rPr>
  </w:style>
  <w:style w:type="paragraph" w:customStyle="1" w:styleId="21">
    <w:name w:val="заголовок 2"/>
    <w:basedOn w:val="a"/>
    <w:next w:val="a"/>
    <w:rsid w:val="00AF2313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22">
    <w:name w:val="Body Text 2"/>
    <w:basedOn w:val="a"/>
    <w:rsid w:val="00AF2313"/>
    <w:pPr>
      <w:widowControl w:val="0"/>
      <w:autoSpaceDE w:val="0"/>
      <w:autoSpaceDN w:val="0"/>
      <w:adjustRightInd w:val="0"/>
      <w:jc w:val="both"/>
    </w:pPr>
    <w:rPr>
      <w:sz w:val="28"/>
      <w:szCs w:val="28"/>
      <w:lang w:val="en-US"/>
    </w:rPr>
  </w:style>
  <w:style w:type="paragraph" w:styleId="23">
    <w:name w:val="Body Text Indent 2"/>
    <w:basedOn w:val="a"/>
    <w:rsid w:val="00AF2313"/>
    <w:pPr>
      <w:shd w:val="clear" w:color="auto" w:fill="FFFFFF"/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rsid w:val="00AF231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313"/>
  </w:style>
  <w:style w:type="table" w:styleId="aa">
    <w:name w:val="Table Grid"/>
    <w:basedOn w:val="a1"/>
    <w:rsid w:val="00825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9D27DC"/>
    <w:rPr>
      <w:rFonts w:ascii="Tahoma" w:hAnsi="Tahoma" w:cs="Tahoma"/>
      <w:sz w:val="16"/>
      <w:szCs w:val="16"/>
    </w:rPr>
  </w:style>
  <w:style w:type="character" w:customStyle="1" w:styleId="st32">
    <w:name w:val="st32"/>
    <w:rsid w:val="0070745C"/>
    <w:rPr>
      <w:rFonts w:ascii="Times New Roman" w:hAnsi="Times New Roman" w:cs="Times New Roman" w:hint="default"/>
      <w:sz w:val="24"/>
      <w:szCs w:val="24"/>
    </w:rPr>
  </w:style>
  <w:style w:type="paragraph" w:styleId="24">
    <w:name w:val="List 2"/>
    <w:basedOn w:val="a"/>
    <w:rsid w:val="00C10F78"/>
    <w:pPr>
      <w:ind w:left="566" w:hanging="283"/>
    </w:pPr>
  </w:style>
  <w:style w:type="paragraph" w:styleId="ac">
    <w:name w:val="Body Text First Indent"/>
    <w:basedOn w:val="a3"/>
    <w:rsid w:val="00C10F78"/>
    <w:pPr>
      <w:widowControl/>
      <w:shd w:val="clear" w:color="auto" w:fill="auto"/>
      <w:autoSpaceDE/>
      <w:autoSpaceDN/>
      <w:adjustRightInd/>
      <w:spacing w:after="120"/>
      <w:ind w:firstLine="210"/>
      <w:jc w:val="left"/>
    </w:pPr>
    <w:rPr>
      <w:color w:val="auto"/>
      <w:spacing w:val="0"/>
      <w:sz w:val="24"/>
      <w:szCs w:val="24"/>
      <w:lang w:val="ru-RU"/>
    </w:rPr>
  </w:style>
  <w:style w:type="paragraph" w:customStyle="1" w:styleId="ConsPlusTitle">
    <w:name w:val="ConsPlusTitle"/>
    <w:rsid w:val="00CB04B5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customStyle="1" w:styleId="ad">
    <w:name w:val="Знак Знак Знак Знак"/>
    <w:basedOn w:val="a"/>
    <w:rsid w:val="00CB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CB04B5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Nonformat">
    <w:name w:val="ConsPlusNonformat"/>
    <w:uiPriority w:val="99"/>
    <w:rsid w:val="00CB04B5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e">
    <w:name w:val="footer"/>
    <w:basedOn w:val="a"/>
    <w:rsid w:val="00CB7095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E7237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Title"/>
    <w:basedOn w:val="a"/>
    <w:qFormat/>
    <w:rsid w:val="00640496"/>
    <w:pPr>
      <w:shd w:val="clear" w:color="auto" w:fill="FFFFFF"/>
      <w:ind w:firstLine="6"/>
      <w:jc w:val="center"/>
    </w:pPr>
    <w:rPr>
      <w:b/>
      <w:sz w:val="28"/>
      <w:szCs w:val="20"/>
    </w:rPr>
  </w:style>
  <w:style w:type="paragraph" w:styleId="af0">
    <w:name w:val="Normal (Web)"/>
    <w:basedOn w:val="a"/>
    <w:rsid w:val="00B825E4"/>
    <w:pPr>
      <w:spacing w:before="100" w:beforeAutospacing="1" w:after="119"/>
    </w:pPr>
  </w:style>
  <w:style w:type="paragraph" w:customStyle="1" w:styleId="western">
    <w:name w:val="western"/>
    <w:basedOn w:val="a"/>
    <w:rsid w:val="00B825E4"/>
    <w:pPr>
      <w:spacing w:before="100" w:beforeAutospacing="1" w:after="119"/>
    </w:pPr>
  </w:style>
  <w:style w:type="character" w:customStyle="1" w:styleId="10">
    <w:name w:val="Заголовок 1 Знак"/>
    <w:link w:val="1"/>
    <w:rsid w:val="00C67093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4">
    <w:name w:val="Основной текст Знак"/>
    <w:link w:val="a3"/>
    <w:uiPriority w:val="99"/>
    <w:rsid w:val="00C67093"/>
    <w:rPr>
      <w:color w:val="000000"/>
      <w:spacing w:val="-7"/>
      <w:sz w:val="28"/>
      <w:szCs w:val="33"/>
      <w:lang w:val="en-US" w:eastAsia="ru-RU" w:bidi="ar-SA"/>
    </w:rPr>
  </w:style>
  <w:style w:type="paragraph" w:customStyle="1" w:styleId="af1">
    <w:name w:val="Знак"/>
    <w:basedOn w:val="a"/>
    <w:rsid w:val="00520DE6"/>
    <w:pPr>
      <w:spacing w:after="160" w:line="240" w:lineRule="exact"/>
    </w:pPr>
    <w:rPr>
      <w:noProof/>
      <w:sz w:val="20"/>
      <w:szCs w:val="20"/>
    </w:rPr>
  </w:style>
  <w:style w:type="character" w:customStyle="1" w:styleId="20">
    <w:name w:val="Заголовок 2 Знак"/>
    <w:link w:val="2"/>
    <w:rsid w:val="006C0031"/>
    <w:rPr>
      <w:b/>
      <w:bCs/>
      <w:color w:val="000000"/>
      <w:spacing w:val="-6"/>
      <w:sz w:val="28"/>
      <w:szCs w:val="28"/>
      <w:lang w:val="en-US" w:eastAsia="ru-RU" w:bidi="ar-SA"/>
    </w:rPr>
  </w:style>
  <w:style w:type="character" w:customStyle="1" w:styleId="FontStyle36">
    <w:name w:val="Font Style36"/>
    <w:rsid w:val="00405E76"/>
    <w:rPr>
      <w:rFonts w:ascii="Times New Roman" w:eastAsia="Times New Roman" w:hAnsi="Times New Roman" w:cs="Times New Roman"/>
      <w:b/>
      <w:bCs/>
    </w:rPr>
  </w:style>
  <w:style w:type="character" w:styleId="af2">
    <w:name w:val="Hyperlink"/>
    <w:rsid w:val="00405E76"/>
    <w:rPr>
      <w:color w:val="0000FF"/>
      <w:u w:val="single"/>
    </w:rPr>
  </w:style>
  <w:style w:type="paragraph" w:customStyle="1" w:styleId="ConsPlusCell">
    <w:name w:val="ConsPlusCell"/>
    <w:link w:val="ConsPlusCell0"/>
    <w:rsid w:val="00D051B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Содержимое таблицы"/>
    <w:basedOn w:val="a"/>
    <w:rsid w:val="00D051B1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paragraph" w:customStyle="1" w:styleId="msonormalcxspmiddle">
    <w:name w:val="msonormalcxspmiddle"/>
    <w:basedOn w:val="a"/>
    <w:rsid w:val="00D051B1"/>
    <w:pPr>
      <w:spacing w:before="100" w:beforeAutospacing="1" w:after="100" w:afterAutospacing="1"/>
    </w:pPr>
  </w:style>
  <w:style w:type="character" w:customStyle="1" w:styleId="af4">
    <w:name w:val="Гипертекстовая ссылка"/>
    <w:uiPriority w:val="99"/>
    <w:rsid w:val="00746A9C"/>
    <w:rPr>
      <w:color w:val="106BBE"/>
    </w:rPr>
  </w:style>
  <w:style w:type="character" w:customStyle="1" w:styleId="af5">
    <w:name w:val="Цветовое выделение"/>
    <w:uiPriority w:val="99"/>
    <w:rsid w:val="002F37D2"/>
    <w:rPr>
      <w:b/>
      <w:bCs/>
      <w:color w:val="26282F"/>
      <w:sz w:val="26"/>
      <w:szCs w:val="26"/>
    </w:rPr>
  </w:style>
  <w:style w:type="paragraph" w:customStyle="1" w:styleId="af6">
    <w:name w:val="Нормальный (таблица)"/>
    <w:basedOn w:val="a"/>
    <w:next w:val="a"/>
    <w:uiPriority w:val="99"/>
    <w:rsid w:val="00F2371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7">
    <w:name w:val="Прижатый влево"/>
    <w:basedOn w:val="a"/>
    <w:next w:val="a"/>
    <w:uiPriority w:val="99"/>
    <w:rsid w:val="00F23715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Cell0">
    <w:name w:val="ConsPlusCell Знак"/>
    <w:link w:val="ConsPlusCell"/>
    <w:rsid w:val="00BB1A35"/>
    <w:rPr>
      <w:rFonts w:ascii="Arial" w:hAnsi="Arial" w:cs="Arial"/>
      <w:lang w:val="ru-RU" w:eastAsia="ru-RU" w:bidi="ar-SA"/>
    </w:rPr>
  </w:style>
  <w:style w:type="paragraph" w:customStyle="1" w:styleId="ConsNormal">
    <w:name w:val="ConsNormal"/>
    <w:rsid w:val="001B78B2"/>
    <w:pPr>
      <w:widowControl w:val="0"/>
      <w:snapToGrid w:val="0"/>
      <w:ind w:firstLine="720"/>
    </w:pPr>
    <w:rPr>
      <w:rFonts w:ascii="Arial" w:hAnsi="Arial"/>
    </w:rPr>
  </w:style>
  <w:style w:type="character" w:styleId="af8">
    <w:name w:val="Strong"/>
    <w:qFormat/>
    <w:rsid w:val="00D64AE8"/>
    <w:rPr>
      <w:b/>
      <w:bCs/>
    </w:rPr>
  </w:style>
  <w:style w:type="character" w:customStyle="1" w:styleId="a8">
    <w:name w:val="Верхний колонтитул Знак"/>
    <w:link w:val="a7"/>
    <w:uiPriority w:val="99"/>
    <w:rsid w:val="00DE1BD9"/>
    <w:rPr>
      <w:sz w:val="24"/>
      <w:szCs w:val="24"/>
    </w:rPr>
  </w:style>
  <w:style w:type="character" w:customStyle="1" w:styleId="af9">
    <w:name w:val="Основной текст_"/>
    <w:link w:val="25"/>
    <w:rsid w:val="00202C02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9"/>
    <w:rsid w:val="00202C02"/>
    <w:pPr>
      <w:widowControl w:val="0"/>
      <w:shd w:val="clear" w:color="auto" w:fill="FFFFFF"/>
      <w:spacing w:before="300" w:after="420" w:line="0" w:lineRule="atLeast"/>
      <w:jc w:val="both"/>
    </w:pPr>
    <w:rPr>
      <w:sz w:val="26"/>
      <w:szCs w:val="26"/>
    </w:rPr>
  </w:style>
  <w:style w:type="paragraph" w:customStyle="1" w:styleId="12">
    <w:name w:val="Основной текст1"/>
    <w:basedOn w:val="a"/>
    <w:rsid w:val="0035148E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character" w:styleId="afa">
    <w:name w:val="FollowedHyperlink"/>
    <w:rsid w:val="003816BC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E96AD7"/>
    <w:rPr>
      <w:rFonts w:ascii="Arial" w:eastAsia="Batang" w:hAnsi="Arial" w:cs="Arial"/>
      <w:lang w:eastAsia="ko-KR" w:bidi="ar-SA"/>
    </w:rPr>
  </w:style>
  <w:style w:type="character" w:customStyle="1" w:styleId="a6">
    <w:name w:val="Основной текст с отступом Знак"/>
    <w:basedOn w:val="a0"/>
    <w:link w:val="a5"/>
    <w:rsid w:val="007D1DA4"/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uapseregio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72;&#1083;&#1077;&#1085;&#1090;&#1080;&#1085;\Application%20Data\Microsoft\&#1064;&#1072;&#1073;&#1083;&#1086;&#1085;&#1099;\&#1056;&#1072;&#1089;&#1087;&#1086;&#1088;&#1103;&#1078;&#1077;&#1085;&#1080;&#1077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FBA34E-914B-4159-A6B9-8B07F29B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Распоряжение1</Template>
  <TotalTime>58</TotalTime>
  <Pages>5</Pages>
  <Words>922</Words>
  <Characters>7992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  КРАСНОДАРСКИЙ КРАЙ</vt:lpstr>
    </vt:vector>
  </TitlesOfParts>
  <Company/>
  <LinksUpToDate>false</LinksUpToDate>
  <CharactersWithSpaces>8897</CharactersWithSpaces>
  <SharedDoc>false</SharedDoc>
  <HLinks>
    <vt:vector size="12" baseType="variant">
      <vt:variant>
        <vt:i4>327745</vt:i4>
      </vt:variant>
      <vt:variant>
        <vt:i4>3</vt:i4>
      </vt:variant>
      <vt:variant>
        <vt:i4>0</vt:i4>
      </vt:variant>
      <vt:variant>
        <vt:i4>5</vt:i4>
      </vt:variant>
      <vt:variant>
        <vt:lpwstr>http://www.yeiskraion.ru/</vt:lpwstr>
      </vt:variant>
      <vt:variant>
        <vt:lpwstr/>
      </vt:variant>
      <vt:variant>
        <vt:i4>2359352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consultantplus://offline/ref=449D98DC9C41A53432004A392F5E05612E7A7463D3B53B82BD7DCD582246AC07BA734D88D9945C66j76DL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  КРАСНОДАРСКИЙ КРАЙ</dc:title>
  <dc:creator>Валентин</dc:creator>
  <cp:lastModifiedBy>Денис Нагаев</cp:lastModifiedBy>
  <cp:revision>4</cp:revision>
  <cp:lastPrinted>2017-09-22T06:18:00Z</cp:lastPrinted>
  <dcterms:created xsi:type="dcterms:W3CDTF">2018-04-24T13:14:00Z</dcterms:created>
  <dcterms:modified xsi:type="dcterms:W3CDTF">2018-04-25T06:40:00Z</dcterms:modified>
</cp:coreProperties>
</file>