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bidi w:val="0"/>
        <w:spacing w:lineRule="auto" w:line="240" w:before="0" w:after="0"/>
        <w:ind w:left="0" w:right="0" w:hanging="0"/>
        <w:jc w:val="center"/>
        <w:rPr/>
      </w:pPr>
      <w:bookmarkStart w:id="0" w:name="__DdeLink__34_1100107978"/>
      <w:r>
        <w:rPr>
          <w:rFonts w:eastAsia="Times New Roman" w:ascii="Times New Roman" w:hAnsi="Times New Roman"/>
          <w:sz w:val="28"/>
          <w:szCs w:val="28"/>
          <w:lang w:eastAsia="ru-RU"/>
        </w:rPr>
        <w:t>О закупках товаров, работ, услуг отдельными видами юридических лиц</w:t>
      </w:r>
      <w:bookmarkEnd w:id="0"/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0" w:right="0" w:firstLine="794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/>
      </w:r>
    </w:p>
    <w:p>
      <w:pPr>
        <w:pStyle w:val="Normal"/>
        <w:widowControl/>
        <w:bidi w:val="0"/>
        <w:spacing w:lineRule="auto" w:line="240" w:before="0" w:after="0"/>
        <w:ind w:left="0" w:right="0" w:firstLine="794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Сообщаем, что в целях поддержки субъектов малого и среднего предпринимательства и самозанятых граждан, желающих участвовать в закупках в рамках Федерального закона от 18 июля 2011 г. № 223-ФЗ «О закупках товаров, работ, услуг отдельными видами юридических лиц» в качестве поставщиков, акционерным обществом «Федеральная корпорация по развитию малого и среднего предпринимательства» (далее - Корпорация) создан центр консультирования - «Гид по закупкам» (далее - Центр).</w:t>
      </w:r>
    </w:p>
    <w:p>
      <w:pPr>
        <w:pStyle w:val="Normal"/>
        <w:widowControl/>
        <w:bidi w:val="0"/>
        <w:spacing w:lineRule="auto" w:line="240" w:before="0" w:after="0"/>
        <w:ind w:left="0" w:right="0" w:firstLine="794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За консультацией в Центр можно обратиться на любом этапе: от поиска и мониторинга закупок, подготовки и подачи заявок до заключения договоров, получения банковских гарантий и, при необходимости, защиты интересов в Федеральной антимонопольной службе и суде, а также по вопросам реализации крупнейшими заказчиками программ развития («выращивания») и заключения офсетных договоров (далее - консультации). </w:t>
      </w:r>
    </w:p>
    <w:p>
      <w:pPr>
        <w:pStyle w:val="Normal"/>
        <w:widowControl/>
        <w:bidi w:val="0"/>
        <w:spacing w:lineRule="auto" w:line="240" w:before="0" w:after="0"/>
        <w:ind w:left="0" w:right="0" w:firstLine="794"/>
        <w:jc w:val="both"/>
        <w:rPr/>
      </w:pPr>
      <w:r>
        <w:rPr>
          <w:rFonts w:eastAsia="Times New Roman" w:ascii="Times New Roman" w:hAnsi="Times New Roman"/>
          <w:sz w:val="28"/>
          <w:szCs w:val="28"/>
          <w:lang w:eastAsia="ru-RU"/>
        </w:rPr>
        <w:t>Консультации оказываются на безвозмездной основе в онлайн формате. Возможность получения консультации реализована на официальном сайте Корпорации (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https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://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cor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р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ms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p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.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ru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) (в подразделе «Гид по закупкам» раздела «Бизнесу»).</w:t>
      </w:r>
    </w:p>
    <w:p>
      <w:pPr>
        <w:pStyle w:val="Normal"/>
        <w:widowControl/>
        <w:bidi w:val="0"/>
        <w:spacing w:lineRule="auto" w:line="240" w:before="0" w:after="0"/>
        <w:ind w:left="0" w:right="0" w:firstLine="794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/>
      </w:r>
    </w:p>
    <w:sectPr>
      <w:type w:val="nextPage"/>
      <w:pgSz w:w="11906" w:h="16838"/>
      <w:pgMar w:left="1710" w:right="551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b41b6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4"/>
    <w:uiPriority w:val="99"/>
    <w:semiHidden/>
    <w:qFormat/>
    <w:rsid w:val="007d643d"/>
    <w:rPr>
      <w:rFonts w:ascii="Tahoma" w:hAnsi="Tahoma" w:eastAsia="Calibri" w:cs="Tahoma"/>
      <w:sz w:val="16"/>
      <w:szCs w:val="16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character" w:styleId="Style16">
    <w:name w:val="Основной шрифт абзаца"/>
    <w:qFormat/>
    <w:rPr/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Droid Sans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Droid Sans Devanagari"/>
    </w:rPr>
  </w:style>
  <w:style w:type="paragraph" w:styleId="NormalWeb">
    <w:name w:val="Normal (Web)"/>
    <w:basedOn w:val="Normal"/>
    <w:uiPriority w:val="99"/>
    <w:semiHidden/>
    <w:unhideWhenUsed/>
    <w:qFormat/>
    <w:rsid w:val="002c29cf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7d643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Верхний и нижний колонтитулы"/>
    <w:basedOn w:val="Normal"/>
    <w:qFormat/>
    <w:pPr>
      <w:suppressLineNumbers/>
      <w:tabs>
        <w:tab w:val="clear" w:pos="708"/>
        <w:tab w:val="center" w:pos="4792" w:leader="none"/>
        <w:tab w:val="right" w:pos="9585" w:leader="none"/>
      </w:tabs>
      <w:suppressAutoHyphens w:val="true"/>
    </w:pPr>
    <w:rPr/>
  </w:style>
  <w:style w:type="paragraph" w:styleId="Style23">
    <w:name w:val="Header"/>
    <w:basedOn w:val="Style22"/>
    <w:pPr>
      <w:suppressAutoHyphens w:val="true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2544</TotalTime>
  <Application>LibreOffice/6.3.0.4$Linux_X86_64 LibreOffice_project/057fc023c990d676a43019934386b85b21a9ee99</Application>
  <Pages>1</Pages>
  <Words>148</Words>
  <Characters>1010</Characters>
  <CharactersWithSpaces>1155</CharactersWithSpaces>
  <Paragraphs>4</Paragraphs>
  <Company>Администрация МО Туапсинский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2019-11-05T11:00:00Z</dcterms:created>
  <dc:creator>Новикова</dc:creator>
  <dc:description/>
  <dc:language>ru-RU</dc:language>
  <cp:lastModifiedBy/>
  <cp:lastPrinted>2022-09-20T09:53:29Z</cp:lastPrinted>
  <dcterms:modified xsi:type="dcterms:W3CDTF">2022-10-14T09:18:53Z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Администрация МО Туапсинский район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