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BA2" w:rsidRDefault="00F73BA2">
      <w:pPr>
        <w:jc w:val="right"/>
        <w:rPr>
          <w:sz w:val="28"/>
          <w:szCs w:val="28"/>
        </w:rPr>
      </w:pPr>
    </w:p>
    <w:p w:rsidR="00C56EE7" w:rsidRPr="00C56EE7" w:rsidRDefault="00C56EE7" w:rsidP="00C56EE7">
      <w:pPr>
        <w:keepNext/>
        <w:numPr>
          <w:ilvl w:val="1"/>
          <w:numId w:val="1"/>
        </w:numPr>
        <w:suppressAutoHyphens w:val="0"/>
        <w:jc w:val="center"/>
        <w:outlineLvl w:val="1"/>
        <w:rPr>
          <w:b/>
          <w:bCs/>
          <w:lang w:eastAsia="zh-CN"/>
        </w:rPr>
      </w:pPr>
      <w:r w:rsidRPr="00C56EE7">
        <w:rPr>
          <w:b/>
          <w:bCs/>
          <w:color w:val="000000"/>
          <w:sz w:val="28"/>
          <w:szCs w:val="28"/>
          <w:lang w:eastAsia="zh-CN"/>
        </w:rPr>
        <w:t xml:space="preserve">Территориальная избирательная комиссия </w:t>
      </w:r>
    </w:p>
    <w:p w:rsidR="00C56EE7" w:rsidRPr="00C56EE7" w:rsidRDefault="00C56EE7" w:rsidP="00C56EE7">
      <w:pPr>
        <w:spacing w:after="120"/>
        <w:jc w:val="center"/>
        <w:rPr>
          <w:lang w:eastAsia="zh-CN"/>
        </w:rPr>
      </w:pPr>
      <w:r w:rsidRPr="00C56EE7">
        <w:rPr>
          <w:b/>
          <w:bCs/>
          <w:color w:val="000000"/>
          <w:sz w:val="28"/>
          <w:szCs w:val="28"/>
          <w:lang w:eastAsia="zh-CN"/>
        </w:rPr>
        <w:t>Туапсинская районная</w:t>
      </w:r>
    </w:p>
    <w:p w:rsidR="00C56EE7" w:rsidRPr="00C56EE7" w:rsidRDefault="00C56EE7" w:rsidP="00C56EE7">
      <w:pPr>
        <w:numPr>
          <w:ilvl w:val="0"/>
          <w:numId w:val="2"/>
        </w:numPr>
        <w:suppressAutoHyphens w:val="0"/>
        <w:autoSpaceDE w:val="0"/>
        <w:jc w:val="center"/>
        <w:rPr>
          <w:color w:val="000000"/>
          <w:sz w:val="28"/>
          <w:szCs w:val="22"/>
          <w:lang w:eastAsia="zh-CN"/>
        </w:rPr>
      </w:pPr>
    </w:p>
    <w:p w:rsidR="00C56EE7" w:rsidRPr="00C56EE7" w:rsidRDefault="00C56EE7" w:rsidP="00C56EE7">
      <w:pPr>
        <w:numPr>
          <w:ilvl w:val="0"/>
          <w:numId w:val="2"/>
        </w:numPr>
        <w:suppressAutoHyphens w:val="0"/>
        <w:autoSpaceDE w:val="0"/>
        <w:jc w:val="center"/>
        <w:rPr>
          <w:rFonts w:ascii="Arial" w:hAnsi="Arial" w:cs="Arial"/>
          <w:b/>
          <w:bCs/>
          <w:sz w:val="22"/>
          <w:szCs w:val="22"/>
          <w:lang w:eastAsia="zh-CN"/>
        </w:rPr>
      </w:pPr>
      <w:r w:rsidRPr="00C56EE7">
        <w:rPr>
          <w:b/>
          <w:bCs/>
          <w:color w:val="000000"/>
          <w:sz w:val="28"/>
          <w:szCs w:val="22"/>
          <w:lang w:eastAsia="zh-CN"/>
        </w:rPr>
        <w:t>РЕШЕНИЕ</w:t>
      </w:r>
    </w:p>
    <w:p w:rsidR="00C56EE7" w:rsidRPr="00C56EE7" w:rsidRDefault="00C56EE7" w:rsidP="00C56EE7">
      <w:pPr>
        <w:jc w:val="center"/>
        <w:rPr>
          <w:rFonts w:eastAsia="DejaVu Sans"/>
          <w:b/>
          <w:bCs/>
          <w:color w:val="000000"/>
          <w:sz w:val="28"/>
          <w:lang w:eastAsia="zh-CN" w:bidi="hi-I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63"/>
        <w:gridCol w:w="3060"/>
        <w:gridCol w:w="3247"/>
      </w:tblGrid>
      <w:tr w:rsidR="00C56EE7" w:rsidRPr="00C56EE7" w:rsidTr="00CC3896">
        <w:tc>
          <w:tcPr>
            <w:tcW w:w="3263" w:type="dxa"/>
            <w:shd w:val="clear" w:color="auto" w:fill="auto"/>
          </w:tcPr>
          <w:p w:rsidR="00C56EE7" w:rsidRPr="00C56EE7" w:rsidRDefault="00C56EE7" w:rsidP="00C56EE7">
            <w:pPr>
              <w:rPr>
                <w:lang w:eastAsia="zh-CN"/>
              </w:rPr>
            </w:pPr>
            <w:r w:rsidRPr="00C56EE7">
              <w:rPr>
                <w:color w:val="000000"/>
                <w:sz w:val="28"/>
                <w:szCs w:val="28"/>
                <w:lang w:eastAsia="zh-CN"/>
              </w:rPr>
              <w:t>31 марта 2026 года</w:t>
            </w:r>
          </w:p>
        </w:tc>
        <w:tc>
          <w:tcPr>
            <w:tcW w:w="3060" w:type="dxa"/>
            <w:shd w:val="clear" w:color="auto" w:fill="auto"/>
          </w:tcPr>
          <w:p w:rsidR="00C56EE7" w:rsidRPr="00C56EE7" w:rsidRDefault="00C56EE7" w:rsidP="00C56EE7">
            <w:pPr>
              <w:snapToGrid w:val="0"/>
              <w:rPr>
                <w:lang w:eastAsia="zh-CN"/>
              </w:rPr>
            </w:pPr>
            <w:r w:rsidRPr="00C56EE7">
              <w:rPr>
                <w:color w:val="000000"/>
                <w:sz w:val="28"/>
                <w:szCs w:val="28"/>
                <w:lang w:eastAsia="zh-CN"/>
              </w:rPr>
              <w:t xml:space="preserve">           </w:t>
            </w:r>
          </w:p>
        </w:tc>
        <w:tc>
          <w:tcPr>
            <w:tcW w:w="3247" w:type="dxa"/>
            <w:shd w:val="clear" w:color="auto" w:fill="auto"/>
          </w:tcPr>
          <w:p w:rsidR="00C56EE7" w:rsidRPr="00C56EE7" w:rsidRDefault="00C56EE7" w:rsidP="00C56EE7">
            <w:pPr>
              <w:rPr>
                <w:lang w:eastAsia="zh-CN"/>
              </w:rPr>
            </w:pPr>
            <w:r w:rsidRPr="00C56EE7">
              <w:rPr>
                <w:color w:val="000000"/>
                <w:sz w:val="28"/>
                <w:szCs w:val="28"/>
                <w:lang w:eastAsia="zh-CN"/>
              </w:rPr>
              <w:t xml:space="preserve">                               № 3/1</w:t>
            </w:r>
            <w:r w:rsidR="00316A24">
              <w:rPr>
                <w:color w:val="000000"/>
                <w:sz w:val="28"/>
                <w:szCs w:val="28"/>
                <w:lang w:eastAsia="zh-CN"/>
              </w:rPr>
              <w:t>5</w:t>
            </w:r>
          </w:p>
        </w:tc>
      </w:tr>
    </w:tbl>
    <w:p w:rsidR="00C56EE7" w:rsidRPr="00C56EE7" w:rsidRDefault="00C56EE7" w:rsidP="00C56EE7">
      <w:pPr>
        <w:jc w:val="center"/>
        <w:rPr>
          <w:sz w:val="28"/>
          <w:szCs w:val="28"/>
        </w:rPr>
      </w:pPr>
      <w:proofErr w:type="spellStart"/>
      <w:r w:rsidRPr="00C56EE7">
        <w:rPr>
          <w:color w:val="000000"/>
          <w:sz w:val="28"/>
          <w:szCs w:val="28"/>
          <w:lang w:eastAsia="zh-CN"/>
        </w:rPr>
        <w:t>г</w:t>
      </w:r>
      <w:proofErr w:type="gramStart"/>
      <w:r w:rsidRPr="00C56EE7">
        <w:rPr>
          <w:color w:val="000000"/>
          <w:sz w:val="28"/>
          <w:szCs w:val="28"/>
          <w:lang w:eastAsia="zh-CN"/>
        </w:rPr>
        <w:t>.Т</w:t>
      </w:r>
      <w:proofErr w:type="gramEnd"/>
      <w:r w:rsidRPr="00C56EE7">
        <w:rPr>
          <w:color w:val="000000"/>
          <w:sz w:val="28"/>
          <w:szCs w:val="28"/>
          <w:lang w:eastAsia="zh-CN"/>
        </w:rPr>
        <w:t>уапсе</w:t>
      </w:r>
      <w:proofErr w:type="spellEnd"/>
    </w:p>
    <w:p w:rsidR="00C56EE7" w:rsidRDefault="00C56EE7" w:rsidP="00C56EE7">
      <w:pPr>
        <w:suppressAutoHyphens w:val="0"/>
        <w:rPr>
          <w:sz w:val="28"/>
          <w:szCs w:val="28"/>
        </w:rPr>
      </w:pPr>
    </w:p>
    <w:p w:rsidR="00C56EE7" w:rsidRPr="00C56EE7" w:rsidRDefault="00C56EE7" w:rsidP="00C56EE7">
      <w:pPr>
        <w:suppressAutoHyphens w:val="0"/>
        <w:rPr>
          <w:sz w:val="28"/>
          <w:szCs w:val="28"/>
        </w:rPr>
      </w:pPr>
    </w:p>
    <w:p w:rsidR="00F73BA2" w:rsidRDefault="00F73BA2">
      <w:pPr>
        <w:rPr>
          <w:sz w:val="28"/>
          <w:szCs w:val="28"/>
        </w:rPr>
      </w:pPr>
    </w:p>
    <w:p w:rsidR="00F73BA2" w:rsidRDefault="00C851FE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Об итогах проведения Дня молодого избирателя </w:t>
      </w:r>
    </w:p>
    <w:p w:rsidR="00F73BA2" w:rsidRDefault="00C851FE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в </w:t>
      </w:r>
      <w:r w:rsidR="00D2409C">
        <w:rPr>
          <w:b/>
          <w:sz w:val="28"/>
          <w:szCs w:val="28"/>
        </w:rPr>
        <w:t>Туапсинском муниципальном округе</w:t>
      </w:r>
      <w:r>
        <w:rPr>
          <w:b/>
          <w:sz w:val="28"/>
          <w:szCs w:val="28"/>
        </w:rPr>
        <w:t xml:space="preserve"> в 2026 году</w:t>
      </w:r>
    </w:p>
    <w:p w:rsidR="00F73BA2" w:rsidRDefault="00F73BA2">
      <w:pPr>
        <w:ind w:right="75"/>
        <w:jc w:val="center"/>
        <w:rPr>
          <w:b/>
          <w:sz w:val="28"/>
        </w:rPr>
      </w:pPr>
    </w:p>
    <w:p w:rsidR="00F73BA2" w:rsidRDefault="00C851FE" w:rsidP="00C56EE7">
      <w:pPr>
        <w:pStyle w:val="af7"/>
        <w:ind w:firstLine="708"/>
        <w:rPr>
          <w:szCs w:val="28"/>
        </w:rPr>
      </w:pPr>
      <w:proofErr w:type="gramStart"/>
      <w:r>
        <w:rPr>
          <w:szCs w:val="28"/>
        </w:rPr>
        <w:t>В соответствии  с подпунктом «в» пункта 9 статьи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 Центральной избирательной комиссии Российской Федерации от 28 декабря 2007 г. № 83/666-5 «О проведении Дня молодого избирателя» (в редакции постановления от 22 июля 2015 г.             № 293/1695-6), постановлением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избирательной комиссии Краснодарского края от 7 февраля 2025г. № 112/838-7 «О проведении мероприятий, приуроченных ко Дню молодого избирателя в Краснодарском крае и  </w:t>
      </w:r>
      <w:r w:rsidRPr="00646AC2">
        <w:rPr>
          <w:szCs w:val="28"/>
        </w:rPr>
        <w:t>решением территориальной избирательной коми</w:t>
      </w:r>
      <w:r w:rsidR="00C347EA" w:rsidRPr="00646AC2">
        <w:rPr>
          <w:szCs w:val="28"/>
        </w:rPr>
        <w:t>ссии Туапсинская городская от 17</w:t>
      </w:r>
      <w:r w:rsidRPr="00646AC2">
        <w:rPr>
          <w:szCs w:val="28"/>
        </w:rPr>
        <w:t xml:space="preserve"> февраля 2026 года № 2/9 «О Плане проведения мероприятий, приуроченных ко Дню молодого избирателя в </w:t>
      </w:r>
      <w:r w:rsidR="00255157" w:rsidRPr="00646AC2">
        <w:rPr>
          <w:szCs w:val="28"/>
        </w:rPr>
        <w:t>Туапсинском муниципальном округе</w:t>
      </w:r>
      <w:r w:rsidRPr="00646AC2">
        <w:rPr>
          <w:szCs w:val="28"/>
        </w:rPr>
        <w:t>»</w:t>
      </w:r>
      <w:r>
        <w:rPr>
          <w:szCs w:val="28"/>
        </w:rPr>
        <w:t xml:space="preserve"> территориальная избирательная комиссия Туапсинская </w:t>
      </w:r>
      <w:r w:rsidR="00C56EE7">
        <w:rPr>
          <w:szCs w:val="28"/>
        </w:rPr>
        <w:t>районная</w:t>
      </w:r>
      <w:r>
        <w:rPr>
          <w:szCs w:val="28"/>
        </w:rPr>
        <w:t xml:space="preserve"> РЕШИЛА:</w:t>
      </w:r>
      <w:proofErr w:type="gramEnd"/>
    </w:p>
    <w:p w:rsidR="00F73BA2" w:rsidRDefault="00C851FE" w:rsidP="00C56EE7">
      <w:pPr>
        <w:pStyle w:val="af7"/>
        <w:ind w:firstLine="708"/>
        <w:rPr>
          <w:szCs w:val="28"/>
        </w:rPr>
      </w:pPr>
      <w:r>
        <w:rPr>
          <w:szCs w:val="28"/>
        </w:rPr>
        <w:t xml:space="preserve">1. Принять к сведению информацию председателя территориальной избирательной комиссии </w:t>
      </w:r>
      <w:proofErr w:type="gramStart"/>
      <w:r>
        <w:rPr>
          <w:szCs w:val="28"/>
        </w:rPr>
        <w:t>Туапсинская</w:t>
      </w:r>
      <w:proofErr w:type="gramEnd"/>
      <w:r>
        <w:rPr>
          <w:szCs w:val="28"/>
        </w:rPr>
        <w:t xml:space="preserve"> </w:t>
      </w:r>
      <w:r w:rsidR="00C56EE7">
        <w:rPr>
          <w:szCs w:val="28"/>
        </w:rPr>
        <w:t>районная В.П. Корниловой</w:t>
      </w:r>
      <w:r>
        <w:rPr>
          <w:szCs w:val="28"/>
        </w:rPr>
        <w:t xml:space="preserve"> об итогах проведения Дня молодого избирателя в </w:t>
      </w:r>
      <w:r w:rsidR="00C56EE7">
        <w:rPr>
          <w:szCs w:val="28"/>
        </w:rPr>
        <w:t>Туапсинском муниципальном округе</w:t>
      </w:r>
      <w:r>
        <w:rPr>
          <w:szCs w:val="28"/>
        </w:rPr>
        <w:t xml:space="preserve"> в 2026 </w:t>
      </w:r>
      <w:r w:rsidRPr="00646AC2">
        <w:rPr>
          <w:szCs w:val="28"/>
        </w:rPr>
        <w:t>году (прилагается).</w:t>
      </w:r>
    </w:p>
    <w:p w:rsidR="00E1068D" w:rsidRDefault="00C851FE" w:rsidP="00506083">
      <w:pPr>
        <w:pStyle w:val="af7"/>
        <w:ind w:firstLine="708"/>
        <w:rPr>
          <w:szCs w:val="28"/>
        </w:rPr>
      </w:pPr>
      <w:r>
        <w:rPr>
          <w:szCs w:val="28"/>
        </w:rPr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решение на официальном сайте территориальной избирательной комиссии Туапсинская </w:t>
      </w:r>
      <w:r w:rsidR="00C56EE7">
        <w:rPr>
          <w:szCs w:val="28"/>
        </w:rPr>
        <w:t>районная</w:t>
      </w:r>
      <w:r>
        <w:rPr>
          <w:szCs w:val="28"/>
        </w:rPr>
        <w:t xml:space="preserve"> в сети Интернет.</w:t>
      </w:r>
    </w:p>
    <w:p w:rsidR="00F73BA2" w:rsidRDefault="00C56EE7" w:rsidP="00C56EE7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  <w:szCs w:val="28"/>
        </w:rPr>
        <w:lastRenderedPageBreak/>
        <w:tab/>
      </w:r>
      <w:r w:rsidR="00C851FE">
        <w:rPr>
          <w:sz w:val="28"/>
          <w:szCs w:val="28"/>
        </w:rPr>
        <w:t>3</w:t>
      </w:r>
      <w:r w:rsidR="00C851FE">
        <w:rPr>
          <w:sz w:val="28"/>
        </w:rPr>
        <w:t>.</w:t>
      </w:r>
      <w:r w:rsidR="00C851FE">
        <w:rPr>
          <w:szCs w:val="28"/>
        </w:rPr>
        <w:t> </w:t>
      </w:r>
      <w:r w:rsidR="00C851FE">
        <w:rPr>
          <w:sz w:val="28"/>
        </w:rPr>
        <w:t xml:space="preserve">Возложить контроль за выполнением пункта 2 настоящего решения на секретаря территориальной избирательной комиссии </w:t>
      </w:r>
      <w:proofErr w:type="gramStart"/>
      <w:r w:rsidR="00C851FE">
        <w:rPr>
          <w:sz w:val="28"/>
        </w:rPr>
        <w:t>Туапсинская</w:t>
      </w:r>
      <w:proofErr w:type="gramEnd"/>
      <w:r w:rsidR="00C851FE">
        <w:rPr>
          <w:sz w:val="28"/>
        </w:rPr>
        <w:t xml:space="preserve"> </w:t>
      </w:r>
      <w:r>
        <w:rPr>
          <w:sz w:val="28"/>
        </w:rPr>
        <w:t xml:space="preserve">районная </w:t>
      </w:r>
      <w:proofErr w:type="spellStart"/>
      <w:r>
        <w:rPr>
          <w:sz w:val="28"/>
        </w:rPr>
        <w:t>Сокирко</w:t>
      </w:r>
      <w:proofErr w:type="spellEnd"/>
      <w:r>
        <w:rPr>
          <w:sz w:val="28"/>
        </w:rPr>
        <w:t xml:space="preserve"> Т.Н.</w:t>
      </w:r>
    </w:p>
    <w:p w:rsidR="00C56EE7" w:rsidRDefault="00C56EE7" w:rsidP="00C56EE7">
      <w:pPr>
        <w:tabs>
          <w:tab w:val="left" w:pos="0"/>
        </w:tabs>
        <w:spacing w:line="360" w:lineRule="auto"/>
        <w:jc w:val="both"/>
        <w:rPr>
          <w:sz w:val="28"/>
        </w:rPr>
      </w:pPr>
    </w:p>
    <w:p w:rsidR="00C56EE7" w:rsidRDefault="00C56EE7" w:rsidP="00C56EE7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1984"/>
        <w:gridCol w:w="2811"/>
      </w:tblGrid>
      <w:tr w:rsidR="00C56EE7" w:rsidRPr="00C56EE7" w:rsidTr="00CC3896">
        <w:tc>
          <w:tcPr>
            <w:tcW w:w="5069" w:type="dxa"/>
            <w:shd w:val="clear" w:color="auto" w:fill="auto"/>
          </w:tcPr>
          <w:p w:rsidR="00C56EE7" w:rsidRPr="00C56EE7" w:rsidRDefault="00C56EE7" w:rsidP="00C56EE7">
            <w:pPr>
              <w:rPr>
                <w:lang w:eastAsia="zh-CN"/>
              </w:rPr>
            </w:pPr>
            <w:r w:rsidRPr="00C56EE7">
              <w:rPr>
                <w:sz w:val="28"/>
                <w:szCs w:val="28"/>
                <w:lang w:eastAsia="zh-CN"/>
              </w:rPr>
              <w:t>Председатель</w:t>
            </w:r>
          </w:p>
          <w:p w:rsidR="00C56EE7" w:rsidRPr="00C56EE7" w:rsidRDefault="00C56EE7" w:rsidP="00C56EE7">
            <w:pPr>
              <w:rPr>
                <w:lang w:eastAsia="zh-CN"/>
              </w:rPr>
            </w:pPr>
            <w:r w:rsidRPr="00C56EE7">
              <w:rPr>
                <w:sz w:val="28"/>
                <w:szCs w:val="28"/>
                <w:lang w:eastAsia="zh-CN"/>
              </w:rPr>
              <w:t xml:space="preserve">территориальной избирательной комиссии </w:t>
            </w:r>
            <w:proofErr w:type="gramStart"/>
            <w:r w:rsidRPr="00C56EE7">
              <w:rPr>
                <w:sz w:val="28"/>
                <w:szCs w:val="28"/>
                <w:lang w:eastAsia="zh-CN"/>
              </w:rPr>
              <w:t>Туапсинская</w:t>
            </w:r>
            <w:proofErr w:type="gramEnd"/>
            <w:r w:rsidRPr="00C56EE7">
              <w:rPr>
                <w:sz w:val="28"/>
                <w:szCs w:val="28"/>
                <w:lang w:eastAsia="zh-CN"/>
              </w:rPr>
              <w:t xml:space="preserve"> районная</w:t>
            </w:r>
          </w:p>
        </w:tc>
        <w:tc>
          <w:tcPr>
            <w:tcW w:w="1984" w:type="dxa"/>
            <w:shd w:val="clear" w:color="auto" w:fill="auto"/>
          </w:tcPr>
          <w:p w:rsidR="00C56EE7" w:rsidRPr="00C56EE7" w:rsidRDefault="00C56EE7" w:rsidP="00C56EE7">
            <w:pPr>
              <w:snapToGrid w:val="0"/>
              <w:jc w:val="center"/>
              <w:rPr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lang w:eastAsia="zh-CN"/>
              </w:rPr>
            </w:pPr>
          </w:p>
        </w:tc>
        <w:tc>
          <w:tcPr>
            <w:tcW w:w="2811" w:type="dxa"/>
            <w:shd w:val="clear" w:color="auto" w:fill="auto"/>
          </w:tcPr>
          <w:p w:rsidR="00C56EE7" w:rsidRPr="00C56EE7" w:rsidRDefault="00C56EE7" w:rsidP="00C56EE7">
            <w:pPr>
              <w:snapToGrid w:val="0"/>
              <w:jc w:val="center"/>
              <w:rPr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lang w:eastAsia="zh-CN"/>
              </w:rPr>
            </w:pPr>
            <w:r w:rsidRPr="00C56EE7">
              <w:rPr>
                <w:sz w:val="28"/>
                <w:szCs w:val="28"/>
                <w:lang w:eastAsia="zh-CN"/>
              </w:rPr>
              <w:t xml:space="preserve">       В.П. Корнилова</w:t>
            </w:r>
          </w:p>
        </w:tc>
      </w:tr>
      <w:tr w:rsidR="00C56EE7" w:rsidRPr="00C56EE7" w:rsidTr="00CC3896">
        <w:tc>
          <w:tcPr>
            <w:tcW w:w="5069" w:type="dxa"/>
            <w:shd w:val="clear" w:color="auto" w:fill="auto"/>
          </w:tcPr>
          <w:p w:rsidR="00C56EE7" w:rsidRPr="00C56EE7" w:rsidRDefault="00C56EE7" w:rsidP="00C56EE7">
            <w:pPr>
              <w:keepNext/>
              <w:numPr>
                <w:ilvl w:val="4"/>
                <w:numId w:val="0"/>
              </w:numPr>
              <w:tabs>
                <w:tab w:val="num" w:pos="0"/>
              </w:tabs>
              <w:ind w:left="1008" w:hanging="1008"/>
              <w:outlineLvl w:val="4"/>
              <w:rPr>
                <w:szCs w:val="28"/>
                <w:lang w:eastAsia="zh-CN"/>
              </w:rPr>
            </w:pPr>
            <w:r w:rsidRPr="00C56EE7">
              <w:rPr>
                <w:sz w:val="28"/>
                <w:szCs w:val="28"/>
                <w:lang w:eastAsia="zh-CN"/>
              </w:rPr>
              <w:t>Секретарь</w:t>
            </w:r>
          </w:p>
          <w:p w:rsidR="00C56EE7" w:rsidRPr="00C56EE7" w:rsidRDefault="00C56EE7" w:rsidP="00C56EE7">
            <w:pPr>
              <w:rPr>
                <w:lang w:eastAsia="zh-CN"/>
              </w:rPr>
            </w:pPr>
            <w:r w:rsidRPr="00C56EE7">
              <w:rPr>
                <w:sz w:val="28"/>
                <w:szCs w:val="28"/>
                <w:lang w:eastAsia="zh-CN"/>
              </w:rPr>
              <w:t xml:space="preserve">территориальной избирательной комиссии </w:t>
            </w:r>
            <w:proofErr w:type="gramStart"/>
            <w:r w:rsidRPr="00C56EE7">
              <w:rPr>
                <w:sz w:val="28"/>
                <w:szCs w:val="28"/>
                <w:lang w:eastAsia="zh-CN"/>
              </w:rPr>
              <w:t>Туапсинская</w:t>
            </w:r>
            <w:proofErr w:type="gramEnd"/>
            <w:r w:rsidRPr="00C56EE7">
              <w:rPr>
                <w:sz w:val="28"/>
                <w:szCs w:val="28"/>
                <w:lang w:eastAsia="zh-CN"/>
              </w:rPr>
              <w:t xml:space="preserve"> районная</w:t>
            </w:r>
          </w:p>
        </w:tc>
        <w:tc>
          <w:tcPr>
            <w:tcW w:w="1984" w:type="dxa"/>
            <w:shd w:val="clear" w:color="auto" w:fill="auto"/>
          </w:tcPr>
          <w:p w:rsidR="00C56EE7" w:rsidRPr="00C56EE7" w:rsidRDefault="00C56EE7" w:rsidP="00C56EE7">
            <w:pPr>
              <w:snapToGrid w:val="0"/>
              <w:jc w:val="center"/>
              <w:rPr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lang w:eastAsia="zh-CN"/>
              </w:rPr>
            </w:pPr>
          </w:p>
        </w:tc>
        <w:tc>
          <w:tcPr>
            <w:tcW w:w="2811" w:type="dxa"/>
            <w:shd w:val="clear" w:color="auto" w:fill="auto"/>
          </w:tcPr>
          <w:p w:rsidR="00C56EE7" w:rsidRPr="00C56EE7" w:rsidRDefault="00C56EE7" w:rsidP="00C56EE7">
            <w:pPr>
              <w:snapToGrid w:val="0"/>
              <w:jc w:val="center"/>
              <w:rPr>
                <w:i/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i/>
                <w:sz w:val="28"/>
                <w:szCs w:val="28"/>
                <w:lang w:eastAsia="zh-CN"/>
              </w:rPr>
            </w:pPr>
          </w:p>
          <w:p w:rsidR="00C56EE7" w:rsidRPr="00C56EE7" w:rsidRDefault="00C56EE7" w:rsidP="00C56EE7">
            <w:pPr>
              <w:jc w:val="center"/>
              <w:rPr>
                <w:lang w:eastAsia="zh-CN"/>
              </w:rPr>
            </w:pPr>
            <w:r w:rsidRPr="00C56EE7">
              <w:rPr>
                <w:sz w:val="28"/>
                <w:szCs w:val="28"/>
                <w:lang w:eastAsia="zh-CN"/>
              </w:rPr>
              <w:t xml:space="preserve">          Т.Н. </w:t>
            </w:r>
            <w:proofErr w:type="spellStart"/>
            <w:r w:rsidRPr="00C56EE7">
              <w:rPr>
                <w:sz w:val="28"/>
                <w:szCs w:val="28"/>
                <w:lang w:eastAsia="zh-CN"/>
              </w:rPr>
              <w:t>Сокирко</w:t>
            </w:r>
            <w:proofErr w:type="spellEnd"/>
          </w:p>
        </w:tc>
      </w:tr>
    </w:tbl>
    <w:p w:rsidR="00F73BA2" w:rsidRDefault="00F73BA2">
      <w:pPr>
        <w:tabs>
          <w:tab w:val="left" w:pos="1440"/>
        </w:tabs>
        <w:spacing w:line="360" w:lineRule="auto"/>
        <w:ind w:left="900"/>
        <w:rPr>
          <w:color w:val="FF00FF"/>
          <w:sz w:val="28"/>
        </w:rPr>
      </w:pPr>
    </w:p>
    <w:p w:rsidR="00F73BA2" w:rsidRDefault="00F73BA2">
      <w:pPr>
        <w:ind w:left="6237" w:right="75"/>
        <w:jc w:val="center"/>
        <w:rPr>
          <w:sz w:val="28"/>
        </w:rPr>
      </w:pPr>
    </w:p>
    <w:p w:rsidR="00C56EE7" w:rsidRDefault="00C56EE7">
      <w:pPr>
        <w:ind w:left="6237" w:right="75"/>
        <w:jc w:val="center"/>
        <w:rPr>
          <w:sz w:val="28"/>
        </w:rPr>
        <w:sectPr w:rsidR="00C56EE7" w:rsidSect="00506083">
          <w:headerReference w:type="default" r:id="rId9"/>
          <w:footerReference w:type="first" r:id="rId10"/>
          <w:pgSz w:w="11906" w:h="16838"/>
          <w:pgMar w:top="1134" w:right="850" w:bottom="993" w:left="1701" w:header="680" w:footer="0" w:gutter="0"/>
          <w:cols w:space="720"/>
          <w:formProt w:val="0"/>
          <w:titlePg/>
          <w:docGrid w:linePitch="326"/>
        </w:sectPr>
      </w:pPr>
    </w:p>
    <w:p w:rsidR="00D7651A" w:rsidRDefault="00D7651A" w:rsidP="00D7651A">
      <w:pPr>
        <w:ind w:left="9356" w:right="7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7651A" w:rsidRDefault="00D7651A" w:rsidP="00D7651A">
      <w:pPr>
        <w:ind w:left="9356"/>
        <w:jc w:val="center"/>
        <w:rPr>
          <w:sz w:val="28"/>
          <w:szCs w:val="28"/>
        </w:rPr>
      </w:pPr>
    </w:p>
    <w:p w:rsidR="00D7651A" w:rsidRDefault="00D7651A" w:rsidP="00D7651A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D7651A" w:rsidRDefault="00D7651A" w:rsidP="00D7651A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избирательной</w:t>
      </w:r>
    </w:p>
    <w:p w:rsidR="00D7651A" w:rsidRDefault="00D7651A" w:rsidP="00D7651A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комиссии  Туапсинская  районная</w:t>
      </w:r>
    </w:p>
    <w:p w:rsidR="00D7651A" w:rsidRDefault="00D7651A" w:rsidP="00D7651A">
      <w:pPr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        </w:t>
      </w:r>
      <w:r w:rsidR="00B651AE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="00B651AE">
        <w:rPr>
          <w:sz w:val="28"/>
          <w:szCs w:val="28"/>
        </w:rPr>
        <w:t>марта</w:t>
      </w:r>
      <w:r>
        <w:rPr>
          <w:sz w:val="28"/>
          <w:szCs w:val="28"/>
        </w:rPr>
        <w:t xml:space="preserve">       2026 г. </w:t>
      </w:r>
      <w:r w:rsidR="00B651AE">
        <w:rPr>
          <w:sz w:val="28"/>
          <w:szCs w:val="28"/>
        </w:rPr>
        <w:t xml:space="preserve">№ </w:t>
      </w:r>
      <w:r w:rsidR="00316A24">
        <w:rPr>
          <w:sz w:val="28"/>
          <w:szCs w:val="28"/>
        </w:rPr>
        <w:t>3/15</w:t>
      </w:r>
    </w:p>
    <w:p w:rsidR="00D7651A" w:rsidRDefault="00D7651A" w:rsidP="00D7651A">
      <w:pPr>
        <w:ind w:right="75"/>
        <w:rPr>
          <w:b/>
          <w:sz w:val="28"/>
        </w:rPr>
      </w:pPr>
    </w:p>
    <w:p w:rsidR="00D7651A" w:rsidRDefault="00D7651A" w:rsidP="00D7651A">
      <w:pPr>
        <w:ind w:right="75"/>
        <w:rPr>
          <w:b/>
          <w:sz w:val="28"/>
        </w:rPr>
      </w:pPr>
    </w:p>
    <w:p w:rsidR="00D7651A" w:rsidRDefault="00D7651A" w:rsidP="00D7651A">
      <w:pPr>
        <w:ind w:right="75"/>
        <w:rPr>
          <w:b/>
          <w:sz w:val="28"/>
        </w:rPr>
      </w:pPr>
    </w:p>
    <w:p w:rsidR="00D7651A" w:rsidRDefault="00D7651A" w:rsidP="00D7651A">
      <w:pPr>
        <w:ind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итогах проведения мероприятий, приуроченных ко Дню молодого избирателя </w:t>
      </w:r>
    </w:p>
    <w:p w:rsidR="00D7651A" w:rsidRDefault="00D7651A" w:rsidP="00D7651A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>в Туапсинском муниципальном округе</w:t>
      </w:r>
    </w:p>
    <w:p w:rsidR="00D7651A" w:rsidRDefault="00D7651A" w:rsidP="00D7651A">
      <w:pPr>
        <w:pStyle w:val="30"/>
        <w:spacing w:after="0"/>
        <w:ind w:right="74"/>
        <w:rPr>
          <w:b/>
          <w:sz w:val="28"/>
          <w:szCs w:val="28"/>
        </w:rPr>
      </w:pPr>
    </w:p>
    <w:p w:rsidR="00D7651A" w:rsidRDefault="00D7651A" w:rsidP="00D7651A">
      <w:pPr>
        <w:pStyle w:val="30"/>
        <w:spacing w:after="0"/>
        <w:ind w:right="74"/>
        <w:rPr>
          <w:b/>
          <w:sz w:val="28"/>
          <w:szCs w:val="28"/>
        </w:rPr>
      </w:pPr>
    </w:p>
    <w:p w:rsidR="00D7651A" w:rsidRDefault="00D7651A" w:rsidP="00D7651A">
      <w:pPr>
        <w:pStyle w:val="30"/>
        <w:spacing w:after="0"/>
        <w:ind w:right="74"/>
        <w:rPr>
          <w:b/>
          <w:sz w:val="28"/>
          <w:szCs w:val="28"/>
        </w:rPr>
      </w:pPr>
    </w:p>
    <w:tbl>
      <w:tblPr>
        <w:tblStyle w:val="afd"/>
        <w:tblW w:w="14741" w:type="dxa"/>
        <w:tblInd w:w="109" w:type="dxa"/>
        <w:tblLook w:val="04A0" w:firstRow="1" w:lastRow="0" w:firstColumn="1" w:lastColumn="0" w:noHBand="0" w:noVBand="1"/>
      </w:tblPr>
      <w:tblGrid>
        <w:gridCol w:w="5102"/>
        <w:gridCol w:w="1985"/>
        <w:gridCol w:w="2126"/>
        <w:gridCol w:w="2977"/>
        <w:gridCol w:w="2551"/>
      </w:tblGrid>
      <w:tr w:rsidR="00D7651A" w:rsidTr="00D7651A">
        <w:tc>
          <w:tcPr>
            <w:tcW w:w="5102" w:type="dxa"/>
            <w:vAlign w:val="center"/>
          </w:tcPr>
          <w:p w:rsidR="00D7651A" w:rsidRDefault="00D7651A" w:rsidP="001A03C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</w:tcPr>
          <w:p w:rsidR="00D7651A" w:rsidRDefault="00D7651A" w:rsidP="001A03C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Место проведения, период проведения</w:t>
            </w:r>
          </w:p>
        </w:tc>
        <w:tc>
          <w:tcPr>
            <w:tcW w:w="2126" w:type="dxa"/>
            <w:vAlign w:val="center"/>
          </w:tcPr>
          <w:p w:rsidR="00D7651A" w:rsidRDefault="00D7651A" w:rsidP="001A03C5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Категория участников</w:t>
            </w:r>
          </w:p>
          <w:p w:rsidR="00D7651A" w:rsidRDefault="00D7651A" w:rsidP="001A03C5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2977" w:type="dxa"/>
            <w:vAlign w:val="center"/>
          </w:tcPr>
          <w:p w:rsidR="00D7651A" w:rsidRDefault="00D7651A" w:rsidP="001A03C5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lang w:eastAsia="en-US"/>
              </w:rPr>
              <w:t>Организаторы</w:t>
            </w:r>
          </w:p>
        </w:tc>
        <w:tc>
          <w:tcPr>
            <w:tcW w:w="2551" w:type="dxa"/>
          </w:tcPr>
          <w:p w:rsidR="00D7651A" w:rsidRDefault="00B651AE" w:rsidP="001A03C5">
            <w:pPr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 xml:space="preserve">Количество </w:t>
            </w:r>
            <w:proofErr w:type="gramStart"/>
            <w:r>
              <w:rPr>
                <w:b/>
                <w:bCs/>
                <w:color w:val="000000"/>
                <w:lang w:eastAsia="en-US"/>
              </w:rPr>
              <w:t>принявших</w:t>
            </w:r>
            <w:proofErr w:type="gramEnd"/>
            <w:r>
              <w:rPr>
                <w:b/>
                <w:bCs/>
                <w:color w:val="000000"/>
                <w:lang w:eastAsia="en-US"/>
              </w:rPr>
              <w:t xml:space="preserve"> участие</w:t>
            </w:r>
          </w:p>
        </w:tc>
      </w:tr>
      <w:tr w:rsidR="00B651AE" w:rsidTr="0075189D">
        <w:tc>
          <w:tcPr>
            <w:tcW w:w="14741" w:type="dxa"/>
            <w:gridSpan w:val="5"/>
          </w:tcPr>
          <w:p w:rsidR="00B651AE" w:rsidRDefault="00B651AE" w:rsidP="001A03C5">
            <w:pPr>
              <w:ind w:right="75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Мероприятия территориальной избирательной комиссии </w:t>
            </w:r>
            <w:proofErr w:type="gramStart"/>
            <w:r>
              <w:rPr>
                <w:b/>
                <w:bCs/>
                <w:lang w:eastAsia="en-US"/>
              </w:rPr>
              <w:t>Туапсинская</w:t>
            </w:r>
            <w:proofErr w:type="gramEnd"/>
            <w:r>
              <w:rPr>
                <w:b/>
                <w:bCs/>
                <w:lang w:eastAsia="en-US"/>
              </w:rPr>
              <w:t xml:space="preserve"> районная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B651AE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1. Оказан</w:t>
            </w:r>
            <w:r w:rsidR="00B651AE">
              <w:rPr>
                <w:rFonts w:eastAsia="Calibri"/>
                <w:lang w:eastAsia="en-US"/>
              </w:rPr>
              <w:t>а</w:t>
            </w:r>
            <w:r>
              <w:rPr>
                <w:rFonts w:eastAsia="Calibri"/>
                <w:lang w:eastAsia="en-US"/>
              </w:rPr>
              <w:t xml:space="preserve"> методическ</w:t>
            </w:r>
            <w:r w:rsidR="00B651AE">
              <w:rPr>
                <w:rFonts w:eastAsia="Calibri"/>
                <w:lang w:eastAsia="en-US"/>
              </w:rPr>
              <w:t>ая помощь</w:t>
            </w:r>
            <w:r>
              <w:rPr>
                <w:rFonts w:eastAsia="Calibri"/>
                <w:lang w:eastAsia="en-US"/>
              </w:rPr>
              <w:t xml:space="preserve"> образовательным и молодежным организациям в организации и проведении Дня молодого избирателя 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весь период </w:t>
            </w:r>
          </w:p>
          <w:p w:rsidR="00D7651A" w:rsidRDefault="00D7651A" w:rsidP="001A03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(согласно плану ТИК </w:t>
            </w:r>
            <w:proofErr w:type="gramStart"/>
            <w:r>
              <w:rPr>
                <w:lang w:eastAsia="en-US"/>
              </w:rPr>
              <w:t>Туапсинская</w:t>
            </w:r>
            <w:proofErr w:type="gramEnd"/>
            <w:r>
              <w:rPr>
                <w:lang w:eastAsia="en-US"/>
              </w:rPr>
              <w:t xml:space="preserve"> районная)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rPr>
                <w:lang w:eastAsia="en-US"/>
              </w:rPr>
              <w:t>образовательные и молодежные организации Туапсинского муниципального округа</w:t>
            </w:r>
          </w:p>
        </w:tc>
        <w:tc>
          <w:tcPr>
            <w:tcW w:w="2977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rPr>
                <w:lang w:eastAsia="en-US"/>
              </w:rPr>
              <w:t>территориальная избирательная комиссия Туапсинская районная</w:t>
            </w:r>
          </w:p>
        </w:tc>
        <w:tc>
          <w:tcPr>
            <w:tcW w:w="2551" w:type="dxa"/>
          </w:tcPr>
          <w:p w:rsidR="00D7651A" w:rsidRDefault="00B651AE" w:rsidP="001A03C5">
            <w:pPr>
              <w:rPr>
                <w:lang w:eastAsia="en-US"/>
              </w:rPr>
            </w:pPr>
            <w:r>
              <w:rPr>
                <w:lang w:eastAsia="en-US"/>
              </w:rPr>
              <w:t>86 молодых и будущих избирателей, включая студентов образовательных учреждений Туапсинского муниципального округа</w:t>
            </w:r>
          </w:p>
        </w:tc>
      </w:tr>
      <w:tr w:rsidR="00D7651A" w:rsidTr="00D7651A">
        <w:tc>
          <w:tcPr>
            <w:tcW w:w="5102" w:type="dxa"/>
          </w:tcPr>
          <w:p w:rsidR="00D7651A" w:rsidRPr="00F5492F" w:rsidRDefault="00D7651A" w:rsidP="001A03C5">
            <w:pPr>
              <w:rPr>
                <w:color w:val="1C1C1C"/>
              </w:rPr>
            </w:pPr>
            <w:r>
              <w:rPr>
                <w:rFonts w:eastAsia="Calibri"/>
                <w:color w:val="1C1C1C"/>
                <w:lang w:eastAsia="en-US"/>
              </w:rPr>
              <w:t xml:space="preserve">2. «День открытых дверей» в территориальной избирательной комиссии </w:t>
            </w:r>
            <w:proofErr w:type="gramStart"/>
            <w:r>
              <w:rPr>
                <w:rFonts w:eastAsia="Calibri"/>
                <w:color w:val="1C1C1C"/>
                <w:lang w:eastAsia="en-US"/>
              </w:rPr>
              <w:t>Туапсинская</w:t>
            </w:r>
            <w:proofErr w:type="gramEnd"/>
            <w:r>
              <w:rPr>
                <w:rFonts w:eastAsia="Calibri"/>
                <w:color w:val="1C1C1C"/>
                <w:lang w:eastAsia="en-US"/>
              </w:rPr>
              <w:t xml:space="preserve"> районная. </w:t>
            </w:r>
            <w:proofErr w:type="gramStart"/>
            <w:r>
              <w:rPr>
                <w:rFonts w:eastAsia="Calibri"/>
                <w:color w:val="1C1C1C"/>
                <w:lang w:eastAsia="en-US"/>
              </w:rPr>
              <w:t xml:space="preserve">Встречи членов территориальной избирательной комиссии Туапсинская районная, членов Молодежного Совета при избирательной комиссии Туапсинская </w:t>
            </w:r>
            <w:r>
              <w:rPr>
                <w:rFonts w:eastAsia="Calibri"/>
                <w:color w:val="1C1C1C"/>
                <w:lang w:eastAsia="en-US"/>
              </w:rPr>
              <w:lastRenderedPageBreak/>
              <w:t>районная со студентами образовательных учреждения и молодежью Туапсинского муниципального округа</w:t>
            </w:r>
            <w:proofErr w:type="gramEnd"/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rPr>
                <w:color w:val="1C1C1C"/>
                <w:lang w:eastAsia="en-US"/>
              </w:rPr>
              <w:lastRenderedPageBreak/>
              <w:t>Весь период</w:t>
            </w:r>
          </w:p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rPr>
                <w:color w:val="1C1C1C"/>
                <w:lang w:eastAsia="en-US"/>
              </w:rPr>
              <w:t>(по отдельному плану)</w:t>
            </w:r>
          </w:p>
          <w:p w:rsidR="00D7651A" w:rsidRDefault="00D7651A" w:rsidP="001A03C5">
            <w:pPr>
              <w:jc w:val="center"/>
              <w:rPr>
                <w:color w:val="1C1C1C"/>
              </w:rPr>
            </w:pP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rPr>
                <w:lang w:eastAsia="en-US"/>
              </w:rPr>
              <w:t>образовательные и молодежные организации Туапсинского муниципального округа</w:t>
            </w:r>
          </w:p>
        </w:tc>
        <w:tc>
          <w:tcPr>
            <w:tcW w:w="2977" w:type="dxa"/>
          </w:tcPr>
          <w:p w:rsidR="00D7651A" w:rsidRDefault="00D7651A" w:rsidP="001A03C5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территориальная избирательная комиссия Туапсинская районная, управление образования администрации Туапсинского </w:t>
            </w:r>
            <w:r>
              <w:rPr>
                <w:color w:val="000000"/>
                <w:lang w:eastAsia="en-US"/>
              </w:rPr>
              <w:lastRenderedPageBreak/>
              <w:t xml:space="preserve">муниципального округа, управление по работе с молодежью </w:t>
            </w:r>
            <w:r w:rsidRPr="006F6230">
              <w:rPr>
                <w:color w:val="000000"/>
                <w:lang w:eastAsia="en-US"/>
              </w:rPr>
              <w:t>администрации Туапсинского муниципального округа</w:t>
            </w:r>
          </w:p>
        </w:tc>
        <w:tc>
          <w:tcPr>
            <w:tcW w:w="2551" w:type="dxa"/>
          </w:tcPr>
          <w:p w:rsidR="00D7651A" w:rsidRDefault="00B651AE" w:rsidP="001A03C5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 xml:space="preserve">39 </w:t>
            </w:r>
            <w:r w:rsidRPr="00B651AE">
              <w:rPr>
                <w:color w:val="000000"/>
                <w:lang w:eastAsia="en-US"/>
              </w:rPr>
              <w:t xml:space="preserve">молодых и будущих избирателей, включая студентов образовательных учреждений Туапсинского </w:t>
            </w:r>
            <w:r w:rsidRPr="00B651AE">
              <w:rPr>
                <w:color w:val="000000"/>
                <w:lang w:eastAsia="en-US"/>
              </w:rPr>
              <w:lastRenderedPageBreak/>
              <w:t>муниципального округа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rPr>
                <w:color w:val="1C1C1C"/>
              </w:rPr>
            </w:pPr>
            <w:r>
              <w:lastRenderedPageBreak/>
              <w:t xml:space="preserve">3. </w:t>
            </w:r>
            <w:r w:rsidRPr="00FB6C4F">
              <w:t xml:space="preserve">«Круглый стол» «Молодежь и выборы»  с участием  членов  МОС  </w:t>
            </w:r>
            <w:proofErr w:type="gramStart"/>
            <w:r w:rsidRPr="00FB6C4F">
              <w:t>при</w:t>
            </w:r>
            <w:proofErr w:type="gramEnd"/>
            <w:r w:rsidRPr="00FB6C4F">
              <w:t xml:space="preserve"> ТИК Туапсинская районная, студенческих советов филиалов ВУЗов и </w:t>
            </w:r>
            <w:proofErr w:type="spellStart"/>
            <w:r w:rsidRPr="00FB6C4F">
              <w:t>СУЗов</w:t>
            </w:r>
            <w:proofErr w:type="spellEnd"/>
            <w:r w:rsidRPr="00FB6C4F">
              <w:t xml:space="preserve"> Туапсинского муниципального округа, президентов школ.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t xml:space="preserve">26.02.2026 </w:t>
            </w:r>
          </w:p>
          <w:p w:rsidR="00D7651A" w:rsidRDefault="00D7651A" w:rsidP="001A03C5">
            <w:pPr>
              <w:jc w:val="center"/>
              <w:rPr>
                <w:color w:val="1C1C1C"/>
              </w:rPr>
            </w:pPr>
            <w:proofErr w:type="spellStart"/>
            <w:r>
              <w:t>г</w:t>
            </w:r>
            <w:proofErr w:type="gramStart"/>
            <w:r>
              <w:t>.Т</w:t>
            </w:r>
            <w:proofErr w:type="gramEnd"/>
            <w:r>
              <w:t>уапсе</w:t>
            </w:r>
            <w:proofErr w:type="spellEnd"/>
            <w:r>
              <w:t xml:space="preserve">, </w:t>
            </w:r>
            <w:proofErr w:type="spellStart"/>
            <w:r>
              <w:t>ул.Октябрьской</w:t>
            </w:r>
            <w:proofErr w:type="spellEnd"/>
            <w:r>
              <w:t xml:space="preserve"> Революции,2 </w:t>
            </w:r>
          </w:p>
        </w:tc>
        <w:tc>
          <w:tcPr>
            <w:tcW w:w="2126" w:type="dxa"/>
          </w:tcPr>
          <w:p w:rsidR="00D7651A" w:rsidRDefault="00D7651A" w:rsidP="001A03C5">
            <w:r>
              <w:t xml:space="preserve">Члены МОС, члены студенческих советов филиалов ВУЗов и </w:t>
            </w:r>
            <w:proofErr w:type="spellStart"/>
            <w:r>
              <w:t>СУЗов</w:t>
            </w:r>
            <w:proofErr w:type="spellEnd"/>
            <w:r>
              <w:t xml:space="preserve"> Туапсинского муниципального округа, президенты школ</w:t>
            </w:r>
          </w:p>
          <w:p w:rsidR="00D7651A" w:rsidRDefault="00D7651A" w:rsidP="001A03C5">
            <w:pPr>
              <w:rPr>
                <w:lang w:eastAsia="en-US"/>
              </w:rPr>
            </w:pPr>
          </w:p>
        </w:tc>
        <w:tc>
          <w:tcPr>
            <w:tcW w:w="2977" w:type="dxa"/>
          </w:tcPr>
          <w:p w:rsidR="00D7651A" w:rsidRDefault="00D7651A" w:rsidP="001A03C5">
            <w:pPr>
              <w:rPr>
                <w:color w:val="000000"/>
              </w:rPr>
            </w:pPr>
            <w:r>
              <w:t>территориальная избирательная комиссия  Туапсинская районная, члены МОС</w:t>
            </w:r>
          </w:p>
        </w:tc>
        <w:tc>
          <w:tcPr>
            <w:tcW w:w="2551" w:type="dxa"/>
          </w:tcPr>
          <w:p w:rsidR="00D7651A" w:rsidRDefault="00B651AE" w:rsidP="001A03C5">
            <w:r>
              <w:t>9 членов МОС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 Участие  в проведении конкурса научных студенческих работ по вопросам теории и практики избирательного законодательства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rPr>
                <w:color w:val="1C1C1C"/>
                <w:lang w:eastAsia="en-US"/>
              </w:rPr>
              <w:t>Весь период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rPr>
                <w:lang w:eastAsia="en-US"/>
              </w:rPr>
              <w:t>Студенты, филиалов образовательных организаций высшего образования в Туапсинском муниципальном округе</w:t>
            </w:r>
          </w:p>
          <w:p w:rsidR="00D7651A" w:rsidRDefault="00D7651A" w:rsidP="001A03C5">
            <w:pPr>
              <w:rPr>
                <w:lang w:eastAsia="en-US"/>
              </w:rPr>
            </w:pPr>
          </w:p>
        </w:tc>
        <w:tc>
          <w:tcPr>
            <w:tcW w:w="2977" w:type="dxa"/>
          </w:tcPr>
          <w:p w:rsidR="00D7651A" w:rsidRDefault="00D7651A" w:rsidP="001A03C5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  <w:tc>
          <w:tcPr>
            <w:tcW w:w="2551" w:type="dxa"/>
          </w:tcPr>
          <w:p w:rsidR="00D7651A" w:rsidRDefault="00B651AE" w:rsidP="001A03C5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1молодой избиратель, студент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rPr>
                <w:rFonts w:eastAsia="Calibri"/>
                <w:highlight w:val="cyan"/>
                <w:lang w:eastAsia="en-US"/>
              </w:rPr>
            </w:pPr>
            <w:r>
              <w:rPr>
                <w:rFonts w:eastAsia="Calibri"/>
                <w:lang w:eastAsia="en-US"/>
              </w:rPr>
              <w:t>5. Участие молодых и будущих избирателей в  занятиях образовательного проекта «Молодежная школа правовой и политической культуры»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highlight w:val="yellow"/>
              </w:rPr>
            </w:pPr>
            <w:r>
              <w:rPr>
                <w:color w:val="1C1C1C"/>
                <w:lang w:eastAsia="en-US"/>
              </w:rPr>
              <w:t>Весь период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Молодые и будущие избиратели, члены молодежного общественного Совета при ТИК </w:t>
            </w:r>
            <w:proofErr w:type="gramStart"/>
            <w:r>
              <w:rPr>
                <w:lang w:eastAsia="en-US"/>
              </w:rPr>
              <w:t>Туапсинская</w:t>
            </w:r>
            <w:proofErr w:type="gramEnd"/>
            <w:r>
              <w:rPr>
                <w:lang w:eastAsia="en-US"/>
              </w:rPr>
              <w:t xml:space="preserve"> районная</w:t>
            </w:r>
          </w:p>
          <w:p w:rsidR="00D7651A" w:rsidRDefault="00D7651A" w:rsidP="001A03C5">
            <w:pPr>
              <w:rPr>
                <w:lang w:eastAsia="en-US"/>
              </w:rPr>
            </w:pPr>
          </w:p>
        </w:tc>
        <w:tc>
          <w:tcPr>
            <w:tcW w:w="2977" w:type="dxa"/>
          </w:tcPr>
          <w:p w:rsidR="00D7651A" w:rsidRDefault="00D7651A" w:rsidP="001A03C5">
            <w:pPr>
              <w:widowControl w:val="0"/>
              <w:tabs>
                <w:tab w:val="right" w:pos="9355"/>
              </w:tabs>
              <w:ind w:right="-2"/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  <w:tc>
          <w:tcPr>
            <w:tcW w:w="2551" w:type="dxa"/>
          </w:tcPr>
          <w:p w:rsidR="00D7651A" w:rsidRDefault="00B651AE" w:rsidP="001A03C5">
            <w:pPr>
              <w:widowControl w:val="0"/>
              <w:tabs>
                <w:tab w:val="right" w:pos="9355"/>
              </w:tabs>
              <w:ind w:right="-2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Более 100 молодых и будущих избирателей 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6. Направление в средства массовой информации материалов о мероприятиях, проводимых в рамках Дня молодого избирателя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Весь период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rPr>
                <w:lang w:eastAsia="en-US"/>
              </w:rPr>
              <w:t>Средства массовой информации</w:t>
            </w:r>
          </w:p>
          <w:p w:rsidR="00D7651A" w:rsidRDefault="00D7651A" w:rsidP="001A03C5">
            <w:pPr>
              <w:rPr>
                <w:lang w:eastAsia="en-US"/>
              </w:rPr>
            </w:pPr>
          </w:p>
        </w:tc>
        <w:tc>
          <w:tcPr>
            <w:tcW w:w="2977" w:type="dxa"/>
          </w:tcPr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  <w:tc>
          <w:tcPr>
            <w:tcW w:w="2551" w:type="dxa"/>
          </w:tcPr>
          <w:p w:rsidR="00D7651A" w:rsidRDefault="00B651AE" w:rsidP="001A03C5">
            <w:pPr>
              <w:tabs>
                <w:tab w:val="left" w:pos="7088"/>
                <w:tab w:val="left" w:pos="7371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 материалов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rPr>
                <w:rFonts w:eastAsia="Calibri"/>
                <w:color w:val="000000"/>
                <w:lang w:eastAsia="en-US"/>
              </w:rPr>
            </w:pPr>
            <w:r>
              <w:t>7</w:t>
            </w:r>
            <w:r w:rsidRPr="00FB6C4F">
              <w:t>. Деловая игра  «Я молодой избиратель»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t xml:space="preserve">02-13.03. 2026 </w:t>
            </w:r>
          </w:p>
          <w:p w:rsidR="00D7651A" w:rsidRDefault="00D7651A" w:rsidP="001A03C5">
            <w:pPr>
              <w:jc w:val="center"/>
              <w:rPr>
                <w:color w:val="1C1C1C"/>
              </w:rPr>
            </w:pPr>
            <w:proofErr w:type="spellStart"/>
            <w:r>
              <w:t>г</w:t>
            </w:r>
            <w:proofErr w:type="gramStart"/>
            <w:r>
              <w:t>.Т</w:t>
            </w:r>
            <w:proofErr w:type="gramEnd"/>
            <w:r>
              <w:t>уапсе</w:t>
            </w:r>
            <w:proofErr w:type="spellEnd"/>
            <w:r>
              <w:t xml:space="preserve">, </w:t>
            </w:r>
            <w:proofErr w:type="spellStart"/>
            <w:r>
              <w:t>ул.Октябрьской</w:t>
            </w:r>
            <w:proofErr w:type="spellEnd"/>
            <w:r>
              <w:t xml:space="preserve"> Революции,2 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t xml:space="preserve">Студенты </w:t>
            </w:r>
            <w:proofErr w:type="spellStart"/>
            <w:r>
              <w:t>ССУЗов</w:t>
            </w:r>
            <w:proofErr w:type="spellEnd"/>
            <w:r>
              <w:t xml:space="preserve"> и ВУЗов Туапсинского муниципального округа</w:t>
            </w:r>
          </w:p>
        </w:tc>
        <w:tc>
          <w:tcPr>
            <w:tcW w:w="2977" w:type="dxa"/>
          </w:tcPr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t xml:space="preserve">территориальная избирательная комиссия  Туапсинская районная </w:t>
            </w:r>
          </w:p>
        </w:tc>
        <w:tc>
          <w:tcPr>
            <w:tcW w:w="2551" w:type="dxa"/>
          </w:tcPr>
          <w:p w:rsidR="00D7651A" w:rsidRDefault="00B651AE" w:rsidP="001A03C5">
            <w:pPr>
              <w:tabs>
                <w:tab w:val="left" w:pos="7088"/>
                <w:tab w:val="left" w:pos="7371"/>
              </w:tabs>
            </w:pPr>
            <w:r>
              <w:t xml:space="preserve">87 молодых и </w:t>
            </w:r>
            <w:r w:rsidRPr="00B651AE">
              <w:t>будущих избирателей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rPr>
                <w:rFonts w:eastAsia="Calibri"/>
                <w:color w:val="000000"/>
                <w:lang w:eastAsia="en-US"/>
              </w:rPr>
            </w:pPr>
            <w:r>
              <w:t>8. Проект «Один день с властью»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t>16.03.2026</w:t>
            </w:r>
          </w:p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t>Администрация муниципального округа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t xml:space="preserve">Студенты </w:t>
            </w:r>
            <w:proofErr w:type="spellStart"/>
            <w:r>
              <w:t>ССУЗов</w:t>
            </w:r>
            <w:proofErr w:type="spellEnd"/>
            <w:r>
              <w:t xml:space="preserve"> и ВУЗов Туапсинского муниципального округа</w:t>
            </w:r>
          </w:p>
        </w:tc>
        <w:tc>
          <w:tcPr>
            <w:tcW w:w="2977" w:type="dxa"/>
          </w:tcPr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t>территориальная избирательная комиссия  Туапсинская городская, территориальная избирательна комиссия  Туапсинская районная</w:t>
            </w:r>
          </w:p>
        </w:tc>
        <w:tc>
          <w:tcPr>
            <w:tcW w:w="2551" w:type="dxa"/>
          </w:tcPr>
          <w:p w:rsidR="00D7651A" w:rsidRDefault="00B651AE" w:rsidP="001A03C5">
            <w:pPr>
              <w:tabs>
                <w:tab w:val="left" w:pos="7088"/>
                <w:tab w:val="left" w:pos="7371"/>
              </w:tabs>
            </w:pPr>
            <w:r>
              <w:t xml:space="preserve">25 </w:t>
            </w:r>
            <w:r w:rsidRPr="00B651AE">
              <w:t>молодых и будущих избирателей</w:t>
            </w: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rPr>
                <w:rFonts w:eastAsia="Calibri"/>
                <w:color w:val="000000"/>
                <w:lang w:eastAsia="en-US"/>
              </w:rPr>
            </w:pPr>
            <w:r>
              <w:t xml:space="preserve">9. Подготовка и участие во встречах с молодыми и будущими избирателями на базе библиотечной системы Туапсинского муниципального  округа 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color w:val="1C1C1C"/>
              </w:rPr>
            </w:pPr>
            <w:r>
              <w:t>Библиотеки Туапсинского муниципального округа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t xml:space="preserve">Студенты </w:t>
            </w:r>
            <w:proofErr w:type="spellStart"/>
            <w:r>
              <w:t>ССУЗов</w:t>
            </w:r>
            <w:proofErr w:type="spellEnd"/>
            <w:r>
              <w:t xml:space="preserve"> и ВУЗов, старшеклассники Туапсинского муниципального округа</w:t>
            </w:r>
          </w:p>
        </w:tc>
        <w:tc>
          <w:tcPr>
            <w:tcW w:w="2977" w:type="dxa"/>
          </w:tcPr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</w:p>
        </w:tc>
        <w:tc>
          <w:tcPr>
            <w:tcW w:w="2551" w:type="dxa"/>
          </w:tcPr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  <w:lang w:eastAsia="en-US"/>
              </w:rPr>
            </w:pPr>
          </w:p>
        </w:tc>
      </w:tr>
      <w:tr w:rsidR="00D7651A" w:rsidTr="00D7651A">
        <w:tc>
          <w:tcPr>
            <w:tcW w:w="5102" w:type="dxa"/>
          </w:tcPr>
          <w:p w:rsidR="00D7651A" w:rsidRPr="00F5492F" w:rsidRDefault="00D7651A" w:rsidP="001A03C5">
            <w:r w:rsidRPr="00F5492F">
              <w:t>10. Мероприятия в учреждениях культуры муниципального образования Туапсинский муниципальный округ (Правовой</w:t>
            </w:r>
            <w:r>
              <w:t xml:space="preserve"> час «Голосуй за своё будущее», </w:t>
            </w:r>
            <w:r w:rsidRPr="00F5492F">
              <w:t>Викторина по избирательному праву «</w:t>
            </w:r>
            <w:proofErr w:type="gramStart"/>
            <w:r w:rsidRPr="00F5492F">
              <w:t>Я-</w:t>
            </w:r>
            <w:proofErr w:type="gramEnd"/>
            <w:r w:rsidRPr="00F5492F">
              <w:t xml:space="preserve"> будущий избиратель»</w:t>
            </w:r>
            <w:r>
              <w:t xml:space="preserve">, </w:t>
            </w:r>
            <w:r w:rsidRPr="00F5492F">
              <w:t>Беседа «Что такое выборы?»</w:t>
            </w:r>
            <w:r>
              <w:t>)</w:t>
            </w:r>
          </w:p>
        </w:tc>
        <w:tc>
          <w:tcPr>
            <w:tcW w:w="1985" w:type="dxa"/>
          </w:tcPr>
          <w:p w:rsidR="00D7651A" w:rsidRPr="006F6230" w:rsidRDefault="00D7651A" w:rsidP="001A03C5">
            <w:pPr>
              <w:jc w:val="center"/>
              <w:rPr>
                <w:highlight w:val="yellow"/>
              </w:rPr>
            </w:pPr>
            <w:r w:rsidRPr="00172D48">
              <w:t xml:space="preserve">Весь период </w:t>
            </w:r>
            <w:r w:rsidRPr="00F5492F">
              <w:t>Учреждения культуры Туапсинского муниципального округа</w:t>
            </w:r>
          </w:p>
        </w:tc>
        <w:tc>
          <w:tcPr>
            <w:tcW w:w="2126" w:type="dxa"/>
          </w:tcPr>
          <w:p w:rsidR="00D7651A" w:rsidRPr="006F6230" w:rsidRDefault="00D7651A" w:rsidP="001A03C5">
            <w:pPr>
              <w:rPr>
                <w:highlight w:val="yellow"/>
              </w:rPr>
            </w:pPr>
            <w:r w:rsidRPr="00F5492F">
              <w:t>Молодые и будущие избиратели</w:t>
            </w:r>
          </w:p>
        </w:tc>
        <w:tc>
          <w:tcPr>
            <w:tcW w:w="2977" w:type="dxa"/>
          </w:tcPr>
          <w:p w:rsidR="00D7651A" w:rsidRPr="006F6230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  <w:highlight w:val="yellow"/>
                <w:lang w:eastAsia="en-US"/>
              </w:rPr>
            </w:pPr>
            <w:r w:rsidRPr="00F5492F"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  <w:r>
              <w:rPr>
                <w:color w:val="000000"/>
                <w:lang w:eastAsia="en-US"/>
              </w:rPr>
              <w:t>, управление культуры администрации Туапсинского муниципального округа</w:t>
            </w:r>
          </w:p>
        </w:tc>
        <w:tc>
          <w:tcPr>
            <w:tcW w:w="2551" w:type="dxa"/>
          </w:tcPr>
          <w:p w:rsidR="00D7651A" w:rsidRPr="00F5492F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  <w:lang w:eastAsia="en-US"/>
              </w:rPr>
            </w:pPr>
          </w:p>
        </w:tc>
      </w:tr>
      <w:tr w:rsidR="00D7651A" w:rsidTr="00D7651A">
        <w:tc>
          <w:tcPr>
            <w:tcW w:w="5102" w:type="dxa"/>
          </w:tcPr>
          <w:p w:rsidR="00D7651A" w:rsidRDefault="00D7651A" w:rsidP="001A03C5">
            <w:pPr>
              <w:pStyle w:val="af7"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11. Размещение на ресурсах избирательной комиссии Краснодарского края в сети интернет анонсов и информации о мероприятиях, проводимых в рамках Дня молодого избирателя</w:t>
            </w:r>
          </w:p>
        </w:tc>
        <w:tc>
          <w:tcPr>
            <w:tcW w:w="1985" w:type="dxa"/>
          </w:tcPr>
          <w:p w:rsidR="00D7651A" w:rsidRDefault="00D7651A" w:rsidP="001A03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Весь период</w:t>
            </w:r>
          </w:p>
        </w:tc>
        <w:tc>
          <w:tcPr>
            <w:tcW w:w="2126" w:type="dxa"/>
          </w:tcPr>
          <w:p w:rsidR="00D7651A" w:rsidRDefault="00D7651A" w:rsidP="001A03C5">
            <w:pPr>
              <w:rPr>
                <w:lang w:eastAsia="en-US"/>
              </w:rPr>
            </w:pPr>
            <w:r>
              <w:rPr>
                <w:lang w:eastAsia="en-US"/>
              </w:rPr>
              <w:t>Молодые и будущие избиратели</w:t>
            </w:r>
          </w:p>
          <w:p w:rsidR="00D7651A" w:rsidRDefault="00D7651A" w:rsidP="001A03C5">
            <w:pPr>
              <w:rPr>
                <w:lang w:eastAsia="en-US"/>
              </w:rPr>
            </w:pPr>
          </w:p>
        </w:tc>
        <w:tc>
          <w:tcPr>
            <w:tcW w:w="2977" w:type="dxa"/>
          </w:tcPr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>территориальная избирательная комиссия Туапсинская районная</w:t>
            </w:r>
          </w:p>
        </w:tc>
        <w:tc>
          <w:tcPr>
            <w:tcW w:w="2551" w:type="dxa"/>
          </w:tcPr>
          <w:p w:rsidR="00D7651A" w:rsidRDefault="00D7651A" w:rsidP="001A03C5">
            <w:pPr>
              <w:tabs>
                <w:tab w:val="left" w:pos="7088"/>
                <w:tab w:val="left" w:pos="7371"/>
              </w:tabs>
              <w:rPr>
                <w:color w:val="000000"/>
                <w:lang w:eastAsia="en-US"/>
              </w:rPr>
            </w:pPr>
          </w:p>
        </w:tc>
      </w:tr>
    </w:tbl>
    <w:p w:rsidR="00D7651A" w:rsidRDefault="00D7651A" w:rsidP="00D7651A">
      <w:pPr>
        <w:tabs>
          <w:tab w:val="left" w:pos="7088"/>
        </w:tabs>
        <w:jc w:val="both"/>
        <w:rPr>
          <w:rFonts w:asciiTheme="minorHAnsi" w:hAnsiTheme="minorHAnsi"/>
          <w:sz w:val="28"/>
          <w:szCs w:val="28"/>
        </w:rPr>
      </w:pPr>
      <w:bookmarkStart w:id="0" w:name="_GoBack"/>
      <w:bookmarkEnd w:id="0"/>
    </w:p>
    <w:p w:rsidR="00F73BA2" w:rsidRDefault="00F73BA2" w:rsidP="00D7651A">
      <w:pPr>
        <w:ind w:left="9356" w:right="75"/>
        <w:jc w:val="center"/>
        <w:rPr>
          <w:rFonts w:asciiTheme="minorHAnsi" w:hAnsiTheme="minorHAnsi"/>
          <w:sz w:val="28"/>
          <w:szCs w:val="28"/>
        </w:rPr>
      </w:pPr>
    </w:p>
    <w:sectPr w:rsidR="00F73BA2">
      <w:headerReference w:type="default" r:id="rId11"/>
      <w:footerReference w:type="first" r:id="rId12"/>
      <w:pgSz w:w="16838" w:h="11906" w:orient="landscape"/>
      <w:pgMar w:top="1701" w:right="1134" w:bottom="0" w:left="1134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52B" w:rsidRDefault="00DD252B">
      <w:r>
        <w:separator/>
      </w:r>
    </w:p>
  </w:endnote>
  <w:endnote w:type="continuationSeparator" w:id="0">
    <w:p w:rsidR="00DD252B" w:rsidRDefault="00DD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BA2" w:rsidRDefault="00F73BA2">
    <w:pPr>
      <w:pStyle w:val="af5"/>
      <w:jc w:val="both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85" w:rsidRDefault="00DD252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52B" w:rsidRDefault="00DD252B">
      <w:r>
        <w:separator/>
      </w:r>
    </w:p>
  </w:footnote>
  <w:footnote w:type="continuationSeparator" w:id="0">
    <w:p w:rsidR="00DD252B" w:rsidRDefault="00DD2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175300"/>
      <w:docPartObj>
        <w:docPartGallery w:val="Page Numbers (Top of Page)"/>
        <w:docPartUnique/>
      </w:docPartObj>
    </w:sdtPr>
    <w:sdtEndPr/>
    <w:sdtContent>
      <w:p w:rsidR="00F73BA2" w:rsidRDefault="00C851FE">
        <w:pPr>
          <w:pStyle w:val="af4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506083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485" w:rsidRDefault="001B0D9D">
    <w:pPr>
      <w:pStyle w:val="af4"/>
      <w:jc w:val="center"/>
    </w:pPr>
    <w:r>
      <w:fldChar w:fldCharType="begin"/>
    </w:r>
    <w:r>
      <w:instrText>PAGE</w:instrText>
    </w:r>
    <w:r>
      <w:fldChar w:fldCharType="separate"/>
    </w:r>
    <w:r w:rsidR="00506083">
      <w:rPr>
        <w:noProof/>
      </w:rPr>
      <w:t>5</w:t>
    </w:r>
    <w:r>
      <w:fldChar w:fldCharType="end"/>
    </w:r>
  </w:p>
  <w:p w:rsidR="00FB5485" w:rsidRDefault="00DD252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 w:val="0"/>
        <w:bCs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3BA2"/>
    <w:rsid w:val="000003D4"/>
    <w:rsid w:val="00056198"/>
    <w:rsid w:val="000C43C7"/>
    <w:rsid w:val="001B0D9D"/>
    <w:rsid w:val="001E2A09"/>
    <w:rsid w:val="002216B8"/>
    <w:rsid w:val="00255157"/>
    <w:rsid w:val="002F693D"/>
    <w:rsid w:val="00316A24"/>
    <w:rsid w:val="00365E87"/>
    <w:rsid w:val="003B2B8B"/>
    <w:rsid w:val="0049150B"/>
    <w:rsid w:val="00506083"/>
    <w:rsid w:val="00646AC2"/>
    <w:rsid w:val="0069341F"/>
    <w:rsid w:val="006D0D13"/>
    <w:rsid w:val="00835ADA"/>
    <w:rsid w:val="008410B0"/>
    <w:rsid w:val="0085228F"/>
    <w:rsid w:val="00AD47FE"/>
    <w:rsid w:val="00B651AE"/>
    <w:rsid w:val="00C22EC0"/>
    <w:rsid w:val="00C347EA"/>
    <w:rsid w:val="00C56EE7"/>
    <w:rsid w:val="00C851FE"/>
    <w:rsid w:val="00D06C33"/>
    <w:rsid w:val="00D2409C"/>
    <w:rsid w:val="00D7651A"/>
    <w:rsid w:val="00D90EFA"/>
    <w:rsid w:val="00DD252B"/>
    <w:rsid w:val="00E1068D"/>
    <w:rsid w:val="00F7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C7011E"/>
  </w:style>
  <w:style w:type="character" w:customStyle="1" w:styleId="a4">
    <w:name w:val="Нижний колонтитул Знак"/>
    <w:basedOn w:val="a0"/>
    <w:uiPriority w:val="99"/>
    <w:qFormat/>
    <w:rsid w:val="00C7011E"/>
  </w:style>
  <w:style w:type="character" w:customStyle="1" w:styleId="10">
    <w:name w:val="Заголовок 1 Знак"/>
    <w:basedOn w:val="a0"/>
    <w:link w:val="1"/>
    <w:qFormat/>
    <w:rsid w:val="00135B55"/>
    <w:rPr>
      <w:rFonts w:eastAsia="Times New Roman"/>
      <w:b/>
      <w:sz w:val="32"/>
      <w:szCs w:val="24"/>
      <w:lang w:eastAsia="ru-RU"/>
    </w:rPr>
  </w:style>
  <w:style w:type="character" w:customStyle="1" w:styleId="a5">
    <w:name w:val="Текст сноски Знак"/>
    <w:basedOn w:val="a0"/>
    <w:semiHidden/>
    <w:qFormat/>
    <w:rsid w:val="00135B55"/>
    <w:rPr>
      <w:rFonts w:eastAsia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135B55"/>
    <w:rPr>
      <w:rFonts w:eastAsia="Times New Roman"/>
      <w:szCs w:val="20"/>
      <w:lang w:eastAsia="ru-RU"/>
    </w:rPr>
  </w:style>
  <w:style w:type="character" w:customStyle="1" w:styleId="3">
    <w:name w:val="Основной текст 3 Знак"/>
    <w:basedOn w:val="a0"/>
    <w:semiHidden/>
    <w:qFormat/>
    <w:rsid w:val="00135B55"/>
    <w:rPr>
      <w:rFonts w:eastAsia="Times New Roman"/>
      <w:sz w:val="16"/>
      <w:szCs w:val="16"/>
      <w:lang w:eastAsia="ru-RU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semiHidden/>
    <w:unhideWhenUsed/>
    <w:qFormat/>
    <w:rsid w:val="00135B55"/>
    <w:rPr>
      <w:vertAlign w:val="superscript"/>
    </w:rPr>
  </w:style>
  <w:style w:type="character" w:customStyle="1" w:styleId="a8">
    <w:name w:val="Текст выноски Знак"/>
    <w:basedOn w:val="a0"/>
    <w:uiPriority w:val="99"/>
    <w:semiHidden/>
    <w:qFormat/>
    <w:rsid w:val="001C277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 Знак"/>
    <w:basedOn w:val="a0"/>
    <w:uiPriority w:val="99"/>
    <w:semiHidden/>
    <w:qFormat/>
    <w:rsid w:val="00F4068C"/>
    <w:rPr>
      <w:rFonts w:eastAsia="Times New Roman"/>
      <w:sz w:val="24"/>
      <w:szCs w:val="24"/>
      <w:lang w:eastAsia="ru-RU"/>
    </w:rPr>
  </w:style>
  <w:style w:type="character" w:customStyle="1" w:styleId="aa">
    <w:name w:val="Текст концевой сноски Знак"/>
    <w:basedOn w:val="a0"/>
    <w:uiPriority w:val="99"/>
    <w:semiHidden/>
    <w:qFormat/>
    <w:rsid w:val="002B7229"/>
    <w:rPr>
      <w:rFonts w:eastAsia="Times New Roman"/>
      <w:sz w:val="20"/>
      <w:szCs w:val="20"/>
      <w:lang w:eastAsia="ru-RU"/>
    </w:rPr>
  </w:style>
  <w:style w:type="character" w:customStyle="1" w:styleId="ab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2B7229"/>
    <w:rPr>
      <w:vertAlign w:val="superscript"/>
    </w:rPr>
  </w:style>
  <w:style w:type="character" w:customStyle="1" w:styleId="ac">
    <w:name w:val="Символ сноски"/>
    <w:qFormat/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f">
    <w:name w:val="Body Text"/>
    <w:basedOn w:val="a"/>
    <w:uiPriority w:val="99"/>
    <w:semiHidden/>
    <w:unhideWhenUsed/>
    <w:rsid w:val="00F4068C"/>
    <w:pPr>
      <w:spacing w:after="120"/>
    </w:pPr>
  </w:style>
  <w:style w:type="paragraph" w:styleId="af0">
    <w:name w:val="List"/>
    <w:basedOn w:val="af"/>
    <w:rPr>
      <w:rFonts w:cs="Lohit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Lohit Devanagari"/>
    </w:rPr>
  </w:style>
  <w:style w:type="paragraph" w:customStyle="1" w:styleId="11">
    <w:name w:val="Заголовок1"/>
    <w:basedOn w:val="a"/>
    <w:next w:val="af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af3">
    <w:name w:val="Верхний и нижний колонтитулы"/>
    <w:basedOn w:val="a"/>
    <w:qFormat/>
  </w:style>
  <w:style w:type="paragraph" w:styleId="af4">
    <w:name w:val="head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5">
    <w:name w:val="footer"/>
    <w:basedOn w:val="a"/>
    <w:uiPriority w:val="99"/>
    <w:unhideWhenUsed/>
    <w:rsid w:val="00C7011E"/>
    <w:pPr>
      <w:tabs>
        <w:tab w:val="center" w:pos="4677"/>
        <w:tab w:val="right" w:pos="9355"/>
      </w:tabs>
    </w:pPr>
  </w:style>
  <w:style w:type="paragraph" w:styleId="af6">
    <w:name w:val="footnote text"/>
    <w:basedOn w:val="a"/>
    <w:semiHidden/>
    <w:unhideWhenUsed/>
    <w:rsid w:val="00135B55"/>
    <w:rPr>
      <w:sz w:val="20"/>
      <w:szCs w:val="20"/>
    </w:rPr>
  </w:style>
  <w:style w:type="paragraph" w:styleId="af7">
    <w:name w:val="Body Text Indent"/>
    <w:basedOn w:val="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paragraph" w:styleId="30">
    <w:name w:val="Body Text 3"/>
    <w:basedOn w:val="a"/>
    <w:semiHidden/>
    <w:unhideWhenUsed/>
    <w:qFormat/>
    <w:rsid w:val="00135B55"/>
    <w:pPr>
      <w:spacing w:after="120"/>
    </w:pPr>
    <w:rPr>
      <w:sz w:val="16"/>
      <w:szCs w:val="16"/>
    </w:rPr>
  </w:style>
  <w:style w:type="paragraph" w:styleId="af8">
    <w:name w:val="List Paragraph"/>
    <w:basedOn w:val="a"/>
    <w:uiPriority w:val="34"/>
    <w:qFormat/>
    <w:rsid w:val="00135B55"/>
    <w:pPr>
      <w:ind w:left="720"/>
      <w:contextualSpacing/>
    </w:pPr>
  </w:style>
  <w:style w:type="paragraph" w:styleId="af9">
    <w:name w:val="Balloon Text"/>
    <w:basedOn w:val="a"/>
    <w:uiPriority w:val="99"/>
    <w:semiHidden/>
    <w:unhideWhenUsed/>
    <w:qFormat/>
    <w:rsid w:val="001C2770"/>
    <w:rPr>
      <w:rFonts w:ascii="Tahoma" w:hAnsi="Tahoma" w:cs="Tahoma"/>
      <w:sz w:val="16"/>
      <w:szCs w:val="16"/>
    </w:rPr>
  </w:style>
  <w:style w:type="paragraph" w:customStyle="1" w:styleId="Iauiue">
    <w:name w:val="Iau?iue"/>
    <w:qFormat/>
    <w:rsid w:val="00A9087B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customStyle="1" w:styleId="14-15">
    <w:name w:val="Текст14-15"/>
    <w:basedOn w:val="a"/>
    <w:qFormat/>
    <w:rsid w:val="00EC21D1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Title">
    <w:name w:val="ConsPlusTitle"/>
    <w:qFormat/>
    <w:rsid w:val="003F420E"/>
    <w:pPr>
      <w:widowControl w:val="0"/>
    </w:pPr>
    <w:rPr>
      <w:rFonts w:eastAsia="Times New Roman"/>
      <w:b/>
      <w:bCs/>
      <w:sz w:val="24"/>
      <w:szCs w:val="28"/>
      <w:lang w:eastAsia="ru-RU"/>
    </w:rPr>
  </w:style>
  <w:style w:type="paragraph" w:styleId="afa">
    <w:name w:val="endnote text"/>
    <w:basedOn w:val="a"/>
    <w:uiPriority w:val="99"/>
    <w:semiHidden/>
    <w:unhideWhenUsed/>
    <w:rsid w:val="002B7229"/>
    <w:rPr>
      <w:sz w:val="20"/>
      <w:szCs w:val="20"/>
    </w:rPr>
  </w:style>
  <w:style w:type="paragraph" w:customStyle="1" w:styleId="afb">
    <w:name w:val="Содержимое таблицы"/>
    <w:basedOn w:val="a"/>
    <w:qFormat/>
    <w:pPr>
      <w:suppressLineNumbers/>
    </w:pPr>
  </w:style>
  <w:style w:type="paragraph" w:customStyle="1" w:styleId="afc">
    <w:name w:val="Заголовок таблицы"/>
    <w:basedOn w:val="afb"/>
    <w:qFormat/>
    <w:pPr>
      <w:jc w:val="center"/>
    </w:pPr>
    <w:rPr>
      <w:b/>
      <w:bCs/>
    </w:rPr>
  </w:style>
  <w:style w:type="table" w:styleId="afd">
    <w:name w:val="Table Grid"/>
    <w:basedOn w:val="a1"/>
    <w:uiPriority w:val="59"/>
    <w:rsid w:val="00876F3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EEF0B-37C7-4F3F-8A9A-EF998C00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dc:description/>
  <cp:lastModifiedBy>Пользователь</cp:lastModifiedBy>
  <cp:revision>11</cp:revision>
  <cp:lastPrinted>2026-04-03T13:43:00Z</cp:lastPrinted>
  <dcterms:created xsi:type="dcterms:W3CDTF">2026-03-25T06:40:00Z</dcterms:created>
  <dcterms:modified xsi:type="dcterms:W3CDTF">2026-04-03T13:45:00Z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