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700" w:rsidRPr="00863A59" w:rsidRDefault="006F2700" w:rsidP="006F2700">
      <w:pPr>
        <w:spacing w:after="0" w:line="240" w:lineRule="auto"/>
        <w:ind w:firstLine="567"/>
        <w:jc w:val="center"/>
        <w:rPr>
          <w:rFonts w:ascii="Arial" w:eastAsia="Times New Roman" w:hAnsi="Arial" w:cs="Arial"/>
          <w:noProof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noProof/>
          <w:sz w:val="24"/>
          <w:szCs w:val="24"/>
          <w:lang w:eastAsia="ru-RU"/>
        </w:rPr>
        <w:t>КРАСНОДАРСКИЙ  КРАЙ</w:t>
      </w:r>
    </w:p>
    <w:p w:rsidR="006F2700" w:rsidRPr="00863A59" w:rsidRDefault="006F2700" w:rsidP="006F2700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noProof/>
          <w:sz w:val="24"/>
          <w:szCs w:val="24"/>
          <w:lang w:eastAsia="ru-RU"/>
        </w:rPr>
        <w:t>ТУАПСИНСКИЙ РАЙОН</w:t>
      </w:r>
    </w:p>
    <w:p w:rsidR="006F2700" w:rsidRPr="00863A59" w:rsidRDefault="006F2700" w:rsidP="006F2700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sz w:val="24"/>
          <w:szCs w:val="24"/>
          <w:lang w:eastAsia="ru-RU"/>
        </w:rPr>
        <w:t>АДМИНИСТРАЦИЯ МУНИЦИПАЛЬНОГО ОБРАЗОВАНИЯ</w:t>
      </w:r>
    </w:p>
    <w:p w:rsidR="006F2700" w:rsidRPr="00863A59" w:rsidRDefault="006F2700" w:rsidP="006F2700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sz w:val="24"/>
          <w:szCs w:val="24"/>
          <w:lang w:eastAsia="ru-RU"/>
        </w:rPr>
        <w:t>ТУАПСИНСКИЙ РАЙОН</w:t>
      </w:r>
    </w:p>
    <w:p w:rsidR="006F2700" w:rsidRPr="00863A59" w:rsidRDefault="006F2700" w:rsidP="006F2700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bCs/>
          <w:sz w:val="24"/>
          <w:szCs w:val="24"/>
          <w:lang w:eastAsia="ru-RU"/>
        </w:rPr>
        <w:br w:type="textWrapping" w:clear="all"/>
        <w:t xml:space="preserve">   ПОСТАНОВЛЕНИЕ</w:t>
      </w:r>
    </w:p>
    <w:p w:rsidR="006F2700" w:rsidRPr="00863A59" w:rsidRDefault="006F2700" w:rsidP="006F270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2700" w:rsidRPr="00863A59" w:rsidRDefault="006F2700" w:rsidP="006F270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sz w:val="24"/>
          <w:szCs w:val="24"/>
          <w:lang w:eastAsia="ru-RU"/>
        </w:rPr>
        <w:t xml:space="preserve">07 апреля  2014 года                                    №886                                                 </w:t>
      </w:r>
      <w:proofErr w:type="spellStart"/>
      <w:r w:rsidRPr="00863A59">
        <w:rPr>
          <w:rFonts w:ascii="Arial" w:eastAsia="Times New Roman" w:hAnsi="Arial" w:cs="Arial"/>
          <w:sz w:val="24"/>
          <w:szCs w:val="24"/>
          <w:lang w:eastAsia="ru-RU"/>
        </w:rPr>
        <w:t>г</w:t>
      </w:r>
      <w:proofErr w:type="gramStart"/>
      <w:r w:rsidRPr="00863A59">
        <w:rPr>
          <w:rFonts w:ascii="Arial" w:eastAsia="Times New Roman" w:hAnsi="Arial" w:cs="Arial"/>
          <w:sz w:val="24"/>
          <w:szCs w:val="24"/>
          <w:lang w:eastAsia="ru-RU"/>
        </w:rPr>
        <w:t>.Т</w:t>
      </w:r>
      <w:proofErr w:type="gramEnd"/>
      <w:r w:rsidRPr="00863A59">
        <w:rPr>
          <w:rFonts w:ascii="Arial" w:eastAsia="Times New Roman" w:hAnsi="Arial" w:cs="Arial"/>
          <w:sz w:val="24"/>
          <w:szCs w:val="24"/>
          <w:lang w:eastAsia="ru-RU"/>
        </w:rPr>
        <w:t>уапсе</w:t>
      </w:r>
      <w:proofErr w:type="spellEnd"/>
    </w:p>
    <w:p w:rsidR="006F2700" w:rsidRPr="00863A59" w:rsidRDefault="006F2700" w:rsidP="006F270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2700" w:rsidRPr="00863A59" w:rsidRDefault="006F2700" w:rsidP="006F270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2700" w:rsidRPr="00863A59" w:rsidRDefault="006F2700" w:rsidP="006F2700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hyperlink r:id="rId5" w:history="1">
        <w:r w:rsidRPr="00863A59">
          <w:rPr>
            <w:rFonts w:ascii="Arial" w:eastAsia="Times New Roman" w:hAnsi="Arial" w:cs="Arial"/>
            <w:b/>
            <w:bCs/>
            <w:sz w:val="32"/>
            <w:szCs w:val="32"/>
            <w:lang w:eastAsia="ru-RU"/>
          </w:rPr>
          <w:t xml:space="preserve">Об утверждении Порядка проведения мониторинга </w:t>
        </w:r>
        <w:r w:rsidRPr="00863A59">
          <w:rPr>
            <w:rFonts w:ascii="Arial" w:eastAsia="Times New Roman" w:hAnsi="Arial" w:cs="Arial"/>
            <w:b/>
            <w:bCs/>
            <w:sz w:val="32"/>
            <w:szCs w:val="32"/>
            <w:lang w:eastAsia="ru-RU"/>
          </w:rPr>
          <w:br/>
        </w:r>
        <w:proofErr w:type="spellStart"/>
        <w:r w:rsidRPr="00863A59">
          <w:rPr>
            <w:rFonts w:ascii="Arial" w:eastAsia="Times New Roman" w:hAnsi="Arial" w:cs="Arial"/>
            <w:b/>
            <w:bCs/>
            <w:sz w:val="32"/>
            <w:szCs w:val="32"/>
            <w:lang w:eastAsia="ru-RU"/>
          </w:rPr>
          <w:t>правоприменения</w:t>
        </w:r>
        <w:proofErr w:type="spellEnd"/>
        <w:r w:rsidRPr="00863A59">
          <w:rPr>
            <w:rFonts w:ascii="Arial" w:eastAsia="Times New Roman" w:hAnsi="Arial" w:cs="Arial"/>
            <w:b/>
            <w:bCs/>
            <w:sz w:val="32"/>
            <w:szCs w:val="32"/>
            <w:lang w:eastAsia="ru-RU"/>
          </w:rPr>
          <w:t xml:space="preserve"> муниципальных нормативных правовых актов</w:t>
        </w:r>
      </w:hyperlink>
      <w:hyperlink r:id="rId6" w:history="1">
        <w:r w:rsidRPr="00863A59">
          <w:rPr>
            <w:rFonts w:ascii="Arial" w:eastAsia="Times New Roman" w:hAnsi="Arial" w:cs="Arial"/>
            <w:b/>
            <w:bCs/>
            <w:sz w:val="32"/>
            <w:szCs w:val="32"/>
            <w:lang w:eastAsia="ru-RU"/>
          </w:rPr>
          <w:t xml:space="preserve"> </w:t>
        </w:r>
      </w:hyperlink>
      <w:r w:rsidRPr="00863A5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муниципального образования  Туапсинский  район </w:t>
      </w:r>
    </w:p>
    <w:p w:rsidR="006F2700" w:rsidRPr="00863A59" w:rsidRDefault="006F2700" w:rsidP="006F2700">
      <w:pPr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63A59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</w:t>
      </w:r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 частью 4 статьи 3 Федерального закона от 17 июля 2009 года № 172-ФЗ «Об антикоррупционной экспертизе нормативных правовых актов и проектов нормативных правовых актов», в целях реализации Указа Президента Российской Федерации от 20 мая 2011 года № 657 «О мониторинге </w:t>
      </w:r>
      <w:proofErr w:type="spellStart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правоприменения</w:t>
      </w:r>
      <w:proofErr w:type="spellEnd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Российской Федерации», постановления Правительства Российской Федерации от 19  августа 2011 года № 694 «Об утверждении методики осуществления мониторинга</w:t>
      </w:r>
      <w:proofErr w:type="gramEnd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правоприменения</w:t>
      </w:r>
      <w:proofErr w:type="spellEnd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Российской Федерации», во исполнение распоряжения главы администрации (губернатора) Краснодарского края от 30 сентября 2008 года  № 789-р «О мерах по противодействию коррупции в Краснодарском крае» постановляю: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sub_1"/>
      <w:bookmarkEnd w:id="0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Утвердить Порядок проведения мониторинга </w:t>
      </w:r>
      <w:proofErr w:type="spellStart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правоприменения</w:t>
      </w:r>
      <w:proofErr w:type="spellEnd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муниципальных нормативных правовых актов муниципального образования Туапсинский район (прилагается).</w:t>
      </w:r>
    </w:p>
    <w:p w:rsidR="006F2700" w:rsidRPr="00863A59" w:rsidRDefault="006F2700" w:rsidP="006F270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sub_2"/>
      <w:bookmarkEnd w:id="1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2. Рекомендовать главам городских и сельских поселений муниципального образования Туапсинский район принять муниципальные правовые акты, регламентирующие Порядок проведения мониторинга </w:t>
      </w:r>
      <w:proofErr w:type="spellStart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правоприменения</w:t>
      </w:r>
      <w:proofErr w:type="spellEnd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муниципальных нормативных правовых актов поселений.</w:t>
      </w:r>
    </w:p>
    <w:p w:rsidR="006F2700" w:rsidRPr="00863A59" w:rsidRDefault="006F2700" w:rsidP="006F270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sz w:val="24"/>
          <w:szCs w:val="24"/>
          <w:lang w:eastAsia="ru-RU"/>
        </w:rPr>
        <w:t xml:space="preserve">           3. Опубликовать настоящее постановление в средствах массовой информации и разместить в информационно-телекоммуникационной сети «Интернет» на официальном сайте администрации муниципального образования Туапсинский  район. </w:t>
      </w:r>
    </w:p>
    <w:p w:rsidR="006F2700" w:rsidRPr="00863A59" w:rsidRDefault="006F2700" w:rsidP="006F270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sz w:val="24"/>
          <w:szCs w:val="24"/>
          <w:lang w:eastAsia="ru-RU"/>
        </w:rPr>
        <w:t xml:space="preserve">           4. </w:t>
      </w:r>
      <w:proofErr w:type="gramStart"/>
      <w:r w:rsidRPr="00863A59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863A59">
        <w:rPr>
          <w:rFonts w:ascii="Arial" w:eastAsia="Times New Roman" w:hAnsi="Arial" w:cs="Arial"/>
          <w:sz w:val="24"/>
          <w:szCs w:val="24"/>
          <w:lang w:eastAsia="ru-RU"/>
        </w:rPr>
        <w:t xml:space="preserve"> выполнением настоящего постановления возложить на заместителя главы администрации муни</w:t>
      </w:r>
      <w:r w:rsidRPr="00863A59">
        <w:rPr>
          <w:rFonts w:ascii="Arial" w:eastAsia="Times New Roman" w:hAnsi="Arial" w:cs="Arial"/>
          <w:sz w:val="24"/>
          <w:szCs w:val="24"/>
          <w:lang w:eastAsia="ru-RU"/>
        </w:rPr>
        <w:softHyphen/>
        <w:t>ципального обра</w:t>
      </w:r>
      <w:r w:rsidRPr="00863A59">
        <w:rPr>
          <w:rFonts w:ascii="Arial" w:eastAsia="Times New Roman" w:hAnsi="Arial" w:cs="Arial"/>
          <w:sz w:val="24"/>
          <w:szCs w:val="24"/>
          <w:lang w:eastAsia="ru-RU"/>
        </w:rPr>
        <w:softHyphen/>
        <w:t xml:space="preserve">зования Туапсинский район </w:t>
      </w:r>
      <w:proofErr w:type="spellStart"/>
      <w:r w:rsidRPr="00863A59">
        <w:rPr>
          <w:rFonts w:ascii="Arial" w:eastAsia="Times New Roman" w:hAnsi="Arial" w:cs="Arial"/>
          <w:sz w:val="24"/>
          <w:szCs w:val="24"/>
          <w:lang w:eastAsia="ru-RU"/>
        </w:rPr>
        <w:t>Г.Г.Апитина</w:t>
      </w:r>
      <w:proofErr w:type="spellEnd"/>
      <w:r w:rsidRPr="00863A59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6F2700" w:rsidRPr="00863A59" w:rsidRDefault="006F2700" w:rsidP="006F270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5. Постановление вступает в силу после его официального опубликования.</w:t>
      </w:r>
    </w:p>
    <w:p w:rsidR="006F2700" w:rsidRPr="00863A59" w:rsidRDefault="006F2700" w:rsidP="006F2700">
      <w:pPr>
        <w:tabs>
          <w:tab w:val="num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2700" w:rsidRDefault="006F2700" w:rsidP="006F2700">
      <w:pPr>
        <w:tabs>
          <w:tab w:val="num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2700" w:rsidRPr="00863A59" w:rsidRDefault="006F2700" w:rsidP="006F2700">
      <w:pPr>
        <w:tabs>
          <w:tab w:val="num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2700" w:rsidRPr="00863A59" w:rsidRDefault="006F2700" w:rsidP="006F2700">
      <w:pPr>
        <w:tabs>
          <w:tab w:val="num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2700" w:rsidRPr="00863A59" w:rsidRDefault="006F2700" w:rsidP="006F270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63A59">
        <w:rPr>
          <w:rFonts w:ascii="Arial" w:eastAsia="Times New Roman" w:hAnsi="Arial" w:cs="Arial"/>
          <w:sz w:val="24"/>
          <w:szCs w:val="24"/>
          <w:lang w:eastAsia="ru-RU"/>
        </w:rPr>
        <w:t>Исполняющий</w:t>
      </w:r>
      <w:proofErr w:type="gramEnd"/>
      <w:r w:rsidRPr="00863A59">
        <w:rPr>
          <w:rFonts w:ascii="Arial" w:eastAsia="Times New Roman" w:hAnsi="Arial" w:cs="Arial"/>
          <w:sz w:val="24"/>
          <w:szCs w:val="24"/>
          <w:lang w:eastAsia="ru-RU"/>
        </w:rPr>
        <w:t xml:space="preserve"> обязанности главы </w:t>
      </w:r>
    </w:p>
    <w:p w:rsidR="006F2700" w:rsidRPr="00863A59" w:rsidRDefault="006F2700" w:rsidP="006F270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</w:p>
    <w:p w:rsidR="006F2700" w:rsidRDefault="006F2700" w:rsidP="006F270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color w:val="26282F"/>
          <w:sz w:val="24"/>
          <w:szCs w:val="24"/>
          <w:lang w:eastAsia="ru-RU"/>
        </w:rPr>
        <w:t xml:space="preserve">Туапсинский  район    </w:t>
      </w:r>
    </w:p>
    <w:p w:rsidR="006F2700" w:rsidRPr="00863A59" w:rsidRDefault="006F2700" w:rsidP="006F270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  <w:proofErr w:type="spellStart"/>
      <w:r w:rsidRPr="00863A59">
        <w:rPr>
          <w:rFonts w:ascii="Arial" w:eastAsia="Times New Roman" w:hAnsi="Arial" w:cs="Arial"/>
          <w:color w:val="26282F"/>
          <w:sz w:val="24"/>
          <w:szCs w:val="24"/>
          <w:lang w:eastAsia="ru-RU"/>
        </w:rPr>
        <w:t>А.А.Алексеенко</w:t>
      </w:r>
      <w:proofErr w:type="spellEnd"/>
    </w:p>
    <w:p w:rsidR="006F2700" w:rsidRPr="00863A59" w:rsidRDefault="006F2700" w:rsidP="006F270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26282F"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color w:val="26282F"/>
          <w:sz w:val="24"/>
          <w:szCs w:val="24"/>
          <w:lang w:eastAsia="ru-RU"/>
        </w:rPr>
        <w:t xml:space="preserve">             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95"/>
      </w:tblGrid>
      <w:tr w:rsidR="006F2700" w:rsidRPr="00863A59" w:rsidTr="00E95456">
        <w:trPr>
          <w:trHeight w:val="1936"/>
        </w:trPr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</w:tcPr>
          <w:p w:rsidR="006F2700" w:rsidRPr="00863A59" w:rsidRDefault="006F2700" w:rsidP="00E95456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3A59">
              <w:rPr>
                <w:rFonts w:ascii="Arial" w:eastAsia="Times New Roman" w:hAnsi="Arial" w:cs="Arial"/>
                <w:color w:val="26282F"/>
                <w:sz w:val="24"/>
                <w:szCs w:val="24"/>
                <w:lang w:eastAsia="ru-RU"/>
              </w:rPr>
              <w:lastRenderedPageBreak/>
              <w:t xml:space="preserve">       </w:t>
            </w:r>
            <w:r>
              <w:rPr>
                <w:rFonts w:ascii="Arial" w:eastAsia="Times New Roman" w:hAnsi="Arial" w:cs="Arial"/>
                <w:color w:val="26282F"/>
                <w:sz w:val="24"/>
                <w:szCs w:val="24"/>
                <w:lang w:eastAsia="ru-RU"/>
              </w:rPr>
              <w:t xml:space="preserve"> </w:t>
            </w:r>
            <w:r w:rsidRPr="00863A59">
              <w:rPr>
                <w:rFonts w:ascii="Arial" w:eastAsia="Times New Roman" w:hAnsi="Arial" w:cs="Arial"/>
                <w:color w:val="26282F"/>
                <w:sz w:val="24"/>
                <w:szCs w:val="24"/>
                <w:lang w:eastAsia="ru-RU"/>
              </w:rPr>
              <w:t>ПРИЛОЖЕНИЕ</w:t>
            </w:r>
          </w:p>
          <w:p w:rsidR="006F2700" w:rsidRPr="00863A59" w:rsidRDefault="006F2700" w:rsidP="00E95456">
            <w:pPr>
              <w:ind w:left="5579" w:firstLine="17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6F2700" w:rsidRPr="00863A59" w:rsidRDefault="006F2700" w:rsidP="00E95456">
            <w:pPr>
              <w:ind w:firstLine="567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863A59">
              <w:rPr>
                <w:rFonts w:ascii="Arial" w:eastAsia="Times New Roman" w:hAnsi="Arial" w:cs="Arial"/>
                <w:color w:val="26282F"/>
                <w:sz w:val="24"/>
                <w:szCs w:val="24"/>
                <w:lang w:eastAsia="ru-RU"/>
              </w:rPr>
              <w:t>УТВЕРЖДЕН</w:t>
            </w:r>
          </w:p>
          <w:p w:rsidR="006F2700" w:rsidRPr="00863A59" w:rsidRDefault="006F2700" w:rsidP="00E95456">
            <w:pPr>
              <w:ind w:firstLine="567"/>
              <w:rPr>
                <w:rFonts w:ascii="Arial" w:eastAsia="Times New Roman" w:hAnsi="Arial" w:cs="Arial"/>
                <w:color w:val="26282F"/>
                <w:sz w:val="24"/>
                <w:szCs w:val="24"/>
                <w:lang w:eastAsia="ru-RU"/>
              </w:rPr>
            </w:pPr>
            <w:r w:rsidRPr="00863A59">
              <w:rPr>
                <w:rFonts w:ascii="Arial" w:eastAsia="Times New Roman" w:hAnsi="Arial" w:cs="Arial"/>
                <w:color w:val="26282F"/>
                <w:sz w:val="24"/>
                <w:szCs w:val="24"/>
                <w:lang w:eastAsia="ru-RU"/>
              </w:rPr>
              <w:t>постановлением администрации</w:t>
            </w:r>
          </w:p>
          <w:p w:rsidR="006F2700" w:rsidRPr="00863A59" w:rsidRDefault="006F2700" w:rsidP="00E95456">
            <w:pPr>
              <w:ind w:firstLine="567"/>
              <w:rPr>
                <w:rFonts w:ascii="Arial" w:eastAsia="Times New Roman" w:hAnsi="Arial" w:cs="Arial"/>
                <w:color w:val="26282F"/>
                <w:sz w:val="24"/>
                <w:szCs w:val="24"/>
                <w:lang w:eastAsia="ru-RU"/>
              </w:rPr>
            </w:pPr>
            <w:r w:rsidRPr="00863A59">
              <w:rPr>
                <w:rFonts w:ascii="Arial" w:eastAsia="Times New Roman" w:hAnsi="Arial" w:cs="Arial"/>
                <w:color w:val="26282F"/>
                <w:sz w:val="24"/>
                <w:szCs w:val="24"/>
                <w:lang w:eastAsia="ru-RU"/>
              </w:rPr>
              <w:t>муниципального образования</w:t>
            </w:r>
          </w:p>
          <w:p w:rsidR="006F2700" w:rsidRPr="00863A59" w:rsidRDefault="006F2700" w:rsidP="00E95456">
            <w:pPr>
              <w:ind w:firstLine="567"/>
              <w:rPr>
                <w:rFonts w:ascii="Arial" w:eastAsia="Times New Roman" w:hAnsi="Arial" w:cs="Arial"/>
                <w:color w:val="26282F"/>
                <w:sz w:val="24"/>
                <w:szCs w:val="24"/>
                <w:lang w:eastAsia="ru-RU"/>
              </w:rPr>
            </w:pPr>
            <w:r w:rsidRPr="00863A59">
              <w:rPr>
                <w:rFonts w:ascii="Arial" w:eastAsia="Times New Roman" w:hAnsi="Arial" w:cs="Arial"/>
                <w:color w:val="26282F"/>
                <w:sz w:val="24"/>
                <w:szCs w:val="24"/>
                <w:lang w:eastAsia="ru-RU"/>
              </w:rPr>
              <w:t>Туапсинский район</w:t>
            </w:r>
          </w:p>
          <w:p w:rsidR="006F2700" w:rsidRPr="00863A59" w:rsidRDefault="006F2700" w:rsidP="00E95456">
            <w:pPr>
              <w:ind w:firstLine="567"/>
              <w:rPr>
                <w:rFonts w:ascii="Arial" w:eastAsia="Times New Roman" w:hAnsi="Arial" w:cs="Arial"/>
                <w:color w:val="26282F"/>
                <w:sz w:val="24"/>
                <w:szCs w:val="24"/>
                <w:lang w:eastAsia="ru-RU"/>
              </w:rPr>
            </w:pPr>
            <w:r w:rsidRPr="00863A59">
              <w:rPr>
                <w:rFonts w:ascii="Arial" w:eastAsia="Times New Roman" w:hAnsi="Arial" w:cs="Arial"/>
                <w:color w:val="26282F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Arial" w:eastAsia="Times New Roman" w:hAnsi="Arial" w:cs="Arial"/>
                <w:color w:val="26282F"/>
                <w:sz w:val="24"/>
                <w:szCs w:val="24"/>
                <w:lang w:eastAsia="ru-RU"/>
              </w:rPr>
              <w:t>07.04.2014 г.</w:t>
            </w:r>
            <w:r w:rsidRPr="00863A59">
              <w:rPr>
                <w:rFonts w:ascii="Arial" w:eastAsia="Times New Roman" w:hAnsi="Arial" w:cs="Arial"/>
                <w:color w:val="26282F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Arial" w:eastAsia="Times New Roman" w:hAnsi="Arial" w:cs="Arial"/>
                <w:color w:val="26282F"/>
                <w:sz w:val="24"/>
                <w:szCs w:val="24"/>
                <w:lang w:eastAsia="ru-RU"/>
              </w:rPr>
              <w:t>886</w:t>
            </w:r>
          </w:p>
        </w:tc>
      </w:tr>
    </w:tbl>
    <w:p w:rsidR="006F2700" w:rsidRPr="00863A59" w:rsidRDefault="006F2700" w:rsidP="006F2700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2700" w:rsidRPr="00863A59" w:rsidRDefault="006F2700" w:rsidP="006F270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2700" w:rsidRPr="00863A59" w:rsidRDefault="006F2700" w:rsidP="006F2700">
      <w:pPr>
        <w:spacing w:after="0" w:line="240" w:lineRule="auto"/>
        <w:ind w:firstLine="17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ПОРЯДОК </w:t>
      </w:r>
    </w:p>
    <w:p w:rsidR="006F2700" w:rsidRPr="00863A59" w:rsidRDefault="006F2700" w:rsidP="006F2700">
      <w:pPr>
        <w:spacing w:after="0" w:line="240" w:lineRule="auto"/>
        <w:ind w:firstLine="17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проведения мониторинга </w:t>
      </w:r>
      <w:proofErr w:type="spellStart"/>
      <w:r w:rsidRPr="00863A59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правоприменения</w:t>
      </w:r>
      <w:proofErr w:type="spellEnd"/>
      <w:r w:rsidRPr="00863A59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муниципальных нормативных правовых актов муниципального образования Туапсинский  район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" w:name="sub_1001"/>
      <w:bookmarkEnd w:id="2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Порядок проведения мониторинга </w:t>
      </w:r>
      <w:proofErr w:type="spellStart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правоприменения</w:t>
      </w:r>
      <w:proofErr w:type="spellEnd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муниципальных нормативных правовых актов муниципального образования Туапсинский район (далее - Порядок) определяет порядок организации и проведения мониторинга </w:t>
      </w:r>
      <w:proofErr w:type="spellStart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правоприменения</w:t>
      </w:r>
      <w:proofErr w:type="spellEnd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муниципальных нормативных правовых актов муниципального образования Туапсинский район.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" w:name="sub_1002"/>
      <w:bookmarkEnd w:id="3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Под мониторингом </w:t>
      </w:r>
      <w:proofErr w:type="spellStart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правоприменения</w:t>
      </w:r>
      <w:proofErr w:type="spellEnd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муниципальных нормативных правовых актов муниципального образования Туапсинский район (далее - Мониторинг) понимается осуществляемая на постоянной основе деятельность по сбору, обобщению, анализу и оценке практики применения муниципальных нормативных правовых актов муниципального образования Туапсинский район.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4" w:name="sub_1003"/>
      <w:bookmarkEnd w:id="4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Мониторинг проводится в целях: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реализации антикоррупционной политики и устранения </w:t>
      </w:r>
      <w:proofErr w:type="spellStart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коррупциогенных</w:t>
      </w:r>
      <w:proofErr w:type="spellEnd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факторов в нормативных правовых актах;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снижения административных барьеров и повышения доступности муниципальных услуг;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совершенствования правовой системы органов местного самоуправления муниципального образования Туапсинский район, процесса нормотворческой деятельности в районе.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5" w:name="sub_1004"/>
      <w:bookmarkEnd w:id="5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Мониторинг осуществляется правовым отделом администрации муниципального образования Туапсинский район на основании информации предоставленной отраслевыми (функциональными) органами администрации муниципального образования Туапсинский район.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Мониторинг осуществляется на основании плана мониторинга </w:t>
      </w:r>
      <w:proofErr w:type="spellStart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правоприменения</w:t>
      </w:r>
      <w:proofErr w:type="spellEnd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нормативных правовых актов, утверждаемого распоряжением администрации муниципального образования Туапсинский район (далее - План мониторинга).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6" w:name="sub_1005"/>
      <w:bookmarkEnd w:id="6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 Проект Плана мониторинга формируется правовым отделом администрации муниципального образования Туапсинский район не позднее 15 </w:t>
      </w:r>
    </w:p>
    <w:p w:rsidR="006F2700" w:rsidRPr="00863A59" w:rsidRDefault="006F2700" w:rsidP="006F270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ноября текущего года на основании предложений следующих субъектов инициативы: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отраслевые (функциональные) органы администрации муниципального образования Туапсинский район;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юридические и физические лица;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институты гражданского общества.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6.При подготовке предложений в проект Плана мониторинга субъектами </w:t>
      </w:r>
    </w:p>
    <w:p w:rsidR="006F2700" w:rsidRPr="00863A59" w:rsidRDefault="006F2700" w:rsidP="006F2700">
      <w:pPr>
        <w:spacing w:after="0" w:line="240" w:lineRule="auto"/>
        <w:ind w:hanging="1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инициативы учитываются: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7" w:name="sub_110"/>
      <w:bookmarkStart w:id="8" w:name="Bookmark60"/>
      <w:bookmarkEnd w:id="7"/>
      <w:bookmarkEnd w:id="8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1)основные направления развития законодательства Российской Федерации, определенные ежегодным посланием Президента Российской Федерации Федеральному Собранию Российской Федерации;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9" w:name="sub_1101"/>
      <w:bookmarkStart w:id="10" w:name="Bookmark61"/>
      <w:bookmarkEnd w:id="9"/>
      <w:bookmarkEnd w:id="10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2)основные направления деятельности Правительства Российской Федерации на соответствующий период;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1" w:name="sub_1102"/>
      <w:bookmarkStart w:id="12" w:name="Bookmark62"/>
      <w:bookmarkEnd w:id="11"/>
      <w:bookmarkEnd w:id="12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3)решения Конституционного Суда Российской Федерации, Европейского Суда по правам человека, Верховного Суда Российской Федерации, Высшего Арбитражного Суда Российской Федерации;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3" w:name="sub_1103"/>
      <w:bookmarkStart w:id="14" w:name="Bookmark63"/>
      <w:bookmarkEnd w:id="13"/>
      <w:bookmarkEnd w:id="14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4)основные направления развития законодательства Краснодарского края;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предложения Туапсинской межрайонной прокуратуры Краснодарского края.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5" w:name="sub_1006"/>
      <w:bookmarkEnd w:id="15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Проект Плана мониторинга на следующий календарный год вносится  правовым отделом администрации муниципального образования Туапсинский район на рассмотрение главе в срок до 20 декабря текущего года.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6" w:name="sub_1007"/>
      <w:bookmarkEnd w:id="16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8. В Плане мониторинга отражаются: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нормативные правовые акты администрации муниципального образования Туапсинский район, мониторинг которых планируется осуществить;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наименования отраслевых (функциональных) органов администрации муниципального образования  Туапсинский район, участвующих в Мониторинге;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сроки осуществления Мониторинга.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7" w:name="sub_1008"/>
      <w:bookmarkEnd w:id="17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9. Отраслевые (функциональные) органы администрации муниципального образования Туапсинский район оказывают содействие правовому отделу администрации муниципального образования Туапсинский район в проведении мониторинга, представляют информацию о практике </w:t>
      </w:r>
      <w:proofErr w:type="spellStart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правоприменения</w:t>
      </w:r>
      <w:proofErr w:type="spellEnd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муниципальных нормативных правовых актов, регулирующих вопросы в сфере их деятельности.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Запрашиваемая информация должна быть представлена отраслевыми (функциональными) органами администрации муниципального образования Туапсинский район в течение 5 рабочих дней со дня получения соответствующего запроса.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10. </w:t>
      </w:r>
      <w:proofErr w:type="gramStart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осуществлении Мониторинга для обеспечения принятия (издания), изменения или признания утратившим силу (отмены)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муниципальных нормативных правовых актов муниципального образования Туапсинский район обобщается, анализируется и оценивается информация о практике их применения по следующим показателям:</w:t>
      </w:r>
      <w:proofErr w:type="gramEnd"/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-несоблюдение гарантированных прав, свобод и законных интересов человека и гражданина;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-наличие нормативных правовых актов Президента Российской Федерации, Правительства Российской Федерации, федеральных органов исполнительной власти, органов государственной власти субъектов Российской Федерации, иных государственных органов и организаций, а также муниципальных нормативных правовых актов, необходимость принятия (издания) которых предусмотрена актами большей юридической силы;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8" w:name="Bookmark43"/>
      <w:bookmarkStart w:id="19" w:name="sub_1073"/>
      <w:bookmarkEnd w:id="18"/>
      <w:bookmarkEnd w:id="19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-несоблюдение пределов компетенции органов местного самоуправления, отраслевого (функционального) органа администрации муниципального образования Туапсинский район при издании нормативного правового акта;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0" w:name="Bookmark44"/>
      <w:bookmarkStart w:id="21" w:name="sub_1074"/>
      <w:bookmarkEnd w:id="20"/>
      <w:bookmarkEnd w:id="21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-наличие (отсутствие) в нормативном правовом акте </w:t>
      </w:r>
      <w:proofErr w:type="spellStart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коррупциогенных</w:t>
      </w:r>
      <w:proofErr w:type="spellEnd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факторов;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2" w:name="sub_1076"/>
      <w:bookmarkEnd w:id="22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-коллизия норм права;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3" w:name="Bookmark45"/>
      <w:bookmarkStart w:id="24" w:name="sub_10761"/>
      <w:bookmarkEnd w:id="23"/>
      <w:bookmarkEnd w:id="24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-искажение смысла положений нормативного правового акта при его применении;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5" w:name="Bookmark46"/>
      <w:bookmarkStart w:id="26" w:name="sub_1077"/>
      <w:bookmarkEnd w:id="25"/>
      <w:bookmarkEnd w:id="26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-неправомерные или необоснованные решения, действия (бездействие) при применении нормативного правового акта;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7" w:name="Bookmark47"/>
      <w:bookmarkStart w:id="28" w:name="sub_1078"/>
      <w:bookmarkEnd w:id="27"/>
      <w:bookmarkEnd w:id="28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-наличие ошибок юридико-технического характера;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-использование положений нормативных правовых актов в качестве оснований совершения юридически значимых действий;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-использование норм, позволяющих расширительно толковать компетенцию органов местного самоуправления;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-наличие (отсутствие) единообразной практики применения нормативных правовых актов;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9" w:name="Bookmark48"/>
      <w:bookmarkStart w:id="30" w:name="sub_1079"/>
      <w:bookmarkEnd w:id="29"/>
      <w:bookmarkEnd w:id="30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-количество и содержание удовлетворенных обращений (предложений, заявлений, жалоб), связанных с применением нормативного правового акта;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1" w:name="Bookmark49"/>
      <w:bookmarkStart w:id="32" w:name="sub_10710"/>
      <w:bookmarkEnd w:id="31"/>
      <w:bookmarkEnd w:id="32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-количество и содержание заявлений по вопросам разъяснения нормативного правового акта;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3" w:name="Bookmark50"/>
      <w:bookmarkStart w:id="34" w:name="sub_10711"/>
      <w:bookmarkEnd w:id="33"/>
      <w:bookmarkEnd w:id="34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-количество вступивших в законную силу судебных актов об удовлетворении (отказе в удовлетворении) требований заявителей в связи с отношениями, урегулированными нормативным правовым актом, и основания их принятия;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5" w:name="Bookmark51"/>
      <w:bookmarkStart w:id="36" w:name="sub_10712"/>
      <w:bookmarkEnd w:id="35"/>
      <w:bookmarkEnd w:id="36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-количество и характер зафиксированных правонарушений в сфере действия нормативного правового акта, а также количество случаев привлечения виновных лиц к ответственности.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7" w:name="sub_1009"/>
      <w:bookmarkEnd w:id="37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11. Доклад о результатах проведенного мониторинга формируется правовым отделом администрации муниципального образования Туапсинский район  за календарный год и вносится на рассмотрение главе муниципального образования Туапсинский район в срок до 01 февраля года, следующего </w:t>
      </w:r>
      <w:proofErr w:type="gramStart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</w:t>
      </w:r>
      <w:proofErr w:type="gramEnd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отчетным.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8" w:name="sub_1010"/>
      <w:bookmarkEnd w:id="38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12. Доклад о результатах проведенного мониторинга должен содержать информацию о результатах мониторинга </w:t>
      </w:r>
      <w:proofErr w:type="spellStart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правоприменения</w:t>
      </w:r>
      <w:proofErr w:type="spellEnd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предложения о мерах: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 совершенствованию нормативных правовых актов путем издания, изменения или признания </w:t>
      </w:r>
      <w:proofErr w:type="gramStart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утратившими</w:t>
      </w:r>
      <w:proofErr w:type="gramEnd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силу (отмены) нормативных правовых актов;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 повышению эффективности </w:t>
      </w:r>
      <w:proofErr w:type="spellStart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правоприменения</w:t>
      </w:r>
      <w:proofErr w:type="spellEnd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повышению эффективности противодействия коррупции.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9" w:name="sub_1011"/>
      <w:bookmarkEnd w:id="39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13. Результаты мониторинга учитываются отраслевыми (функциональными) органами администрации муниципального образования Туапсинский район при разработке проектов нормативных правовых актов.</w:t>
      </w:r>
    </w:p>
    <w:p w:rsidR="006F2700" w:rsidRPr="00863A59" w:rsidRDefault="006F2700" w:rsidP="006F2700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 Информация о результатах мониторинга после рассмотрения ее главой муниципального образования Туапсинский район подлежит размещению на официальном сайте администрации муниципального образования Туапсинский район в информационно-телекоммуникационной сети Интернет.</w:t>
      </w:r>
    </w:p>
    <w:p w:rsidR="006F2700" w:rsidRPr="00863A59" w:rsidRDefault="006F2700" w:rsidP="006F270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2700" w:rsidRPr="00863A59" w:rsidRDefault="006F2700" w:rsidP="006F270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2700" w:rsidRDefault="006F2700" w:rsidP="006F270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2700" w:rsidRPr="00863A59" w:rsidRDefault="006F2700" w:rsidP="006F270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2700" w:rsidRPr="00863A59" w:rsidRDefault="006F2700" w:rsidP="006F270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Начальник правового отдела</w:t>
      </w:r>
    </w:p>
    <w:p w:rsidR="006F2700" w:rsidRPr="00863A59" w:rsidRDefault="006F2700" w:rsidP="006F270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 </w:t>
      </w:r>
      <w:proofErr w:type="gramStart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</w:t>
      </w:r>
      <w:proofErr w:type="gramEnd"/>
    </w:p>
    <w:p w:rsidR="006F2700" w:rsidRDefault="006F2700" w:rsidP="006F2700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образования Туапсинский район</w:t>
      </w:r>
    </w:p>
    <w:p w:rsidR="006F2700" w:rsidRPr="00863A59" w:rsidRDefault="006F2700" w:rsidP="006F270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863A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В.Н.Солопов</w:t>
      </w:r>
      <w:proofErr w:type="spellEnd"/>
    </w:p>
    <w:p w:rsidR="006F2700" w:rsidRPr="00863A59" w:rsidRDefault="006F2700" w:rsidP="006F2700">
      <w:pPr>
        <w:ind w:firstLine="567"/>
        <w:rPr>
          <w:rFonts w:ascii="Arial" w:hAnsi="Arial" w:cs="Arial"/>
          <w:sz w:val="24"/>
          <w:szCs w:val="24"/>
        </w:rPr>
      </w:pPr>
    </w:p>
    <w:p w:rsidR="00D71F9F" w:rsidRDefault="00D71F9F">
      <w:bookmarkStart w:id="40" w:name="_GoBack"/>
      <w:bookmarkEnd w:id="40"/>
    </w:p>
    <w:sectPr w:rsidR="00D71F9F" w:rsidSect="00D824AC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E7A"/>
    <w:rsid w:val="0025174E"/>
    <w:rsid w:val="002F7CA7"/>
    <w:rsid w:val="00420819"/>
    <w:rsid w:val="00476C16"/>
    <w:rsid w:val="006D7E65"/>
    <w:rsid w:val="006E362C"/>
    <w:rsid w:val="006F2700"/>
    <w:rsid w:val="00832A13"/>
    <w:rsid w:val="0083343B"/>
    <w:rsid w:val="009126CE"/>
    <w:rsid w:val="009926FE"/>
    <w:rsid w:val="00D71F9F"/>
    <w:rsid w:val="00E8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7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27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7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27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30621938.0/" TargetMode="External"/><Relationship Id="rId5" Type="http://schemas.openxmlformats.org/officeDocument/2006/relationships/hyperlink" Target="garantf1://30621938.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1432</Words>
  <Characters>8164</Characters>
  <Application>Microsoft Office Word</Application>
  <DocSecurity>0</DocSecurity>
  <Lines>68</Lines>
  <Paragraphs>19</Paragraphs>
  <ScaleCrop>false</ScaleCrop>
  <Company/>
  <LinksUpToDate>false</LinksUpToDate>
  <CharactersWithSpaces>9577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</dc:creator>
  <cp:keywords/>
  <dc:description/>
  <cp:lastModifiedBy>Яковлева</cp:lastModifiedBy>
  <cp:revision>2</cp:revision>
  <dcterms:created xsi:type="dcterms:W3CDTF">2019-10-24T07:56:00Z</dcterms:created>
  <dcterms:modified xsi:type="dcterms:W3CDTF">2019-10-24T07:56:00Z</dcterms:modified>
</cp:coreProperties>
</file>