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568" w:rsidRDefault="00E44568" w:rsidP="00E44568">
      <w:pPr>
        <w:tabs>
          <w:tab w:val="left" w:pos="3420"/>
        </w:tabs>
        <w:jc w:val="center"/>
        <w:rPr>
          <w:sz w:val="28"/>
          <w:szCs w:val="28"/>
        </w:rPr>
      </w:pPr>
      <w:r>
        <w:t xml:space="preserve">                                             </w:t>
      </w:r>
      <w:r>
        <w:rPr>
          <w:sz w:val="28"/>
          <w:szCs w:val="28"/>
        </w:rPr>
        <w:t xml:space="preserve">Начальнику </w:t>
      </w:r>
    </w:p>
    <w:p w:rsidR="00E44568" w:rsidRDefault="00E44568" w:rsidP="00E44568">
      <w:pPr>
        <w:tabs>
          <w:tab w:val="left" w:pos="3420"/>
        </w:tabs>
        <w:jc w:val="center"/>
        <w:rPr>
          <w:sz w:val="28"/>
          <w:szCs w:val="28"/>
        </w:rPr>
      </w:pPr>
      <w:r>
        <w:rPr>
          <w:sz w:val="28"/>
          <w:szCs w:val="28"/>
        </w:rPr>
        <w:t xml:space="preserve">                                             отдела  культуры</w:t>
      </w:r>
    </w:p>
    <w:p w:rsidR="00E44568" w:rsidRDefault="00E44568" w:rsidP="00E44568">
      <w:pPr>
        <w:tabs>
          <w:tab w:val="left" w:pos="3420"/>
        </w:tabs>
        <w:jc w:val="center"/>
        <w:rPr>
          <w:sz w:val="28"/>
          <w:szCs w:val="28"/>
        </w:rPr>
      </w:pPr>
      <w:r>
        <w:rPr>
          <w:sz w:val="28"/>
          <w:szCs w:val="28"/>
        </w:rPr>
        <w:t xml:space="preserve">                                                                          администрации </w:t>
      </w:r>
      <w:proofErr w:type="gramStart"/>
      <w:r>
        <w:rPr>
          <w:sz w:val="28"/>
          <w:szCs w:val="28"/>
        </w:rPr>
        <w:t>муниципального</w:t>
      </w:r>
      <w:proofErr w:type="gramEnd"/>
    </w:p>
    <w:p w:rsidR="00E44568" w:rsidRDefault="00E44568" w:rsidP="00E44568">
      <w:pPr>
        <w:tabs>
          <w:tab w:val="left" w:pos="3420"/>
        </w:tabs>
        <w:jc w:val="center"/>
        <w:rPr>
          <w:sz w:val="28"/>
          <w:szCs w:val="28"/>
        </w:rPr>
      </w:pPr>
      <w:r>
        <w:rPr>
          <w:sz w:val="28"/>
          <w:szCs w:val="28"/>
        </w:rPr>
        <w:t xml:space="preserve">                                                                         образования Туапсинский район</w:t>
      </w:r>
    </w:p>
    <w:p w:rsidR="00E44568" w:rsidRDefault="00E44568" w:rsidP="00E44568">
      <w:pPr>
        <w:tabs>
          <w:tab w:val="left" w:pos="3420"/>
        </w:tabs>
        <w:jc w:val="center"/>
        <w:rPr>
          <w:sz w:val="28"/>
          <w:szCs w:val="28"/>
        </w:rPr>
      </w:pPr>
      <w:r>
        <w:rPr>
          <w:sz w:val="28"/>
          <w:szCs w:val="28"/>
        </w:rPr>
        <w:t xml:space="preserve">                                         </w:t>
      </w:r>
      <w:proofErr w:type="spellStart"/>
      <w:r>
        <w:rPr>
          <w:sz w:val="28"/>
          <w:szCs w:val="28"/>
        </w:rPr>
        <w:t>А.Р.Ачмизову</w:t>
      </w:r>
      <w:proofErr w:type="spellEnd"/>
    </w:p>
    <w:p w:rsidR="00E44568" w:rsidRDefault="00E44568" w:rsidP="00E44568">
      <w:pPr>
        <w:tabs>
          <w:tab w:val="left" w:pos="360"/>
        </w:tabs>
        <w:jc w:val="center"/>
        <w:rPr>
          <w:sz w:val="28"/>
          <w:szCs w:val="28"/>
          <w:lang w:eastAsia="ar-SA"/>
        </w:rPr>
      </w:pPr>
    </w:p>
    <w:p w:rsidR="00E44568" w:rsidRDefault="00E44568" w:rsidP="00E44568">
      <w:pPr>
        <w:tabs>
          <w:tab w:val="left" w:pos="360"/>
        </w:tabs>
        <w:jc w:val="center"/>
        <w:rPr>
          <w:sz w:val="28"/>
          <w:szCs w:val="28"/>
          <w:lang w:eastAsia="ar-SA"/>
        </w:rPr>
      </w:pPr>
      <w:r>
        <w:rPr>
          <w:sz w:val="28"/>
          <w:szCs w:val="28"/>
          <w:lang w:eastAsia="ar-SA"/>
        </w:rPr>
        <w:t xml:space="preserve"> </w:t>
      </w:r>
    </w:p>
    <w:p w:rsidR="00E44568" w:rsidRDefault="00E44568" w:rsidP="00E44568">
      <w:pPr>
        <w:jc w:val="center"/>
        <w:rPr>
          <w:b/>
          <w:sz w:val="28"/>
          <w:szCs w:val="28"/>
        </w:rPr>
      </w:pPr>
      <w:r>
        <w:rPr>
          <w:b/>
          <w:sz w:val="28"/>
          <w:szCs w:val="28"/>
        </w:rPr>
        <w:t>Заключение</w:t>
      </w:r>
    </w:p>
    <w:p w:rsidR="00E44568" w:rsidRDefault="00E44568" w:rsidP="00E44568">
      <w:pPr>
        <w:jc w:val="center"/>
        <w:rPr>
          <w:b/>
          <w:sz w:val="28"/>
          <w:szCs w:val="28"/>
        </w:rPr>
      </w:pPr>
    </w:p>
    <w:p w:rsidR="00E44568" w:rsidRDefault="00E44568" w:rsidP="00E44568">
      <w:pPr>
        <w:tabs>
          <w:tab w:val="left" w:pos="709"/>
        </w:tabs>
        <w:suppressAutoHyphens/>
        <w:ind w:firstLine="708"/>
        <w:jc w:val="center"/>
        <w:rPr>
          <w:bCs/>
          <w:sz w:val="28"/>
          <w:szCs w:val="28"/>
        </w:rPr>
      </w:pPr>
      <w:r>
        <w:rPr>
          <w:sz w:val="28"/>
          <w:szCs w:val="28"/>
        </w:rPr>
        <w:t xml:space="preserve">по результатам экспертизы проекта постановления администрации МО Туапсинский район «О </w:t>
      </w:r>
      <w:r>
        <w:rPr>
          <w:sz w:val="28"/>
          <w:szCs w:val="28"/>
        </w:rPr>
        <w:t xml:space="preserve"> повышении базовых окладо</w:t>
      </w:r>
      <w:proofErr w:type="gramStart"/>
      <w:r>
        <w:rPr>
          <w:sz w:val="28"/>
          <w:szCs w:val="28"/>
        </w:rPr>
        <w:t>в(</w:t>
      </w:r>
      <w:proofErr w:type="gramEnd"/>
      <w:r>
        <w:rPr>
          <w:sz w:val="28"/>
          <w:szCs w:val="28"/>
        </w:rPr>
        <w:t xml:space="preserve">базовых должностных окладов), базовых ставок заработной платы, </w:t>
      </w:r>
      <w:r>
        <w:rPr>
          <w:sz w:val="28"/>
          <w:szCs w:val="28"/>
        </w:rPr>
        <w:t xml:space="preserve">работников муниципальных бюджетных образовательных учреждений дополнительного  образования детей, подведомственных отделу  культуры  администрации </w:t>
      </w:r>
      <w:r>
        <w:rPr>
          <w:bCs/>
          <w:sz w:val="28"/>
          <w:szCs w:val="28"/>
        </w:rPr>
        <w:t>муниципального образования Туапсинский район»</w:t>
      </w:r>
    </w:p>
    <w:p w:rsidR="00E44568" w:rsidRDefault="00E44568" w:rsidP="00E44568">
      <w:pPr>
        <w:tabs>
          <w:tab w:val="left" w:pos="709"/>
        </w:tabs>
        <w:suppressAutoHyphens/>
        <w:ind w:firstLine="708"/>
        <w:jc w:val="center"/>
        <w:rPr>
          <w:bCs/>
          <w:sz w:val="28"/>
          <w:szCs w:val="28"/>
        </w:rPr>
      </w:pPr>
    </w:p>
    <w:p w:rsidR="00E44568" w:rsidRDefault="00E44568" w:rsidP="00E44568">
      <w:pPr>
        <w:tabs>
          <w:tab w:val="left" w:pos="3420"/>
        </w:tabs>
        <w:jc w:val="both"/>
        <w:rPr>
          <w:sz w:val="28"/>
          <w:szCs w:val="28"/>
        </w:rPr>
      </w:pPr>
      <w:r>
        <w:rPr>
          <w:sz w:val="32"/>
          <w:szCs w:val="32"/>
        </w:rPr>
        <w:t xml:space="preserve">               </w:t>
      </w:r>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повышении базовых окладо</w:t>
      </w:r>
      <w:proofErr w:type="gramStart"/>
      <w:r>
        <w:rPr>
          <w:sz w:val="28"/>
          <w:szCs w:val="28"/>
        </w:rPr>
        <w:t>в(</w:t>
      </w:r>
      <w:proofErr w:type="gramEnd"/>
      <w:r>
        <w:rPr>
          <w:sz w:val="28"/>
          <w:szCs w:val="28"/>
        </w:rPr>
        <w:t xml:space="preserve">базовых должностных окладов), базовых ставок заработной платы, работников муниципальных бюджетных образовательных учреждений дополнительного  образования детей, подведомственных отделу  культуры  администрации </w:t>
      </w:r>
      <w:r>
        <w:rPr>
          <w:bCs/>
          <w:sz w:val="28"/>
          <w:szCs w:val="28"/>
        </w:rPr>
        <w:t>муниципального образования Туапсинский район»,</w:t>
      </w:r>
      <w:r>
        <w:rPr>
          <w:b/>
          <w:bCs/>
          <w:sz w:val="28"/>
          <w:szCs w:val="28"/>
        </w:rPr>
        <w:t xml:space="preserve"> </w:t>
      </w:r>
      <w:r>
        <w:rPr>
          <w:sz w:val="28"/>
          <w:szCs w:val="28"/>
        </w:rPr>
        <w:t xml:space="preserve">    поступивший  из  отдела  культуры    администрации  МО  Туапсинский   район   установил:</w:t>
      </w:r>
    </w:p>
    <w:p w:rsidR="00E44568" w:rsidRDefault="00E44568" w:rsidP="00E44568">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«Независимая экспертиза проектов нормативных правовых актов» </w:t>
      </w:r>
      <w:r>
        <w:rPr>
          <w:sz w:val="28"/>
          <w:szCs w:val="28"/>
        </w:rPr>
        <w:t xml:space="preserve">для проведения независимой антикоррупционной экспертизы. </w:t>
      </w:r>
    </w:p>
    <w:p w:rsidR="00E44568" w:rsidRDefault="00E44568" w:rsidP="00E44568">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44568" w:rsidRDefault="00E44568" w:rsidP="00E44568">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E44568" w:rsidRDefault="00E44568" w:rsidP="00E44568">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E44568" w:rsidRDefault="00E44568" w:rsidP="00E44568">
      <w:pPr>
        <w:autoSpaceDE w:val="0"/>
        <w:autoSpaceDN w:val="0"/>
        <w:adjustRightInd w:val="0"/>
        <w:jc w:val="both"/>
        <w:rPr>
          <w:sz w:val="28"/>
          <w:szCs w:val="28"/>
        </w:rPr>
      </w:pPr>
    </w:p>
    <w:p w:rsidR="00E44568" w:rsidRDefault="00E44568" w:rsidP="00E44568">
      <w:pPr>
        <w:autoSpaceDE w:val="0"/>
        <w:autoSpaceDN w:val="0"/>
        <w:adjustRightInd w:val="0"/>
        <w:jc w:val="both"/>
        <w:rPr>
          <w:sz w:val="28"/>
          <w:szCs w:val="28"/>
        </w:rPr>
      </w:pPr>
    </w:p>
    <w:p w:rsidR="00E44568" w:rsidRDefault="00E44568" w:rsidP="00E44568">
      <w:pPr>
        <w:autoSpaceDE w:val="0"/>
        <w:autoSpaceDN w:val="0"/>
        <w:adjustRightInd w:val="0"/>
        <w:jc w:val="both"/>
        <w:rPr>
          <w:sz w:val="28"/>
          <w:szCs w:val="28"/>
        </w:rPr>
      </w:pPr>
      <w:r>
        <w:rPr>
          <w:sz w:val="28"/>
          <w:szCs w:val="28"/>
        </w:rPr>
        <w:t xml:space="preserve">Начальник правового отдела </w:t>
      </w:r>
    </w:p>
    <w:p w:rsidR="00E44568" w:rsidRDefault="00E44568" w:rsidP="00E44568">
      <w:pPr>
        <w:jc w:val="both"/>
        <w:rPr>
          <w:b/>
          <w:spacing w:val="4"/>
          <w:sz w:val="28"/>
          <w:szCs w:val="28"/>
        </w:rPr>
      </w:pPr>
      <w:r>
        <w:rPr>
          <w:sz w:val="28"/>
          <w:szCs w:val="28"/>
        </w:rPr>
        <w:t xml:space="preserve">администрации МО Туапсинский район                                          В.Н.   Солопов                   </w:t>
      </w:r>
      <w:bookmarkStart w:id="0" w:name="_GoBack"/>
      <w:bookmarkEnd w:id="0"/>
    </w:p>
    <w:sectPr w:rsidR="00E44568" w:rsidSect="00E4456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0A"/>
    <w:rsid w:val="005E500A"/>
    <w:rsid w:val="00D71F9F"/>
    <w:rsid w:val="00E4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5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45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5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45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2015-02-10T13:55:00Z</dcterms:created>
  <dcterms:modified xsi:type="dcterms:W3CDTF">2015-02-10T13:58:00Z</dcterms:modified>
</cp:coreProperties>
</file>