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8DC" w:rsidRPr="005D36FC" w:rsidRDefault="00A708DC" w:rsidP="00A708DC">
      <w:pPr>
        <w:tabs>
          <w:tab w:val="left" w:pos="3420"/>
        </w:tabs>
        <w:spacing w:after="0" w:line="240" w:lineRule="auto"/>
        <w:ind w:left="5670"/>
        <w:rPr>
          <w:rFonts w:ascii="Times New Roman" w:eastAsia="Times New Roman" w:hAnsi="Times New Roman" w:cs="Times New Roman"/>
          <w:sz w:val="28"/>
          <w:szCs w:val="28"/>
          <w:lang w:eastAsia="ru-RU"/>
        </w:rPr>
      </w:pPr>
      <w:r w:rsidRPr="005D36FC">
        <w:rPr>
          <w:rFonts w:ascii="Times New Roman" w:eastAsia="Times New Roman" w:hAnsi="Times New Roman" w:cs="Times New Roman"/>
          <w:sz w:val="28"/>
          <w:szCs w:val="28"/>
          <w:lang w:eastAsia="ru-RU"/>
        </w:rPr>
        <w:t>Начальнику</w:t>
      </w:r>
    </w:p>
    <w:p w:rsidR="00A708DC" w:rsidRPr="005D36FC" w:rsidRDefault="00A708DC" w:rsidP="00A708DC">
      <w:pPr>
        <w:tabs>
          <w:tab w:val="left" w:pos="3420"/>
        </w:tabs>
        <w:spacing w:after="0" w:line="240" w:lineRule="auto"/>
        <w:ind w:left="5670"/>
        <w:rPr>
          <w:rFonts w:ascii="Times New Roman" w:eastAsia="Times New Roman" w:hAnsi="Times New Roman" w:cs="Times New Roman"/>
          <w:sz w:val="28"/>
          <w:szCs w:val="28"/>
          <w:lang w:eastAsia="ru-RU"/>
        </w:rPr>
      </w:pPr>
      <w:r w:rsidRPr="005D36FC">
        <w:rPr>
          <w:rFonts w:ascii="Times New Roman" w:eastAsia="Times New Roman" w:hAnsi="Times New Roman" w:cs="Times New Roman"/>
          <w:sz w:val="28"/>
          <w:szCs w:val="28"/>
          <w:lang w:eastAsia="ru-RU"/>
        </w:rPr>
        <w:t>отдела  культуры администрации муниципального</w:t>
      </w:r>
    </w:p>
    <w:p w:rsidR="00A708DC" w:rsidRPr="005D36FC" w:rsidRDefault="00A708DC" w:rsidP="00A708DC">
      <w:pPr>
        <w:tabs>
          <w:tab w:val="left" w:pos="3420"/>
        </w:tabs>
        <w:spacing w:after="0" w:line="240" w:lineRule="auto"/>
        <w:ind w:left="5670"/>
        <w:rPr>
          <w:rFonts w:ascii="Times New Roman" w:eastAsia="Times New Roman" w:hAnsi="Times New Roman" w:cs="Times New Roman"/>
          <w:sz w:val="28"/>
          <w:szCs w:val="28"/>
          <w:lang w:eastAsia="ru-RU"/>
        </w:rPr>
      </w:pPr>
      <w:r w:rsidRPr="005D36FC">
        <w:rPr>
          <w:rFonts w:ascii="Times New Roman" w:eastAsia="Times New Roman" w:hAnsi="Times New Roman" w:cs="Times New Roman"/>
          <w:sz w:val="28"/>
          <w:szCs w:val="28"/>
          <w:lang w:eastAsia="ru-RU"/>
        </w:rPr>
        <w:t>образования Туапсинский район</w:t>
      </w:r>
    </w:p>
    <w:p w:rsidR="00A708DC" w:rsidRPr="005D36FC" w:rsidRDefault="00A708DC" w:rsidP="00A708DC">
      <w:pPr>
        <w:tabs>
          <w:tab w:val="left" w:pos="3420"/>
        </w:tabs>
        <w:spacing w:after="0" w:line="240" w:lineRule="auto"/>
        <w:ind w:left="5670"/>
        <w:rPr>
          <w:rFonts w:ascii="Times New Roman" w:eastAsia="Times New Roman" w:hAnsi="Times New Roman" w:cs="Times New Roman"/>
          <w:sz w:val="28"/>
          <w:szCs w:val="28"/>
          <w:lang w:eastAsia="ru-RU"/>
        </w:rPr>
      </w:pPr>
      <w:r w:rsidRPr="005D36FC">
        <w:rPr>
          <w:rFonts w:ascii="Times New Roman" w:eastAsia="Times New Roman" w:hAnsi="Times New Roman" w:cs="Times New Roman"/>
          <w:sz w:val="28"/>
          <w:szCs w:val="28"/>
          <w:lang w:eastAsia="ru-RU"/>
        </w:rPr>
        <w:t>Даниловой</w:t>
      </w:r>
      <w:r w:rsidR="006E1230" w:rsidRPr="005D36FC">
        <w:rPr>
          <w:rFonts w:ascii="Times New Roman" w:eastAsia="Times New Roman" w:hAnsi="Times New Roman" w:cs="Times New Roman"/>
          <w:sz w:val="28"/>
          <w:szCs w:val="28"/>
          <w:lang w:eastAsia="ru-RU"/>
        </w:rPr>
        <w:t xml:space="preserve"> Ю.А.</w:t>
      </w:r>
    </w:p>
    <w:p w:rsidR="00A708DC" w:rsidRPr="005D36FC" w:rsidRDefault="00A708DC" w:rsidP="00A708DC">
      <w:pPr>
        <w:tabs>
          <w:tab w:val="left" w:pos="3420"/>
        </w:tabs>
        <w:spacing w:after="0" w:line="240" w:lineRule="auto"/>
        <w:ind w:left="5670"/>
        <w:rPr>
          <w:rFonts w:ascii="Times New Roman" w:eastAsia="Times New Roman" w:hAnsi="Times New Roman" w:cs="Times New Roman"/>
          <w:sz w:val="28"/>
          <w:szCs w:val="28"/>
          <w:lang w:eastAsia="ru-RU"/>
        </w:rPr>
      </w:pPr>
    </w:p>
    <w:p w:rsidR="00FA6E02" w:rsidRPr="005D36FC" w:rsidRDefault="00FA6E02" w:rsidP="00685F16">
      <w:pPr>
        <w:spacing w:after="0" w:line="240" w:lineRule="auto"/>
        <w:rPr>
          <w:rFonts w:ascii="Times New Roman" w:eastAsia="Times New Roman" w:hAnsi="Times New Roman" w:cs="Times New Roman"/>
          <w:sz w:val="28"/>
          <w:szCs w:val="28"/>
          <w:lang w:eastAsia="ru-RU"/>
        </w:rPr>
      </w:pPr>
    </w:p>
    <w:p w:rsidR="00A463C5" w:rsidRPr="005D36FC" w:rsidRDefault="00A463C5" w:rsidP="00AA1200">
      <w:pPr>
        <w:spacing w:after="0" w:line="240" w:lineRule="auto"/>
        <w:jc w:val="center"/>
        <w:rPr>
          <w:rFonts w:ascii="Times New Roman" w:eastAsia="Times New Roman" w:hAnsi="Times New Roman" w:cs="Times New Roman"/>
          <w:sz w:val="28"/>
          <w:szCs w:val="28"/>
          <w:lang w:eastAsia="ru-RU"/>
        </w:rPr>
      </w:pPr>
    </w:p>
    <w:p w:rsidR="00A463C5" w:rsidRPr="005D36FC" w:rsidRDefault="00A463C5" w:rsidP="00AA1200">
      <w:pPr>
        <w:spacing w:after="0" w:line="240" w:lineRule="auto"/>
        <w:jc w:val="center"/>
        <w:rPr>
          <w:rFonts w:ascii="Times New Roman" w:eastAsia="Times New Roman" w:hAnsi="Times New Roman" w:cs="Times New Roman"/>
          <w:sz w:val="28"/>
          <w:szCs w:val="28"/>
          <w:lang w:eastAsia="ru-RU"/>
        </w:rPr>
      </w:pPr>
    </w:p>
    <w:p w:rsidR="00A708DC" w:rsidRPr="005D36FC" w:rsidRDefault="00A708DC" w:rsidP="00AA1200">
      <w:pPr>
        <w:spacing w:after="0" w:line="240" w:lineRule="auto"/>
        <w:jc w:val="center"/>
        <w:rPr>
          <w:rFonts w:ascii="Times New Roman" w:eastAsia="Times New Roman" w:hAnsi="Times New Roman" w:cs="Times New Roman"/>
          <w:sz w:val="28"/>
          <w:szCs w:val="28"/>
          <w:lang w:eastAsia="ru-RU"/>
        </w:rPr>
      </w:pPr>
      <w:r w:rsidRPr="005D36FC">
        <w:rPr>
          <w:rFonts w:ascii="Times New Roman" w:eastAsia="Times New Roman" w:hAnsi="Times New Roman" w:cs="Times New Roman"/>
          <w:sz w:val="28"/>
          <w:szCs w:val="28"/>
          <w:lang w:eastAsia="ru-RU"/>
        </w:rPr>
        <w:t>Заключение</w:t>
      </w:r>
    </w:p>
    <w:p w:rsidR="005D36FC" w:rsidRPr="005D36FC" w:rsidRDefault="00A708DC" w:rsidP="005D36FC">
      <w:pPr>
        <w:widowControl w:val="0"/>
        <w:ind w:left="567" w:right="567"/>
        <w:jc w:val="center"/>
        <w:rPr>
          <w:rFonts w:ascii="Times New Roman" w:eastAsia="Calibri" w:hAnsi="Times New Roman" w:cs="Times New Roman"/>
          <w:b/>
          <w:sz w:val="28"/>
          <w:szCs w:val="28"/>
          <w:lang w:eastAsia="ru-RU"/>
        </w:rPr>
      </w:pPr>
      <w:r w:rsidRPr="005D36FC">
        <w:rPr>
          <w:rFonts w:ascii="Times New Roman" w:eastAsia="Times New Roman" w:hAnsi="Times New Roman" w:cs="Times New Roman"/>
          <w:sz w:val="28"/>
          <w:szCs w:val="28"/>
          <w:lang w:eastAsia="ru-RU"/>
        </w:rPr>
        <w:t xml:space="preserve">по результатам экспертизы проекта постановления администрации МО Туапсинский район </w:t>
      </w:r>
      <w:r w:rsidR="005D36FC" w:rsidRPr="005D36FC">
        <w:rPr>
          <w:rFonts w:ascii="Times New Roman" w:eastAsia="Times New Roman" w:hAnsi="Times New Roman" w:cs="Times New Roman"/>
          <w:sz w:val="28"/>
          <w:szCs w:val="28"/>
          <w:lang w:eastAsia="ru-RU"/>
        </w:rPr>
        <w:t>«</w:t>
      </w:r>
      <w:r w:rsidR="005D36FC" w:rsidRPr="005D36FC">
        <w:rPr>
          <w:rFonts w:ascii="Times New Roman" w:eastAsia="Times New Roman" w:hAnsi="Times New Roman" w:cs="Times New Roman"/>
          <w:sz w:val="28"/>
          <w:szCs w:val="28"/>
          <w:lang w:eastAsia="ru-RU"/>
        </w:rPr>
        <w:t xml:space="preserve">Об утверждении </w:t>
      </w:r>
      <w:r w:rsidR="005D36FC" w:rsidRPr="005D36FC">
        <w:rPr>
          <w:rFonts w:ascii="Times New Roman" w:eastAsia="Calibri" w:hAnsi="Times New Roman" w:cs="Times New Roman"/>
          <w:sz w:val="28"/>
          <w:szCs w:val="28"/>
          <w:lang w:eastAsia="ru-RU"/>
        </w:rPr>
        <w:t>Положения об оплате труда муниципальных учреждений, подведомственных отделу культуры администрации муниципального образования Туапсинский район</w:t>
      </w:r>
      <w:r w:rsidR="005D36FC" w:rsidRPr="005D36FC">
        <w:rPr>
          <w:rFonts w:ascii="Times New Roman" w:eastAsia="Calibri" w:hAnsi="Times New Roman" w:cs="Times New Roman"/>
          <w:sz w:val="28"/>
          <w:szCs w:val="28"/>
          <w:lang w:eastAsia="ru-RU"/>
        </w:rPr>
        <w:t>»</w:t>
      </w:r>
    </w:p>
    <w:p w:rsidR="00A463C5" w:rsidRPr="005D36FC" w:rsidRDefault="00A463C5" w:rsidP="00A463C5">
      <w:pPr>
        <w:spacing w:after="0" w:line="240" w:lineRule="auto"/>
        <w:ind w:right="850"/>
        <w:jc w:val="center"/>
        <w:rPr>
          <w:rFonts w:ascii="Times New Roman" w:eastAsia="Times New Roman" w:hAnsi="Times New Roman" w:cs="Times New Roman"/>
          <w:sz w:val="28"/>
          <w:szCs w:val="28"/>
          <w:lang w:eastAsia="ru-RU"/>
        </w:rPr>
      </w:pPr>
    </w:p>
    <w:p w:rsidR="00A708DC" w:rsidRPr="005D36FC" w:rsidRDefault="00A708DC" w:rsidP="00EF00B7">
      <w:pPr>
        <w:tabs>
          <w:tab w:val="left" w:pos="9214"/>
          <w:tab w:val="left" w:pos="9639"/>
        </w:tabs>
        <w:spacing w:after="0" w:line="240" w:lineRule="auto"/>
        <w:ind w:firstLine="567"/>
        <w:jc w:val="both"/>
        <w:rPr>
          <w:rFonts w:ascii="Times New Roman" w:eastAsia="Times New Roman" w:hAnsi="Times New Roman" w:cs="Times New Roman"/>
          <w:sz w:val="28"/>
          <w:szCs w:val="28"/>
          <w:lang w:eastAsia="ru-RU"/>
        </w:rPr>
      </w:pPr>
      <w:proofErr w:type="gramStart"/>
      <w:r w:rsidRPr="005D36FC">
        <w:rPr>
          <w:rFonts w:ascii="Times New Roman" w:eastAsia="Times New Roman" w:hAnsi="Times New Roman" w:cs="Times New Roman"/>
          <w:sz w:val="28"/>
          <w:szCs w:val="28"/>
          <w:lang w:eastAsia="ru-RU"/>
        </w:rPr>
        <w:t xml:space="preserve">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005D36FC" w:rsidRPr="005D36FC">
        <w:rPr>
          <w:rFonts w:ascii="Times New Roman" w:eastAsia="Times New Roman" w:hAnsi="Times New Roman" w:cs="Times New Roman"/>
          <w:sz w:val="28"/>
          <w:szCs w:val="28"/>
          <w:lang w:eastAsia="ru-RU"/>
        </w:rPr>
        <w:t>«Об утверждении Положения об оплате труда муниципальных учреждений, подведомственных отделу культуры администрации муниципального образования Туапсинский район»</w:t>
      </w:r>
      <w:bookmarkStart w:id="0" w:name="_GoBack"/>
      <w:bookmarkEnd w:id="0"/>
      <w:r w:rsidRPr="005D36FC">
        <w:rPr>
          <w:rFonts w:ascii="Times New Roman" w:eastAsia="Times New Roman" w:hAnsi="Times New Roman" w:cs="Times New Roman"/>
          <w:bCs/>
          <w:sz w:val="28"/>
          <w:szCs w:val="28"/>
          <w:lang w:eastAsia="ru-RU"/>
        </w:rPr>
        <w:t>,</w:t>
      </w:r>
      <w:r w:rsidR="007E70E0" w:rsidRPr="005D36FC">
        <w:rPr>
          <w:rFonts w:ascii="Times New Roman" w:eastAsia="Times New Roman" w:hAnsi="Times New Roman" w:cs="Times New Roman"/>
          <w:bCs/>
          <w:sz w:val="28"/>
          <w:szCs w:val="28"/>
          <w:lang w:eastAsia="ru-RU"/>
        </w:rPr>
        <w:t xml:space="preserve"> </w:t>
      </w:r>
      <w:r w:rsidR="007E70E0" w:rsidRPr="005D36FC">
        <w:rPr>
          <w:rFonts w:ascii="Times New Roman" w:eastAsia="Times New Roman" w:hAnsi="Times New Roman" w:cs="Times New Roman"/>
          <w:sz w:val="28"/>
          <w:szCs w:val="28"/>
          <w:lang w:eastAsia="ru-RU"/>
        </w:rPr>
        <w:t>поступивший из отдела культуры администрации МО Туапсинский район установил:</w:t>
      </w:r>
      <w:proofErr w:type="gramEnd"/>
    </w:p>
    <w:p w:rsidR="00A708DC" w:rsidRPr="005D36FC" w:rsidRDefault="00BA74C5" w:rsidP="00EF00B7">
      <w:pPr>
        <w:tabs>
          <w:tab w:val="left" w:pos="9214"/>
          <w:tab w:val="left" w:pos="9639"/>
        </w:tabs>
        <w:spacing w:after="0" w:line="240" w:lineRule="auto"/>
        <w:ind w:firstLine="567"/>
        <w:jc w:val="both"/>
        <w:rPr>
          <w:rFonts w:ascii="Times New Roman" w:eastAsia="Times New Roman" w:hAnsi="Times New Roman" w:cs="Times New Roman"/>
          <w:sz w:val="28"/>
          <w:szCs w:val="28"/>
          <w:lang w:eastAsia="ru-RU"/>
        </w:rPr>
      </w:pPr>
      <w:r w:rsidRPr="005D36FC">
        <w:rPr>
          <w:rFonts w:ascii="Times New Roman" w:eastAsia="Times New Roman" w:hAnsi="Times New Roman" w:cs="Times New Roman"/>
          <w:sz w:val="28"/>
          <w:szCs w:val="28"/>
          <w:lang w:eastAsia="ru-RU"/>
        </w:rPr>
        <w:t>1.</w:t>
      </w:r>
      <w:r w:rsidR="00A708DC" w:rsidRPr="005D36FC">
        <w:rPr>
          <w:rFonts w:ascii="Times New Roman" w:eastAsia="Times New Roman" w:hAnsi="Times New Roman" w:cs="Times New Roman"/>
          <w:sz w:val="28"/>
          <w:szCs w:val="28"/>
          <w:lang w:eastAsia="ru-RU"/>
        </w:rPr>
        <w:t>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AA1200" w:rsidRPr="005D36FC" w:rsidRDefault="005D36FC" w:rsidP="00EF00B7">
      <w:pPr>
        <w:spacing w:after="0" w:line="240" w:lineRule="auto"/>
        <w:ind w:firstLine="567"/>
        <w:jc w:val="both"/>
        <w:rPr>
          <w:rFonts w:ascii="Times New Roman" w:hAnsi="Times New Roman" w:cs="Times New Roman"/>
          <w:sz w:val="28"/>
          <w:szCs w:val="28"/>
        </w:rPr>
      </w:pPr>
      <w:proofErr w:type="gramStart"/>
      <w:r w:rsidRPr="005D36FC">
        <w:rPr>
          <w:rFonts w:ascii="Times New Roman" w:hAnsi="Times New Roman" w:cs="Times New Roman"/>
          <w:sz w:val="28"/>
          <w:szCs w:val="28"/>
        </w:rPr>
        <w:t>Федеральным законом от 6 октября 2003 г. № 131-ФЗ «Об общих принципах организации местного самоуправления в Российской Федерации», Уставом муниципального образования Туапсинский район, Положением об отделе культуры администрации муниципального образования Туапсинский район, утвержденным решением Совета муниципального образования Туапсинский район от 27 марта 2009 г. № 133 «Об учреждении органа администрации муниципального образования Туапсинский район в качестве юридического лица – отдела культуры администрации муниципального</w:t>
      </w:r>
      <w:proofErr w:type="gramEnd"/>
      <w:r w:rsidRPr="005D36FC">
        <w:rPr>
          <w:rFonts w:ascii="Times New Roman" w:hAnsi="Times New Roman" w:cs="Times New Roman"/>
          <w:sz w:val="28"/>
          <w:szCs w:val="28"/>
        </w:rPr>
        <w:t xml:space="preserve"> </w:t>
      </w:r>
      <w:proofErr w:type="gramStart"/>
      <w:r w:rsidRPr="005D36FC">
        <w:rPr>
          <w:rFonts w:ascii="Times New Roman" w:hAnsi="Times New Roman" w:cs="Times New Roman"/>
          <w:sz w:val="28"/>
          <w:szCs w:val="28"/>
        </w:rPr>
        <w:t>образования Туапсинский район», постановлениями губернатора Краснодарского края от 19 декабря 2023 г. № 1135 «Об утверждении Положения об оплате труда работников государственных бюджетных и автономных учреждений, подведомственных министерству культуры Краснодарского края», администрации муниципального образования Туапсинский район от 23 ноября 2023 г. № 2135 «Об общих требованиях к положениям об установлении отраслевых систем оплаты труда работников муниципальных учреждений муниципального образования Туапсинский район»</w:t>
      </w:r>
      <w:r w:rsidR="00A463C5" w:rsidRPr="005D36FC">
        <w:rPr>
          <w:rFonts w:ascii="Times New Roman" w:hAnsi="Times New Roman" w:cs="Times New Roman"/>
          <w:sz w:val="28"/>
          <w:szCs w:val="28"/>
        </w:rPr>
        <w:t>.</w:t>
      </w:r>
      <w:proofErr w:type="gramEnd"/>
    </w:p>
    <w:p w:rsidR="00A708DC" w:rsidRPr="005D36FC" w:rsidRDefault="00FA6E02" w:rsidP="00BA74C5">
      <w:pPr>
        <w:spacing w:after="0" w:line="240" w:lineRule="auto"/>
        <w:ind w:firstLine="567"/>
        <w:jc w:val="both"/>
        <w:rPr>
          <w:rFonts w:ascii="Times New Roman" w:eastAsia="Times New Roman" w:hAnsi="Times New Roman" w:cs="Times New Roman"/>
          <w:sz w:val="28"/>
          <w:szCs w:val="28"/>
          <w:lang w:eastAsia="ru-RU"/>
        </w:rPr>
      </w:pPr>
      <w:r w:rsidRPr="005D36FC">
        <w:rPr>
          <w:rFonts w:ascii="Times New Roman" w:eastAsia="Times New Roman" w:hAnsi="Times New Roman" w:cs="Times New Roman"/>
          <w:sz w:val="28"/>
          <w:szCs w:val="28"/>
          <w:lang w:eastAsia="ru-RU"/>
        </w:rPr>
        <w:t xml:space="preserve">2. </w:t>
      </w:r>
      <w:r w:rsidR="00A708DC" w:rsidRPr="005D36FC">
        <w:rPr>
          <w:rFonts w:ascii="Times New Roman" w:eastAsia="Times New Roman" w:hAnsi="Times New Roman" w:cs="Times New Roman"/>
          <w:sz w:val="28"/>
          <w:szCs w:val="28"/>
          <w:lang w:eastAsia="ru-RU"/>
        </w:rPr>
        <w:t>Проект нормативного правового акта размещен на сайте администрации МО Туапсинский район</w:t>
      </w:r>
      <w:r w:rsidR="00A708DC" w:rsidRPr="005D36FC">
        <w:rPr>
          <w:rFonts w:ascii="Times New Roman" w:eastAsia="Times New Roman" w:hAnsi="Times New Roman" w:cs="Times New Roman"/>
          <w:color w:val="000000"/>
          <w:sz w:val="28"/>
          <w:szCs w:val="28"/>
          <w:lang w:eastAsia="ru-RU"/>
        </w:rPr>
        <w:t xml:space="preserve"> </w:t>
      </w:r>
      <w:hyperlink r:id="rId6" w:history="1">
        <w:r w:rsidR="00A708DC" w:rsidRPr="005D36FC">
          <w:rPr>
            <w:rFonts w:ascii="Times New Roman" w:eastAsia="Times New Roman" w:hAnsi="Times New Roman" w:cs="Times New Roman"/>
            <w:color w:val="0000FF"/>
            <w:sz w:val="28"/>
            <w:szCs w:val="28"/>
            <w:u w:val="single"/>
            <w:lang w:eastAsia="ru-RU"/>
          </w:rPr>
          <w:t>www.tuapseregion.ru</w:t>
        </w:r>
      </w:hyperlink>
      <w:r w:rsidR="00A708DC" w:rsidRPr="005D36FC">
        <w:rPr>
          <w:rFonts w:ascii="Times New Roman" w:eastAsia="Times New Roman" w:hAnsi="Times New Roman" w:cs="Times New Roman"/>
          <w:color w:val="000000"/>
          <w:sz w:val="28"/>
          <w:szCs w:val="28"/>
          <w:lang w:eastAsia="ru-RU"/>
        </w:rPr>
        <w:t xml:space="preserve">, в разделе «Документы», </w:t>
      </w:r>
      <w:r w:rsidR="00BA74C5" w:rsidRPr="005D36FC">
        <w:rPr>
          <w:rFonts w:ascii="Times New Roman" w:hAnsi="Times New Roman" w:cs="Times New Roman"/>
          <w:color w:val="000000"/>
          <w:sz w:val="28"/>
          <w:szCs w:val="28"/>
        </w:rPr>
        <w:t xml:space="preserve">подразделе «Антикоррупционная экспертиза», «Антикоррупционная и </w:t>
      </w:r>
      <w:r w:rsidR="00BA74C5" w:rsidRPr="005D36FC">
        <w:rPr>
          <w:rFonts w:ascii="Times New Roman" w:hAnsi="Times New Roman" w:cs="Times New Roman"/>
          <w:color w:val="000000"/>
          <w:sz w:val="28"/>
          <w:szCs w:val="28"/>
        </w:rPr>
        <w:lastRenderedPageBreak/>
        <w:t xml:space="preserve">независимая экспертиза нормативных правовых актов (проектов) органа местного самоуправления» </w:t>
      </w:r>
      <w:r w:rsidR="00BA74C5" w:rsidRPr="005D36FC">
        <w:rPr>
          <w:rFonts w:ascii="Times New Roman" w:hAnsi="Times New Roman" w:cs="Times New Roman"/>
          <w:sz w:val="28"/>
          <w:szCs w:val="28"/>
        </w:rPr>
        <w:t>для проведения независимой антикоррупционной экспертизы.</w:t>
      </w:r>
    </w:p>
    <w:p w:rsidR="00A708DC" w:rsidRPr="005D36FC" w:rsidRDefault="00685F16" w:rsidP="00A708D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D36FC">
        <w:rPr>
          <w:rFonts w:ascii="Times New Roman" w:eastAsia="Times New Roman" w:hAnsi="Times New Roman" w:cs="Times New Roman"/>
          <w:sz w:val="28"/>
          <w:szCs w:val="28"/>
          <w:lang w:eastAsia="ru-RU"/>
        </w:rPr>
        <w:t>3. </w:t>
      </w:r>
      <w:r w:rsidR="00A708DC" w:rsidRPr="005D36FC">
        <w:rPr>
          <w:rFonts w:ascii="Times New Roman" w:eastAsia="Times New Roman" w:hAnsi="Times New Roman" w:cs="Times New Roman"/>
          <w:sz w:val="28"/>
          <w:szCs w:val="28"/>
          <w:lang w:eastAsia="ru-RU"/>
        </w:rPr>
        <w:t xml:space="preserve">В ходе антикоррупционной экспертизы проекта нормативного правового акта </w:t>
      </w:r>
      <w:proofErr w:type="spellStart"/>
      <w:r w:rsidR="00A708DC" w:rsidRPr="005D36FC">
        <w:rPr>
          <w:rFonts w:ascii="Times New Roman" w:eastAsia="Times New Roman" w:hAnsi="Times New Roman" w:cs="Times New Roman"/>
          <w:sz w:val="28"/>
          <w:szCs w:val="28"/>
          <w:lang w:eastAsia="ru-RU"/>
        </w:rPr>
        <w:t>коррупциогенные</w:t>
      </w:r>
      <w:proofErr w:type="spellEnd"/>
      <w:r w:rsidR="00A708DC" w:rsidRPr="005D36FC">
        <w:rPr>
          <w:rFonts w:ascii="Times New Roman" w:eastAsia="Times New Roman" w:hAnsi="Times New Roman" w:cs="Times New Roman"/>
          <w:sz w:val="28"/>
          <w:szCs w:val="28"/>
          <w:lang w:eastAsia="ru-RU"/>
        </w:rPr>
        <w:t xml:space="preserve"> факторы не обнаружены.</w:t>
      </w:r>
    </w:p>
    <w:p w:rsidR="00A708DC" w:rsidRPr="005D36FC" w:rsidRDefault="00685F16" w:rsidP="00A708D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D36FC">
        <w:rPr>
          <w:rFonts w:ascii="Times New Roman" w:eastAsia="Times New Roman" w:hAnsi="Times New Roman" w:cs="Times New Roman"/>
          <w:sz w:val="28"/>
          <w:szCs w:val="28"/>
          <w:lang w:eastAsia="ru-RU"/>
        </w:rPr>
        <w:t>4. </w:t>
      </w:r>
      <w:r w:rsidR="00A708DC" w:rsidRPr="005D36FC">
        <w:rPr>
          <w:rFonts w:ascii="Times New Roman" w:eastAsia="Times New Roman" w:hAnsi="Times New Roman" w:cs="Times New Roman"/>
          <w:sz w:val="28"/>
          <w:szCs w:val="28"/>
          <w:lang w:eastAsia="ru-RU"/>
        </w:rPr>
        <w:t>Проект нормативного правового акта может быть рекомендован для официального принятия.</w:t>
      </w:r>
    </w:p>
    <w:p w:rsidR="00EE58F4" w:rsidRPr="005D36FC" w:rsidRDefault="00EE58F4" w:rsidP="00A708DC">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463C5" w:rsidRPr="005D36FC" w:rsidRDefault="00A463C5" w:rsidP="00A708DC">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708DC" w:rsidRPr="005D36FC" w:rsidRDefault="00A708DC" w:rsidP="00A708DC">
      <w:pPr>
        <w:spacing w:after="0"/>
        <w:rPr>
          <w:rFonts w:ascii="Times New Roman" w:eastAsia="Times New Roman" w:hAnsi="Times New Roman" w:cs="Times New Roman"/>
          <w:sz w:val="28"/>
          <w:szCs w:val="28"/>
          <w:lang w:eastAsia="ru-RU"/>
        </w:rPr>
      </w:pPr>
      <w:r w:rsidRPr="005D36FC">
        <w:rPr>
          <w:rFonts w:ascii="Times New Roman" w:eastAsia="Times New Roman" w:hAnsi="Times New Roman" w:cs="Times New Roman"/>
          <w:sz w:val="28"/>
          <w:szCs w:val="28"/>
          <w:lang w:eastAsia="ru-RU"/>
        </w:rPr>
        <w:t>Начальник правового отдела</w:t>
      </w:r>
    </w:p>
    <w:p w:rsidR="00D71F9F" w:rsidRPr="005D36FC" w:rsidRDefault="00A708DC" w:rsidP="00685F16">
      <w:pPr>
        <w:spacing w:after="0"/>
        <w:rPr>
          <w:rFonts w:ascii="Times New Roman" w:eastAsia="Times New Roman" w:hAnsi="Times New Roman" w:cs="Times New Roman"/>
          <w:sz w:val="28"/>
          <w:szCs w:val="28"/>
          <w:lang w:eastAsia="ru-RU"/>
        </w:rPr>
      </w:pPr>
      <w:r w:rsidRPr="005D36FC">
        <w:rPr>
          <w:rFonts w:ascii="Times New Roman" w:eastAsia="Times New Roman" w:hAnsi="Times New Roman" w:cs="Times New Roman"/>
          <w:sz w:val="28"/>
          <w:szCs w:val="28"/>
          <w:lang w:eastAsia="ru-RU"/>
        </w:rPr>
        <w:t>администрации МО Туапсинский ра</w:t>
      </w:r>
      <w:r w:rsidR="00AA1200" w:rsidRPr="005D36FC">
        <w:rPr>
          <w:rFonts w:ascii="Times New Roman" w:eastAsia="Times New Roman" w:hAnsi="Times New Roman" w:cs="Times New Roman"/>
          <w:sz w:val="28"/>
          <w:szCs w:val="28"/>
          <w:lang w:eastAsia="ru-RU"/>
        </w:rPr>
        <w:t xml:space="preserve">йон        </w:t>
      </w:r>
      <w:r w:rsidR="00685F16" w:rsidRPr="005D36FC">
        <w:rPr>
          <w:rFonts w:ascii="Times New Roman" w:eastAsia="Times New Roman" w:hAnsi="Times New Roman" w:cs="Times New Roman"/>
          <w:sz w:val="28"/>
          <w:szCs w:val="28"/>
          <w:lang w:eastAsia="ru-RU"/>
        </w:rPr>
        <w:t xml:space="preserve">          </w:t>
      </w:r>
      <w:r w:rsidR="00EE58F4" w:rsidRPr="005D36FC">
        <w:rPr>
          <w:rFonts w:ascii="Times New Roman" w:eastAsia="Times New Roman" w:hAnsi="Times New Roman" w:cs="Times New Roman"/>
          <w:sz w:val="28"/>
          <w:szCs w:val="28"/>
          <w:lang w:eastAsia="ru-RU"/>
        </w:rPr>
        <w:t xml:space="preserve">             </w:t>
      </w:r>
      <w:r w:rsidRPr="005D36FC">
        <w:rPr>
          <w:rFonts w:ascii="Times New Roman" w:eastAsia="Times New Roman" w:hAnsi="Times New Roman" w:cs="Times New Roman"/>
          <w:sz w:val="28"/>
          <w:szCs w:val="28"/>
          <w:lang w:eastAsia="ru-RU"/>
        </w:rPr>
        <w:t xml:space="preserve"> </w:t>
      </w:r>
      <w:r w:rsidR="00685F16" w:rsidRPr="005D36FC">
        <w:rPr>
          <w:rFonts w:ascii="Times New Roman" w:eastAsia="Times New Roman" w:hAnsi="Times New Roman" w:cs="Times New Roman"/>
          <w:sz w:val="28"/>
          <w:szCs w:val="28"/>
          <w:lang w:eastAsia="ru-RU"/>
        </w:rPr>
        <w:t xml:space="preserve">         </w:t>
      </w:r>
      <w:r w:rsidR="005D36FC">
        <w:rPr>
          <w:rFonts w:ascii="Times New Roman" w:eastAsia="Times New Roman" w:hAnsi="Times New Roman" w:cs="Times New Roman"/>
          <w:sz w:val="28"/>
          <w:szCs w:val="28"/>
          <w:lang w:eastAsia="ru-RU"/>
        </w:rPr>
        <w:t xml:space="preserve">     </w:t>
      </w:r>
      <w:r w:rsidR="00E7760F" w:rsidRPr="005D36FC">
        <w:rPr>
          <w:rFonts w:ascii="Times New Roman" w:eastAsia="Times New Roman" w:hAnsi="Times New Roman" w:cs="Times New Roman"/>
          <w:sz w:val="28"/>
          <w:szCs w:val="28"/>
          <w:lang w:eastAsia="ru-RU"/>
        </w:rPr>
        <w:t xml:space="preserve"> </w:t>
      </w:r>
      <w:proofErr w:type="spellStart"/>
      <w:r w:rsidR="006E1230" w:rsidRPr="005D36FC">
        <w:rPr>
          <w:rFonts w:ascii="Times New Roman" w:eastAsia="Times New Roman" w:hAnsi="Times New Roman" w:cs="Times New Roman"/>
          <w:sz w:val="28"/>
          <w:szCs w:val="28"/>
          <w:lang w:eastAsia="ru-RU"/>
        </w:rPr>
        <w:t>Лежнин</w:t>
      </w:r>
      <w:proofErr w:type="spellEnd"/>
      <w:r w:rsidR="006E1230" w:rsidRPr="005D36FC">
        <w:rPr>
          <w:rFonts w:ascii="Times New Roman" w:eastAsia="Times New Roman" w:hAnsi="Times New Roman" w:cs="Times New Roman"/>
          <w:sz w:val="28"/>
          <w:szCs w:val="28"/>
          <w:lang w:eastAsia="ru-RU"/>
        </w:rPr>
        <w:t xml:space="preserve"> А.В.</w:t>
      </w:r>
    </w:p>
    <w:sectPr w:rsidR="00D71F9F" w:rsidRPr="005D36FC" w:rsidSect="00ED6F38">
      <w:pgSz w:w="11906" w:h="16838"/>
      <w:pgMar w:top="426" w:right="566"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ADC"/>
    <w:rsid w:val="00053384"/>
    <w:rsid w:val="0022508A"/>
    <w:rsid w:val="0025174E"/>
    <w:rsid w:val="00264F9D"/>
    <w:rsid w:val="002F7CA7"/>
    <w:rsid w:val="00420819"/>
    <w:rsid w:val="00476C16"/>
    <w:rsid w:val="00483ADC"/>
    <w:rsid w:val="004C0356"/>
    <w:rsid w:val="005D1CA1"/>
    <w:rsid w:val="005D36FC"/>
    <w:rsid w:val="00685F16"/>
    <w:rsid w:val="006D7E65"/>
    <w:rsid w:val="006E1230"/>
    <w:rsid w:val="006E362C"/>
    <w:rsid w:val="0077129D"/>
    <w:rsid w:val="007E70E0"/>
    <w:rsid w:val="007F39A6"/>
    <w:rsid w:val="00832A13"/>
    <w:rsid w:val="0083343B"/>
    <w:rsid w:val="008830A0"/>
    <w:rsid w:val="009126CE"/>
    <w:rsid w:val="009926FE"/>
    <w:rsid w:val="00996316"/>
    <w:rsid w:val="009E3495"/>
    <w:rsid w:val="00A20C34"/>
    <w:rsid w:val="00A463C5"/>
    <w:rsid w:val="00A708DC"/>
    <w:rsid w:val="00AA1200"/>
    <w:rsid w:val="00B57C5D"/>
    <w:rsid w:val="00BA74C5"/>
    <w:rsid w:val="00D71F9F"/>
    <w:rsid w:val="00E1446C"/>
    <w:rsid w:val="00E7760F"/>
    <w:rsid w:val="00EE58F4"/>
    <w:rsid w:val="00EF00B7"/>
    <w:rsid w:val="00FA6E02"/>
    <w:rsid w:val="00FD3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unhideWhenUsed/>
    <w:rsid w:val="00A708DC"/>
    <w:pPr>
      <w:spacing w:after="120" w:line="480" w:lineRule="auto"/>
    </w:pPr>
  </w:style>
  <w:style w:type="character" w:customStyle="1" w:styleId="20">
    <w:name w:val="Основной текст 2 Знак"/>
    <w:basedOn w:val="a0"/>
    <w:link w:val="2"/>
    <w:uiPriority w:val="99"/>
    <w:rsid w:val="00A708DC"/>
  </w:style>
  <w:style w:type="character" w:styleId="a3">
    <w:name w:val="Emphasis"/>
    <w:uiPriority w:val="20"/>
    <w:qFormat/>
    <w:rsid w:val="00996316"/>
    <w:rPr>
      <w:i/>
      <w:iCs/>
    </w:rPr>
  </w:style>
  <w:style w:type="paragraph" w:styleId="a4">
    <w:name w:val="Balloon Text"/>
    <w:basedOn w:val="a"/>
    <w:link w:val="a5"/>
    <w:uiPriority w:val="99"/>
    <w:semiHidden/>
    <w:unhideWhenUsed/>
    <w:rsid w:val="005D1CA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D1CA1"/>
    <w:rPr>
      <w:rFonts w:ascii="Tahoma" w:hAnsi="Tahoma" w:cs="Tahoma"/>
      <w:sz w:val="16"/>
      <w:szCs w:val="16"/>
    </w:rPr>
  </w:style>
  <w:style w:type="character" w:styleId="a6">
    <w:name w:val="Hyperlink"/>
    <w:basedOn w:val="a0"/>
    <w:uiPriority w:val="99"/>
    <w:unhideWhenUsed/>
    <w:rsid w:val="00A463C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unhideWhenUsed/>
    <w:rsid w:val="00A708DC"/>
    <w:pPr>
      <w:spacing w:after="120" w:line="480" w:lineRule="auto"/>
    </w:pPr>
  </w:style>
  <w:style w:type="character" w:customStyle="1" w:styleId="20">
    <w:name w:val="Основной текст 2 Знак"/>
    <w:basedOn w:val="a0"/>
    <w:link w:val="2"/>
    <w:uiPriority w:val="99"/>
    <w:rsid w:val="00A708DC"/>
  </w:style>
  <w:style w:type="character" w:styleId="a3">
    <w:name w:val="Emphasis"/>
    <w:uiPriority w:val="20"/>
    <w:qFormat/>
    <w:rsid w:val="00996316"/>
    <w:rPr>
      <w:i/>
      <w:iCs/>
    </w:rPr>
  </w:style>
  <w:style w:type="paragraph" w:styleId="a4">
    <w:name w:val="Balloon Text"/>
    <w:basedOn w:val="a"/>
    <w:link w:val="a5"/>
    <w:uiPriority w:val="99"/>
    <w:semiHidden/>
    <w:unhideWhenUsed/>
    <w:rsid w:val="005D1CA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D1CA1"/>
    <w:rPr>
      <w:rFonts w:ascii="Tahoma" w:hAnsi="Tahoma" w:cs="Tahoma"/>
      <w:sz w:val="16"/>
      <w:szCs w:val="16"/>
    </w:rPr>
  </w:style>
  <w:style w:type="character" w:styleId="a6">
    <w:name w:val="Hyperlink"/>
    <w:basedOn w:val="a0"/>
    <w:uiPriority w:val="99"/>
    <w:unhideWhenUsed/>
    <w:rsid w:val="00A463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747673">
      <w:bodyDiv w:val="1"/>
      <w:marLeft w:val="0"/>
      <w:marRight w:val="0"/>
      <w:marTop w:val="0"/>
      <w:marBottom w:val="0"/>
      <w:divBdr>
        <w:top w:val="none" w:sz="0" w:space="0" w:color="auto"/>
        <w:left w:val="none" w:sz="0" w:space="0" w:color="auto"/>
        <w:bottom w:val="none" w:sz="0" w:space="0" w:color="auto"/>
        <w:right w:val="none" w:sz="0" w:space="0" w:color="auto"/>
      </w:divBdr>
    </w:div>
    <w:div w:id="1081752976">
      <w:bodyDiv w:val="1"/>
      <w:marLeft w:val="0"/>
      <w:marRight w:val="0"/>
      <w:marTop w:val="0"/>
      <w:marBottom w:val="0"/>
      <w:divBdr>
        <w:top w:val="none" w:sz="0" w:space="0" w:color="auto"/>
        <w:left w:val="none" w:sz="0" w:space="0" w:color="auto"/>
        <w:bottom w:val="none" w:sz="0" w:space="0" w:color="auto"/>
        <w:right w:val="none" w:sz="0" w:space="0" w:color="auto"/>
      </w:divBdr>
    </w:div>
    <w:div w:id="1228762533">
      <w:bodyDiv w:val="1"/>
      <w:marLeft w:val="0"/>
      <w:marRight w:val="0"/>
      <w:marTop w:val="0"/>
      <w:marBottom w:val="0"/>
      <w:divBdr>
        <w:top w:val="none" w:sz="0" w:space="0" w:color="auto"/>
        <w:left w:val="none" w:sz="0" w:space="0" w:color="auto"/>
        <w:bottom w:val="none" w:sz="0" w:space="0" w:color="auto"/>
        <w:right w:val="none" w:sz="0" w:space="0" w:color="auto"/>
      </w:divBdr>
    </w:div>
    <w:div w:id="1320965566">
      <w:bodyDiv w:val="1"/>
      <w:marLeft w:val="0"/>
      <w:marRight w:val="0"/>
      <w:marTop w:val="0"/>
      <w:marBottom w:val="0"/>
      <w:divBdr>
        <w:top w:val="none" w:sz="0" w:space="0" w:color="auto"/>
        <w:left w:val="none" w:sz="0" w:space="0" w:color="auto"/>
        <w:bottom w:val="none" w:sz="0" w:space="0" w:color="auto"/>
        <w:right w:val="none" w:sz="0" w:space="0" w:color="auto"/>
      </w:divBdr>
    </w:div>
    <w:div w:id="1332023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tuapseregion.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E98EB-B7E5-42BF-8E66-3D989CEE2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2408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2</cp:revision>
  <cp:lastPrinted>2024-01-09T12:48:00Z</cp:lastPrinted>
  <dcterms:created xsi:type="dcterms:W3CDTF">2024-01-09T12:49:00Z</dcterms:created>
  <dcterms:modified xsi:type="dcterms:W3CDTF">2024-01-09T12:49:00Z</dcterms:modified>
</cp:coreProperties>
</file>