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781" w:rsidRDefault="004566E1" w:rsidP="004566E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DA3D35">
        <w:rPr>
          <w:rFonts w:ascii="Times New Roman" w:hAnsi="Times New Roman" w:cs="Times New Roman"/>
          <w:sz w:val="28"/>
          <w:szCs w:val="28"/>
        </w:rPr>
        <w:t>Владимир Путин объявил благодарность Николаю Гриценко</w:t>
      </w:r>
    </w:p>
    <w:p w:rsidR="00DA3D35" w:rsidRPr="00DA3D35" w:rsidRDefault="00DA3D35" w:rsidP="004566E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66E1" w:rsidRDefault="004566E1" w:rsidP="004566E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DA3D35">
        <w:rPr>
          <w:rFonts w:ascii="Times New Roman" w:hAnsi="Times New Roman" w:cs="Times New Roman"/>
          <w:sz w:val="28"/>
          <w:szCs w:val="28"/>
        </w:rPr>
        <w:t>Президент Российской Федерации Владимир Путин объявил благодарность секретарю регионального отделения партии «Единая Россия», первому заместителю председателя Законодательного Собрания Краснодарского края Николаю Гриценко за активное участие в общественно-политической жизни российского общества</w:t>
      </w:r>
      <w:r w:rsidR="00DA3D35">
        <w:rPr>
          <w:rFonts w:ascii="Times New Roman" w:hAnsi="Times New Roman" w:cs="Times New Roman"/>
          <w:sz w:val="28"/>
          <w:szCs w:val="28"/>
        </w:rPr>
        <w:t>.</w:t>
      </w:r>
    </w:p>
    <w:p w:rsidR="00DA3D35" w:rsidRPr="00DA3D35" w:rsidRDefault="00DA3D35" w:rsidP="004566E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6FC9" w:rsidRPr="00DA3D35" w:rsidRDefault="00AB6FC9" w:rsidP="004566E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DA3D35">
        <w:rPr>
          <w:rFonts w:ascii="Times New Roman" w:hAnsi="Times New Roman" w:cs="Times New Roman"/>
          <w:sz w:val="28"/>
          <w:szCs w:val="28"/>
        </w:rPr>
        <w:t>Региональный политический совет «Единой России» тепло и сердечно поздравляет сек</w:t>
      </w:r>
      <w:r w:rsidR="00DA3D35">
        <w:rPr>
          <w:rFonts w:ascii="Times New Roman" w:hAnsi="Times New Roman" w:cs="Times New Roman"/>
          <w:sz w:val="28"/>
          <w:szCs w:val="28"/>
        </w:rPr>
        <w:t>ретаря регионального отделения п</w:t>
      </w:r>
      <w:bookmarkStart w:id="0" w:name="_GoBack"/>
      <w:bookmarkEnd w:id="0"/>
      <w:r w:rsidRPr="00DA3D35">
        <w:rPr>
          <w:rFonts w:ascii="Times New Roman" w:hAnsi="Times New Roman" w:cs="Times New Roman"/>
          <w:sz w:val="28"/>
          <w:szCs w:val="28"/>
        </w:rPr>
        <w:t xml:space="preserve">артии с важным событием − объявлением благодарности Президента Российской Федерации: </w:t>
      </w:r>
      <w:r w:rsidRPr="00DA3D35">
        <w:rPr>
          <w:rFonts w:ascii="Times New Roman" w:hAnsi="Times New Roman" w:cs="Times New Roman"/>
          <w:i/>
          <w:sz w:val="28"/>
          <w:szCs w:val="28"/>
        </w:rPr>
        <w:t xml:space="preserve">«За многие годы политической и законотворческой деятельности Николай Павлович накопил огромный опыт, который сегодня помогает принимать правильные управленческие решения, </w:t>
      </w:r>
      <w:r w:rsidR="005D7D63" w:rsidRPr="00DA3D35">
        <w:rPr>
          <w:rFonts w:ascii="Times New Roman" w:hAnsi="Times New Roman" w:cs="Times New Roman"/>
          <w:i/>
          <w:sz w:val="28"/>
          <w:szCs w:val="28"/>
        </w:rPr>
        <w:t>и</w:t>
      </w:r>
      <w:r w:rsidRPr="00DA3D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7D63" w:rsidRPr="00DA3D35">
        <w:rPr>
          <w:rFonts w:ascii="Times New Roman" w:hAnsi="Times New Roman" w:cs="Times New Roman"/>
          <w:i/>
          <w:sz w:val="28"/>
          <w:szCs w:val="28"/>
        </w:rPr>
        <w:t>его</w:t>
      </w:r>
      <w:r w:rsidRPr="00DA3D35">
        <w:rPr>
          <w:rFonts w:ascii="Times New Roman" w:hAnsi="Times New Roman" w:cs="Times New Roman"/>
          <w:i/>
          <w:sz w:val="28"/>
          <w:szCs w:val="28"/>
        </w:rPr>
        <w:t xml:space="preserve"> мнение признается как экспертное по многим общественно-политическим вопросам. Своим умением видеть перспективу, быть откровенным и при этом не терять </w:t>
      </w:r>
      <w:r w:rsidR="005D7D63" w:rsidRPr="00DA3D35">
        <w:rPr>
          <w:rFonts w:ascii="Times New Roman" w:hAnsi="Times New Roman" w:cs="Times New Roman"/>
          <w:i/>
          <w:sz w:val="28"/>
          <w:szCs w:val="28"/>
        </w:rPr>
        <w:t>поддержку</w:t>
      </w:r>
      <w:r w:rsidRPr="00DA3D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7D63" w:rsidRPr="00DA3D35">
        <w:rPr>
          <w:rFonts w:ascii="Times New Roman" w:hAnsi="Times New Roman" w:cs="Times New Roman"/>
          <w:i/>
          <w:sz w:val="28"/>
          <w:szCs w:val="28"/>
        </w:rPr>
        <w:t>кубанцев</w:t>
      </w:r>
      <w:r w:rsidRPr="00DA3D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7D63" w:rsidRPr="00DA3D35">
        <w:rPr>
          <w:rFonts w:ascii="Times New Roman" w:hAnsi="Times New Roman" w:cs="Times New Roman"/>
          <w:i/>
          <w:sz w:val="28"/>
          <w:szCs w:val="28"/>
        </w:rPr>
        <w:t>Николай Павлович</w:t>
      </w:r>
      <w:r w:rsidRPr="00DA3D35">
        <w:rPr>
          <w:rFonts w:ascii="Times New Roman" w:hAnsi="Times New Roman" w:cs="Times New Roman"/>
          <w:i/>
          <w:sz w:val="28"/>
          <w:szCs w:val="28"/>
        </w:rPr>
        <w:t xml:space="preserve"> заслужил самое широкое, действительно</w:t>
      </w:r>
      <w:r w:rsidR="005D7D63" w:rsidRPr="00DA3D35">
        <w:rPr>
          <w:rFonts w:ascii="Times New Roman" w:hAnsi="Times New Roman" w:cs="Times New Roman"/>
          <w:i/>
          <w:sz w:val="28"/>
          <w:szCs w:val="28"/>
        </w:rPr>
        <w:t>, народное признание»,</w:t>
      </w:r>
      <w:r w:rsidR="005D7D63" w:rsidRPr="00DA3D35">
        <w:rPr>
          <w:rFonts w:ascii="Times New Roman" w:hAnsi="Times New Roman" w:cs="Times New Roman"/>
          <w:sz w:val="28"/>
          <w:szCs w:val="28"/>
        </w:rPr>
        <w:t xml:space="preserve"> − отмечают однопартийцы.</w:t>
      </w:r>
    </w:p>
    <w:p w:rsidR="004566E1" w:rsidRPr="00DA3D35" w:rsidRDefault="004566E1" w:rsidP="004566E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DA3D35">
        <w:rPr>
          <w:rFonts w:ascii="Times New Roman" w:hAnsi="Times New Roman" w:cs="Times New Roman"/>
          <w:sz w:val="28"/>
          <w:szCs w:val="28"/>
        </w:rPr>
        <w:t>Николай Павлович Гриценко уже много лет возглавляет Краснодарское региональное отделение партии «Единая Россия», имеет ученую степень «Кандидат исторических наук». За многолетнюю трудовую и законотворческую деятельность удостоен звания «Заслуженный экономист Кубани» и высокого звания «Герой труда Кубани».</w:t>
      </w:r>
    </w:p>
    <w:sectPr w:rsidR="004566E1" w:rsidRPr="00DA3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E1"/>
    <w:rsid w:val="004566E1"/>
    <w:rsid w:val="005D7D63"/>
    <w:rsid w:val="00A87781"/>
    <w:rsid w:val="00AB6FC9"/>
    <w:rsid w:val="00DA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Локтева</dc:creator>
  <cp:lastModifiedBy>Гоманова Оксана</cp:lastModifiedBy>
  <cp:revision>3</cp:revision>
  <cp:lastPrinted>2017-11-01T07:49:00Z</cp:lastPrinted>
  <dcterms:created xsi:type="dcterms:W3CDTF">2017-11-01T07:21:00Z</dcterms:created>
  <dcterms:modified xsi:type="dcterms:W3CDTF">2017-11-02T11:17:00Z</dcterms:modified>
</cp:coreProperties>
</file>