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175448">
        <w:rPr>
          <w:b/>
          <w:sz w:val="28"/>
          <w:szCs w:val="28"/>
        </w:rPr>
        <w:t>59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175448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13 июля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2067B">
        <w:t>6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5C102E" w:rsidRPr="0002385F">
        <w:rPr>
          <w:rFonts w:cs="Calibri"/>
        </w:rPr>
        <w:t xml:space="preserve">О предоставлении разрешения на отклонение от предельных параметров </w:t>
      </w:r>
      <w:r w:rsidR="005C102E" w:rsidRPr="0002385F">
        <w:rPr>
          <w:color w:val="000000"/>
        </w:rPr>
        <w:t>разрешенного строительства</w:t>
      </w:r>
      <w:r w:rsidR="005C102E" w:rsidRPr="0002385F">
        <w:rPr>
          <w:rFonts w:cs="Calibri"/>
        </w:rPr>
        <w:t xml:space="preserve"> </w:t>
      </w:r>
      <w:r w:rsidR="005C102E" w:rsidRPr="0002385F">
        <w:rPr>
          <w:color w:val="000000"/>
        </w:rPr>
        <w:t>земельн</w:t>
      </w:r>
      <w:r w:rsidR="005C102E">
        <w:rPr>
          <w:color w:val="000000"/>
        </w:rPr>
        <w:t xml:space="preserve">ых </w:t>
      </w:r>
      <w:r w:rsidR="005C102E" w:rsidRPr="0002385F">
        <w:rPr>
          <w:color w:val="000000"/>
        </w:rPr>
        <w:t>участк</w:t>
      </w:r>
      <w:r w:rsidR="005C102E">
        <w:rPr>
          <w:color w:val="000000"/>
        </w:rPr>
        <w:t>ов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5C102E" w:rsidRPr="0002385F">
        <w:t xml:space="preserve">от </w:t>
      </w:r>
      <w:r w:rsidR="005C102E">
        <w:t>1 апреля</w:t>
      </w:r>
      <w:r w:rsidR="005C102E" w:rsidRPr="0002385F">
        <w:t xml:space="preserve"> 2026 г. № </w:t>
      </w:r>
      <w:r w:rsidR="005C102E">
        <w:t>874</w:t>
      </w:r>
      <w:r w:rsidR="005C102E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  <w:r w:rsidR="005C102E">
        <w:rPr>
          <w:color w:val="000000" w:themeColor="text1"/>
        </w:rPr>
        <w:t xml:space="preserve"> 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5C102E">
        <w:rPr>
          <w:rFonts w:ascii="Times New Roman" w:hAnsi="Times New Roman" w:cs="Times New Roman"/>
          <w:sz w:val="28"/>
          <w:szCs w:val="28"/>
        </w:rPr>
        <w:t>9 июля</w:t>
      </w:r>
      <w:r w:rsidR="0002067B">
        <w:rPr>
          <w:rFonts w:ascii="Times New Roman" w:hAnsi="Times New Roman" w:cs="Times New Roman"/>
          <w:sz w:val="28"/>
          <w:szCs w:val="28"/>
        </w:rPr>
        <w:t xml:space="preserve"> 2026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C102E">
        <w:rPr>
          <w:rFonts w:ascii="Times New Roman" w:hAnsi="Times New Roman" w:cs="Times New Roman"/>
          <w:sz w:val="28"/>
          <w:szCs w:val="28"/>
        </w:rPr>
        <w:t>58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5C102E" w:rsidRDefault="00454A57" w:rsidP="005A238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5C102E">
        <w:rPr>
          <w:sz w:val="28"/>
          <w:szCs w:val="28"/>
        </w:rPr>
        <w:t>:</w:t>
      </w:r>
      <w:bookmarkStart w:id="0" w:name="_GoBack"/>
      <w:bookmarkEnd w:id="0"/>
    </w:p>
    <w:p w:rsidR="007F67A8" w:rsidRPr="00B42D2D" w:rsidRDefault="005C102E" w:rsidP="00B42D2D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B42D2D">
        <w:rPr>
          <w:b/>
          <w:sz w:val="28"/>
          <w:szCs w:val="28"/>
        </w:rPr>
        <w:t>по пункту 1 Проекта</w:t>
      </w:r>
      <w:r>
        <w:rPr>
          <w:sz w:val="28"/>
          <w:szCs w:val="28"/>
        </w:rPr>
        <w:t xml:space="preserve"> отказать </w:t>
      </w:r>
      <w:r w:rsidRPr="00B966EE">
        <w:rPr>
          <w:rFonts w:eastAsiaTheme="minorHAnsi"/>
          <w:sz w:val="28"/>
          <w:szCs w:val="28"/>
        </w:rPr>
        <w:t>Эксузьян Елене Гомпаковне</w:t>
      </w:r>
      <w:r w:rsidRPr="00B966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в п</w:t>
      </w:r>
      <w:r w:rsidRPr="005C102E">
        <w:rPr>
          <w:sz w:val="28"/>
          <w:szCs w:val="28"/>
        </w:rPr>
        <w:t>редостав</w:t>
      </w:r>
      <w:r w:rsidRPr="005C102E">
        <w:rPr>
          <w:sz w:val="28"/>
          <w:szCs w:val="28"/>
        </w:rPr>
        <w:t>лении испрашиваемого</w:t>
      </w:r>
      <w:r w:rsidRPr="005C102E">
        <w:rPr>
          <w:sz w:val="28"/>
          <w:szCs w:val="28"/>
        </w:rPr>
        <w:t xml:space="preserve"> </w:t>
      </w:r>
      <w:r w:rsidRPr="005C102E">
        <w:rPr>
          <w:bCs/>
          <w:sz w:val="28"/>
          <w:szCs w:val="28"/>
        </w:rPr>
        <w:t>разрешени</w:t>
      </w:r>
      <w:r w:rsidRPr="005C102E">
        <w:rPr>
          <w:bCs/>
          <w:sz w:val="28"/>
          <w:szCs w:val="28"/>
        </w:rPr>
        <w:t>я</w:t>
      </w:r>
      <w:r w:rsidRPr="005C102E">
        <w:rPr>
          <w:bCs/>
          <w:sz w:val="28"/>
          <w:szCs w:val="28"/>
        </w:rPr>
        <w:t xml:space="preserve"> </w:t>
      </w:r>
      <w:r w:rsidRPr="005C102E">
        <w:rPr>
          <w:sz w:val="28"/>
          <w:szCs w:val="28"/>
        </w:rPr>
        <w:t xml:space="preserve">на отклонение от предельных </w:t>
      </w:r>
      <w:r w:rsidRPr="005C102E">
        <w:rPr>
          <w:sz w:val="28"/>
          <w:szCs w:val="28"/>
        </w:rPr>
        <w:lastRenderedPageBreak/>
        <w:t>параметров разрешенного строительства в части уменьшения минимального отступа от границ земельного участка с кадастровым номером 2</w:t>
      </w:r>
      <w:r w:rsidRPr="005C102E">
        <w:rPr>
          <w:rFonts w:eastAsiaTheme="minorHAnsi"/>
          <w:sz w:val="28"/>
          <w:szCs w:val="28"/>
        </w:rPr>
        <w:t>3:33:0101001:418</w:t>
      </w:r>
      <w:r w:rsidR="00B42D2D">
        <w:rPr>
          <w:rFonts w:eastAsiaTheme="minorHAnsi"/>
          <w:sz w:val="28"/>
          <w:szCs w:val="28"/>
        </w:rPr>
        <w:t xml:space="preserve">. Согласно письма департамента по архитектуре                                 и градостроительству Краснодарского края </w:t>
      </w:r>
      <w:r w:rsidR="00B42D2D">
        <w:rPr>
          <w:sz w:val="28"/>
          <w:szCs w:val="28"/>
        </w:rPr>
        <w:t>ч</w:t>
      </w:r>
      <w:r w:rsidR="00D10FD8" w:rsidRPr="00D10FD8">
        <w:rPr>
          <w:rFonts w:eastAsia="TimesNewRomanPSMT"/>
          <w:sz w:val="28"/>
          <w:szCs w:val="28"/>
        </w:rPr>
        <w:t xml:space="preserve">астью 8, 9 статьи 36 </w:t>
      </w:r>
      <w:r w:rsidR="00D10FD8">
        <w:rPr>
          <w:rFonts w:eastAsia="TimesNewRomanPSMT"/>
          <w:sz w:val="28"/>
          <w:szCs w:val="28"/>
        </w:rPr>
        <w:t>Градостроительного кодекса Российской Федерации</w:t>
      </w:r>
      <w:r w:rsidR="00D10FD8" w:rsidRPr="00D10FD8">
        <w:rPr>
          <w:rFonts w:eastAsia="TimesNewRomanPSMT"/>
          <w:sz w:val="28"/>
          <w:szCs w:val="28"/>
        </w:rPr>
        <w:t xml:space="preserve"> установлено, что земельные участки или</w:t>
      </w:r>
      <w:r w:rsidR="00B42D2D">
        <w:rPr>
          <w:sz w:val="28"/>
          <w:szCs w:val="28"/>
        </w:rPr>
        <w:t xml:space="preserve"> </w:t>
      </w:r>
      <w:r w:rsidR="00D10FD8" w:rsidRPr="00D10FD8">
        <w:rPr>
          <w:rFonts w:eastAsia="TimesNewRomanPSMT"/>
          <w:sz w:val="28"/>
          <w:szCs w:val="28"/>
        </w:rPr>
        <w:t>объекты капитального строительства, виды разрешенного использования,</w:t>
      </w:r>
      <w:r w:rsidR="00B42D2D">
        <w:rPr>
          <w:rFonts w:eastAsia="TimesNewRomanPSMT"/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предельные (минимальные и (или) максимальные) размеры и предельные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параметры которых не соответствуют градостроительному регламенту, могут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использоваться без установления срока приведения их в соответствие с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 xml:space="preserve">градостроительным регламентом, </w:t>
      </w:r>
      <w:r w:rsidR="00B42D2D">
        <w:rPr>
          <w:rFonts w:eastAsia="TimesNewRomanPSMT"/>
          <w:sz w:val="28"/>
          <w:szCs w:val="28"/>
        </w:rPr>
        <w:t xml:space="preserve">                                </w:t>
      </w:r>
      <w:r w:rsidR="007F67A8" w:rsidRPr="00D10FD8">
        <w:rPr>
          <w:rFonts w:eastAsia="TimesNewRomanPSMT"/>
          <w:sz w:val="28"/>
          <w:szCs w:val="28"/>
        </w:rPr>
        <w:t>за исключением случаев, если использование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таких земельных участков</w:t>
      </w:r>
      <w:r w:rsidR="00B42D2D">
        <w:rPr>
          <w:rFonts w:eastAsia="TimesNewRomanPSMT"/>
          <w:sz w:val="28"/>
          <w:szCs w:val="28"/>
        </w:rPr>
        <w:t xml:space="preserve">                     </w:t>
      </w:r>
      <w:r w:rsidR="007F67A8" w:rsidRPr="00D10FD8">
        <w:rPr>
          <w:rFonts w:eastAsia="TimesNewRomanPSMT"/>
          <w:sz w:val="28"/>
          <w:szCs w:val="28"/>
        </w:rPr>
        <w:t xml:space="preserve"> и объектов капитального строительства опасно для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 xml:space="preserve">жизни или здоровья человека, </w:t>
      </w:r>
      <w:r w:rsidR="00B42D2D">
        <w:rPr>
          <w:rFonts w:eastAsia="TimesNewRomanPSMT"/>
          <w:sz w:val="28"/>
          <w:szCs w:val="28"/>
        </w:rPr>
        <w:t>для</w:t>
      </w:r>
      <w:r w:rsidR="007F67A8" w:rsidRPr="00D10FD8">
        <w:rPr>
          <w:rFonts w:eastAsia="TimesNewRomanPSMT"/>
          <w:sz w:val="28"/>
          <w:szCs w:val="28"/>
        </w:rPr>
        <w:t xml:space="preserve"> окружающей среды, объектов культурного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наследия. Реконструкция объектов капитального строительства, не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соответствующих градостроительному регламенту, может осуществляться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только путем приведения таких объектов в соответствие с градостроительным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регламентом или путем уменьшения их несоответствия предельным параметрам</w:t>
      </w:r>
      <w:r w:rsidR="00B42D2D">
        <w:rPr>
          <w:sz w:val="28"/>
          <w:szCs w:val="28"/>
        </w:rPr>
        <w:t xml:space="preserve"> </w:t>
      </w:r>
      <w:r w:rsidR="007F67A8" w:rsidRPr="00D10FD8">
        <w:rPr>
          <w:rFonts w:eastAsia="TimesNewRomanPSMT"/>
          <w:sz w:val="28"/>
          <w:szCs w:val="28"/>
        </w:rPr>
        <w:t>разрешенного строительства, реконструкции.</w:t>
      </w:r>
    </w:p>
    <w:p w:rsidR="00B42D2D" w:rsidRDefault="007F67A8" w:rsidP="00B42D2D">
      <w:pPr>
        <w:ind w:firstLine="709"/>
        <w:jc w:val="both"/>
        <w:rPr>
          <w:rFonts w:eastAsia="TimesNewRomanPSMT"/>
          <w:sz w:val="28"/>
          <w:szCs w:val="28"/>
        </w:rPr>
      </w:pPr>
      <w:r w:rsidRPr="00D10FD8">
        <w:rPr>
          <w:rFonts w:eastAsia="TimesNewRomanPSMT"/>
          <w:sz w:val="28"/>
          <w:szCs w:val="28"/>
        </w:rPr>
        <w:t>Согласно части 6 статьи 3 Федерального закона от 30 декабря 2009 г</w:t>
      </w:r>
      <w:r w:rsidR="00B42D2D">
        <w:rPr>
          <w:rFonts w:eastAsia="TimesNewRomanPSMT"/>
          <w:sz w:val="28"/>
          <w:szCs w:val="28"/>
        </w:rPr>
        <w:t xml:space="preserve">.                </w:t>
      </w:r>
      <w:r w:rsidRPr="00D10FD8">
        <w:rPr>
          <w:rFonts w:eastAsia="TimesNewRomanPSMT"/>
          <w:sz w:val="28"/>
          <w:szCs w:val="28"/>
        </w:rPr>
        <w:t>№ 384-ФЗ «Технический регламент о безопасности зданий и сооружений»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установлены минимальные необходимые требования к зданиям, сооружениям,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процессам, осуществляемым на всех этапах их жизненного цикла, в том числе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требования: механической безопасности, пожарной безопасности, безопасности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при опасных природных процессах и явлениях и (или) техногенных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воздействиях, безопасных для здоровья человека условий проживания</w:t>
      </w:r>
      <w:r w:rsidR="00B42D2D">
        <w:rPr>
          <w:rFonts w:eastAsia="TimesNewRomanPSMT"/>
          <w:sz w:val="28"/>
          <w:szCs w:val="28"/>
        </w:rPr>
        <w:t xml:space="preserve">                      </w:t>
      </w:r>
      <w:r w:rsidRPr="00D10FD8">
        <w:rPr>
          <w:rFonts w:eastAsia="TimesNewRomanPSMT"/>
          <w:sz w:val="28"/>
          <w:szCs w:val="28"/>
        </w:rPr>
        <w:t xml:space="preserve"> и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пребывания в зданиях и сооружениях, безопасности для пользователей зданиями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 xml:space="preserve">и сооружениями, доступности зданий и сооружений для инвалидов </w:t>
      </w:r>
      <w:r w:rsidR="00B42D2D">
        <w:rPr>
          <w:rFonts w:eastAsia="TimesNewRomanPSMT"/>
          <w:sz w:val="28"/>
          <w:szCs w:val="28"/>
        </w:rPr>
        <w:t xml:space="preserve">                  </w:t>
      </w:r>
      <w:r w:rsidRPr="00D10FD8">
        <w:rPr>
          <w:rFonts w:eastAsia="TimesNewRomanPSMT"/>
          <w:sz w:val="28"/>
          <w:szCs w:val="28"/>
        </w:rPr>
        <w:t>и других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групп населения с ограниченными возможностями передвижения</w:t>
      </w:r>
      <w:r w:rsidR="00B42D2D">
        <w:rPr>
          <w:rFonts w:eastAsia="TimesNewRomanPSMT"/>
          <w:sz w:val="28"/>
          <w:szCs w:val="28"/>
        </w:rPr>
        <w:t xml:space="preserve">, </w:t>
      </w:r>
      <w:r w:rsidRPr="00D10FD8">
        <w:rPr>
          <w:rFonts w:eastAsia="TimesNewRomanPSMT"/>
          <w:sz w:val="28"/>
          <w:szCs w:val="28"/>
        </w:rPr>
        <w:t>энергетической эффективности зданий и сооружений, безопасного уровня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воздействия зданий и сооружений на окружающую среду</w:t>
      </w:r>
      <w:r w:rsidR="00B42D2D">
        <w:rPr>
          <w:rFonts w:eastAsia="TimesNewRomanPSMT"/>
          <w:sz w:val="28"/>
          <w:szCs w:val="28"/>
        </w:rPr>
        <w:t xml:space="preserve">. </w:t>
      </w:r>
    </w:p>
    <w:p w:rsidR="00B42D2D" w:rsidRDefault="007F67A8" w:rsidP="00B42D2D">
      <w:pPr>
        <w:ind w:firstLine="709"/>
        <w:jc w:val="both"/>
        <w:rPr>
          <w:rFonts w:eastAsia="TimesNewRomanPSMT"/>
          <w:sz w:val="28"/>
          <w:szCs w:val="28"/>
        </w:rPr>
      </w:pPr>
      <w:r w:rsidRPr="00D10FD8">
        <w:rPr>
          <w:rFonts w:eastAsia="TimesNewRomanPSMT"/>
          <w:sz w:val="28"/>
          <w:szCs w:val="28"/>
        </w:rPr>
        <w:t>Учитывая расположение земельного участка в границах зон с особыми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 xml:space="preserve">условиями использования территории, </w:t>
      </w:r>
      <w:r w:rsidR="00B42D2D">
        <w:rPr>
          <w:rFonts w:eastAsia="TimesNewRomanPSMT"/>
          <w:sz w:val="28"/>
          <w:szCs w:val="28"/>
        </w:rPr>
        <w:t xml:space="preserve">необходимо предоставление </w:t>
      </w:r>
      <w:r w:rsidRPr="00D10FD8">
        <w:rPr>
          <w:rFonts w:eastAsia="TimesNewRomanPSMT"/>
          <w:sz w:val="28"/>
          <w:szCs w:val="28"/>
        </w:rPr>
        <w:t xml:space="preserve"> </w:t>
      </w:r>
      <w:r w:rsidR="00B42D2D">
        <w:rPr>
          <w:rFonts w:eastAsia="TimesNewRomanPSMT"/>
          <w:sz w:val="28"/>
          <w:szCs w:val="28"/>
        </w:rPr>
        <w:t xml:space="preserve">обоснования о </w:t>
      </w:r>
      <w:r w:rsidRPr="00D10FD8">
        <w:rPr>
          <w:rFonts w:eastAsia="TimesNewRomanPSMT"/>
          <w:sz w:val="28"/>
          <w:szCs w:val="28"/>
        </w:rPr>
        <w:t>соблюдени</w:t>
      </w:r>
      <w:r w:rsidR="00B42D2D">
        <w:rPr>
          <w:rFonts w:eastAsia="TimesNewRomanPSMT"/>
          <w:sz w:val="28"/>
          <w:szCs w:val="28"/>
        </w:rPr>
        <w:t>и</w:t>
      </w:r>
      <w:r w:rsidRPr="00D10FD8">
        <w:rPr>
          <w:rFonts w:eastAsia="TimesNewRomanPSMT"/>
          <w:sz w:val="28"/>
          <w:szCs w:val="28"/>
        </w:rPr>
        <w:t xml:space="preserve"> требований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технических регламентов</w:t>
      </w:r>
      <w:r w:rsidR="00B42D2D">
        <w:rPr>
          <w:rFonts w:eastAsia="TimesNewRomanPSMT"/>
          <w:sz w:val="28"/>
          <w:szCs w:val="28"/>
        </w:rPr>
        <w:t xml:space="preserve"> </w:t>
      </w:r>
      <w:r w:rsidR="00D10FD8" w:rsidRPr="00D10FD8">
        <w:rPr>
          <w:rFonts w:eastAsia="TimesNewRomanPSMT"/>
          <w:sz w:val="28"/>
          <w:szCs w:val="28"/>
        </w:rPr>
        <w:t>при реализации планируемого</w:t>
      </w:r>
      <w:r w:rsidR="00B42D2D">
        <w:rPr>
          <w:rFonts w:eastAsia="TimesNewRomanPSMT"/>
          <w:sz w:val="28"/>
          <w:szCs w:val="28"/>
        </w:rPr>
        <w:t xml:space="preserve"> </w:t>
      </w:r>
      <w:r w:rsidR="00D10FD8" w:rsidRPr="00D10FD8">
        <w:rPr>
          <w:rFonts w:eastAsia="TimesNewRomanPSMT"/>
          <w:sz w:val="28"/>
          <w:szCs w:val="28"/>
        </w:rPr>
        <w:t>строительства</w:t>
      </w:r>
      <w:r w:rsidR="00B42D2D">
        <w:rPr>
          <w:rFonts w:eastAsia="TimesNewRomanPSMT"/>
          <w:sz w:val="28"/>
          <w:szCs w:val="28"/>
        </w:rPr>
        <w:t>.</w:t>
      </w:r>
    </w:p>
    <w:p w:rsidR="007F67A8" w:rsidRPr="00D10FD8" w:rsidRDefault="00D10FD8" w:rsidP="00B42D2D">
      <w:pPr>
        <w:ind w:firstLine="709"/>
        <w:jc w:val="both"/>
        <w:rPr>
          <w:rFonts w:eastAsia="TimesNewRomanPSMT"/>
          <w:sz w:val="28"/>
          <w:szCs w:val="28"/>
        </w:rPr>
      </w:pPr>
      <w:r w:rsidRPr="00D10FD8">
        <w:rPr>
          <w:rFonts w:eastAsia="TimesNewRomanPSMT"/>
          <w:sz w:val="28"/>
          <w:szCs w:val="28"/>
        </w:rPr>
        <w:t xml:space="preserve">Кроме того, вид разрешенного использования </w:t>
      </w:r>
      <w:r w:rsidR="00B42D2D">
        <w:rPr>
          <w:rFonts w:eastAsia="TimesNewRomanPSMT"/>
          <w:sz w:val="28"/>
          <w:szCs w:val="28"/>
        </w:rPr>
        <w:t xml:space="preserve">земельного участка </w:t>
      </w:r>
      <w:r w:rsidRPr="00D10FD8">
        <w:rPr>
          <w:rFonts w:eastAsia="TimesNewRomanPSMT"/>
          <w:sz w:val="28"/>
          <w:szCs w:val="28"/>
        </w:rPr>
        <w:t>– «сооружения, здания и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помещения для культурно досуговой деятельности населения» не соответствует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классификатору видов разрешенного использования земельных участков</w:t>
      </w:r>
      <w:r w:rsidR="00B42D2D">
        <w:rPr>
          <w:rFonts w:eastAsia="TimesNewRomanPSMT"/>
          <w:sz w:val="28"/>
          <w:szCs w:val="28"/>
        </w:rPr>
        <w:t xml:space="preserve">, </w:t>
      </w:r>
      <w:r w:rsidRPr="00D10FD8">
        <w:rPr>
          <w:rFonts w:eastAsia="TimesNewRomanPSMT"/>
          <w:sz w:val="28"/>
          <w:szCs w:val="28"/>
        </w:rPr>
        <w:t>утвержденному приказом Федеральной службы государственной регистрации,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 xml:space="preserve">кадастра и картографии </w:t>
      </w:r>
      <w:r w:rsidR="00B42D2D">
        <w:rPr>
          <w:rFonts w:eastAsia="TimesNewRomanPSMT"/>
          <w:sz w:val="28"/>
          <w:szCs w:val="28"/>
        </w:rPr>
        <w:t xml:space="preserve">                                              </w:t>
      </w:r>
      <w:r w:rsidRPr="00D10FD8">
        <w:rPr>
          <w:rFonts w:eastAsia="TimesNewRomanPSMT"/>
          <w:sz w:val="28"/>
          <w:szCs w:val="28"/>
        </w:rPr>
        <w:t>от 10 ноября 2020 г. № П/0412 и не предусмотрен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действующими правилами землепользования и застройки. Предоставление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разрешения на отклонение</w:t>
      </w:r>
      <w:r w:rsidR="00B42D2D">
        <w:rPr>
          <w:rFonts w:eastAsia="TimesNewRomanPSMT"/>
          <w:sz w:val="28"/>
          <w:szCs w:val="28"/>
        </w:rPr>
        <w:t xml:space="preserve">                </w:t>
      </w:r>
      <w:r w:rsidRPr="00D10FD8">
        <w:rPr>
          <w:rFonts w:eastAsia="TimesNewRomanPSMT"/>
          <w:sz w:val="28"/>
          <w:szCs w:val="28"/>
        </w:rPr>
        <w:t xml:space="preserve"> от предельных параметров разрешенного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строительства объекта капитального строительства для земельного участка, вид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разрешенного использования которого не предусмотрен правилам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 xml:space="preserve">землепользования и застройки, </w:t>
      </w:r>
      <w:r w:rsidR="00B42D2D">
        <w:rPr>
          <w:rFonts w:eastAsia="TimesNewRomanPSMT"/>
          <w:sz w:val="28"/>
          <w:szCs w:val="28"/>
        </w:rPr>
        <w:t xml:space="preserve">                      </w:t>
      </w:r>
      <w:r w:rsidRPr="00D10FD8">
        <w:rPr>
          <w:rFonts w:eastAsia="TimesNewRomanPSMT"/>
          <w:sz w:val="28"/>
          <w:szCs w:val="28"/>
        </w:rPr>
        <w:t>при отсутствии установленных</w:t>
      </w:r>
      <w:r w:rsidR="00B42D2D">
        <w:rPr>
          <w:rFonts w:eastAsia="TimesNewRomanPSMT"/>
          <w:sz w:val="28"/>
          <w:szCs w:val="28"/>
        </w:rPr>
        <w:t xml:space="preserve"> </w:t>
      </w:r>
      <w:r w:rsidRPr="00D10FD8">
        <w:rPr>
          <w:rFonts w:eastAsia="TimesNewRomanPSMT"/>
          <w:sz w:val="28"/>
          <w:szCs w:val="28"/>
        </w:rPr>
        <w:t>градостроительных регламентов, недопустимо.</w:t>
      </w:r>
    </w:p>
    <w:p w:rsidR="00CA6677" w:rsidRPr="00CA6677" w:rsidRDefault="005C102E" w:rsidP="00CA6677">
      <w:pPr>
        <w:widowControl/>
        <w:tabs>
          <w:tab w:val="left" w:pos="0"/>
          <w:tab w:val="left" w:pos="426"/>
          <w:tab w:val="left" w:pos="709"/>
          <w:tab w:val="left" w:pos="993"/>
        </w:tabs>
        <w:adjustRightInd w:val="0"/>
        <w:ind w:right="-141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CA6677">
        <w:rPr>
          <w:b/>
          <w:sz w:val="28"/>
          <w:szCs w:val="28"/>
        </w:rPr>
        <w:lastRenderedPageBreak/>
        <w:t xml:space="preserve">по пункту </w:t>
      </w:r>
      <w:r w:rsidRPr="00CA6677">
        <w:rPr>
          <w:b/>
          <w:sz w:val="28"/>
          <w:szCs w:val="28"/>
        </w:rPr>
        <w:t>2</w:t>
      </w:r>
      <w:r w:rsidRPr="00CA6677">
        <w:rPr>
          <w:b/>
          <w:sz w:val="28"/>
          <w:szCs w:val="28"/>
        </w:rPr>
        <w:t xml:space="preserve"> Проекта</w:t>
      </w:r>
      <w:r w:rsidRPr="00CA6677">
        <w:rPr>
          <w:sz w:val="28"/>
          <w:szCs w:val="28"/>
        </w:rPr>
        <w:t xml:space="preserve"> </w:t>
      </w:r>
      <w:r w:rsidR="00CA6677" w:rsidRPr="00CA6677">
        <w:rPr>
          <w:sz w:val="28"/>
          <w:szCs w:val="28"/>
        </w:rPr>
        <w:t>предоставить</w:t>
      </w:r>
      <w:r w:rsidRPr="00CA6677">
        <w:rPr>
          <w:sz w:val="28"/>
          <w:szCs w:val="28"/>
        </w:rPr>
        <w:t xml:space="preserve"> </w:t>
      </w:r>
      <w:r w:rsidRPr="00CA6677">
        <w:rPr>
          <w:rFonts w:eastAsiaTheme="minorHAnsi"/>
          <w:sz w:val="28"/>
          <w:szCs w:val="28"/>
        </w:rPr>
        <w:t xml:space="preserve">Осипяну Артуру Баратовичу </w:t>
      </w:r>
      <w:r w:rsidRPr="00CA6677">
        <w:rPr>
          <w:rFonts w:eastAsiaTheme="minorHAnsi"/>
          <w:sz w:val="28"/>
          <w:szCs w:val="28"/>
        </w:rPr>
        <w:t xml:space="preserve">                                   </w:t>
      </w:r>
      <w:r w:rsidRPr="00CA6677">
        <w:rPr>
          <w:sz w:val="28"/>
          <w:szCs w:val="28"/>
        </w:rPr>
        <w:t>испрашиваемо</w:t>
      </w:r>
      <w:r w:rsidR="00CA6677" w:rsidRPr="00CA6677">
        <w:rPr>
          <w:sz w:val="28"/>
          <w:szCs w:val="28"/>
        </w:rPr>
        <w:t>е</w:t>
      </w:r>
      <w:r w:rsidRPr="00CA6677">
        <w:rPr>
          <w:sz w:val="28"/>
          <w:szCs w:val="28"/>
        </w:rPr>
        <w:t xml:space="preserve"> </w:t>
      </w:r>
      <w:r w:rsidRPr="00CA6677">
        <w:rPr>
          <w:bCs/>
          <w:sz w:val="28"/>
          <w:szCs w:val="28"/>
        </w:rPr>
        <w:t>разрешени</w:t>
      </w:r>
      <w:r w:rsidR="00CA6677" w:rsidRPr="00CA6677">
        <w:rPr>
          <w:bCs/>
          <w:sz w:val="28"/>
          <w:szCs w:val="28"/>
        </w:rPr>
        <w:t>е</w:t>
      </w:r>
      <w:r w:rsidRPr="00CA6677">
        <w:rPr>
          <w:bCs/>
          <w:sz w:val="28"/>
          <w:szCs w:val="28"/>
        </w:rPr>
        <w:t xml:space="preserve"> </w:t>
      </w:r>
      <w:r w:rsidRPr="00CA6677">
        <w:rPr>
          <w:sz w:val="28"/>
          <w:szCs w:val="28"/>
        </w:rPr>
        <w:t xml:space="preserve">на отклонение от предельных параметров разрешенного строительства в части уменьшения минимального отступа </w:t>
      </w:r>
      <w:r w:rsidR="00CA6677">
        <w:rPr>
          <w:sz w:val="28"/>
          <w:szCs w:val="28"/>
        </w:rPr>
        <w:t xml:space="preserve">                    </w:t>
      </w:r>
      <w:r w:rsidRPr="00CA6677">
        <w:rPr>
          <w:sz w:val="28"/>
          <w:szCs w:val="28"/>
        </w:rPr>
        <w:t>от границ земельного участка с кадастровым номером 2</w:t>
      </w:r>
      <w:r w:rsidRPr="00CA6677">
        <w:rPr>
          <w:rFonts w:eastAsiaTheme="minorHAnsi"/>
          <w:sz w:val="28"/>
          <w:szCs w:val="28"/>
        </w:rPr>
        <w:t>3:33:0606020:1170</w:t>
      </w:r>
      <w:r w:rsidRPr="00CA6677">
        <w:rPr>
          <w:sz w:val="28"/>
          <w:szCs w:val="28"/>
        </w:rPr>
        <w:t xml:space="preserve">, </w:t>
      </w:r>
      <w:r w:rsidR="00CA6677">
        <w:rPr>
          <w:sz w:val="28"/>
          <w:szCs w:val="28"/>
        </w:rPr>
        <w:t xml:space="preserve">                   </w:t>
      </w:r>
      <w:r w:rsidR="00CA6677" w:rsidRPr="00CA6677">
        <w:rPr>
          <w:color w:val="000000" w:themeColor="text1"/>
          <w:sz w:val="28"/>
          <w:szCs w:val="28"/>
        </w:rPr>
        <w:t xml:space="preserve">с южной границы </w:t>
      </w:r>
      <w:r w:rsidR="00CA6677" w:rsidRPr="00CA6677">
        <w:rPr>
          <w:bCs/>
          <w:sz w:val="28"/>
          <w:szCs w:val="28"/>
        </w:rPr>
        <w:t>земельного участка с 3 метров до 1 метра, с восточной границы земельного участка</w:t>
      </w:r>
      <w:r w:rsidR="00CA6677" w:rsidRPr="00CA6677">
        <w:rPr>
          <w:bCs/>
          <w:sz w:val="28"/>
          <w:szCs w:val="28"/>
        </w:rPr>
        <w:t xml:space="preserve"> </w:t>
      </w:r>
      <w:r w:rsidR="00CA6677" w:rsidRPr="00CA6677">
        <w:rPr>
          <w:bCs/>
          <w:sz w:val="28"/>
          <w:szCs w:val="28"/>
        </w:rPr>
        <w:t xml:space="preserve">с 3 метров до 1 метра, при </w:t>
      </w:r>
      <w:r w:rsidR="00CA6677" w:rsidRPr="00CA6677">
        <w:rPr>
          <w:bCs/>
          <w:color w:val="000000" w:themeColor="text1"/>
          <w:sz w:val="28"/>
          <w:szCs w:val="28"/>
        </w:rPr>
        <w:t xml:space="preserve">условии </w:t>
      </w:r>
      <w:r w:rsidR="00CA6677" w:rsidRPr="00CA6677">
        <w:rPr>
          <w:bCs/>
          <w:sz w:val="28"/>
          <w:szCs w:val="28"/>
        </w:rPr>
        <w:t xml:space="preserve">соблюдения противопожарных, санитарных и других норм и правил, действующих </w:t>
      </w:r>
      <w:r w:rsidR="00CA6677">
        <w:rPr>
          <w:bCs/>
          <w:sz w:val="28"/>
          <w:szCs w:val="28"/>
        </w:rPr>
        <w:t xml:space="preserve">                       </w:t>
      </w:r>
      <w:r w:rsidR="00CA6677" w:rsidRPr="00CA6677">
        <w:rPr>
          <w:bCs/>
          <w:sz w:val="28"/>
          <w:szCs w:val="28"/>
        </w:rPr>
        <w:t xml:space="preserve">на территории Российской Федерации, при размещении зданий и сооружений </w:t>
      </w:r>
      <w:r w:rsidR="00CA6677">
        <w:rPr>
          <w:bCs/>
          <w:sz w:val="28"/>
          <w:szCs w:val="28"/>
        </w:rPr>
        <w:t xml:space="preserve">                </w:t>
      </w:r>
      <w:r w:rsidR="00CA6677" w:rsidRPr="00CA6677">
        <w:rPr>
          <w:bCs/>
          <w:sz w:val="28"/>
          <w:szCs w:val="28"/>
        </w:rPr>
        <w:t>на земельном участке.</w:t>
      </w:r>
    </w:p>
    <w:p w:rsidR="005A2384" w:rsidRDefault="005A2384" w:rsidP="009E7C36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</w:p>
    <w:p w:rsidR="00CA6677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CA6677">
        <w:rPr>
          <w:sz w:val="28"/>
          <w:szCs w:val="28"/>
        </w:rPr>
        <w:t>:</w:t>
      </w:r>
    </w:p>
    <w:p w:rsidR="00CA6677" w:rsidRDefault="00CA6677" w:rsidP="00CA667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пункту 1</w:t>
      </w:r>
      <w:r w:rsidR="009E7C36" w:rsidRPr="002D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684880" w:rsidRPr="002D4E81">
        <w:rPr>
          <w:sz w:val="28"/>
          <w:szCs w:val="28"/>
        </w:rPr>
        <w:t>«</w:t>
      </w:r>
      <w:r w:rsidR="005C102E">
        <w:rPr>
          <w:sz w:val="28"/>
          <w:szCs w:val="28"/>
        </w:rPr>
        <w:t>ПРОТИВ»</w:t>
      </w:r>
      <w:r>
        <w:rPr>
          <w:sz w:val="28"/>
          <w:szCs w:val="28"/>
        </w:rPr>
        <w:t xml:space="preserve"> единогласно;</w:t>
      </w:r>
    </w:p>
    <w:p w:rsidR="005C102E" w:rsidRPr="004E20ED" w:rsidRDefault="00CA6677" w:rsidP="00B42D2D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пункту 2 Проекта «ЗА» единогласно.</w:t>
      </w:r>
    </w:p>
    <w:p w:rsidR="005C102E" w:rsidRDefault="005C102E" w:rsidP="005C102E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5C102E" w:rsidRPr="004E20ED" w:rsidRDefault="005C102E" w:rsidP="005C102E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5C102E" w:rsidRPr="004E20ED" w:rsidRDefault="005C102E" w:rsidP="005C102E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>Председатель Комиссии                                                                      Кулешова О.Е.</w:t>
      </w:r>
    </w:p>
    <w:p w:rsidR="005C102E" w:rsidRPr="004E20ED" w:rsidRDefault="005C102E" w:rsidP="005C102E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5C102E" w:rsidRPr="004E20ED" w:rsidRDefault="005C102E" w:rsidP="005C102E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 xml:space="preserve">Заместитель </w:t>
      </w:r>
    </w:p>
    <w:p w:rsidR="005C102E" w:rsidRPr="00337A74" w:rsidRDefault="005C102E" w:rsidP="005C102E">
      <w:pPr>
        <w:tabs>
          <w:tab w:val="left" w:pos="5954"/>
        </w:tabs>
        <w:spacing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председателя Комиссии                                                                   </w:t>
      </w:r>
      <w:r>
        <w:rPr>
          <w:sz w:val="28"/>
          <w:szCs w:val="28"/>
        </w:rPr>
        <w:t xml:space="preserve">  </w:t>
      </w:r>
      <w:r w:rsidRPr="004E20ED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Воронков М.В.</w:t>
      </w:r>
    </w:p>
    <w:p w:rsidR="005C102E" w:rsidRDefault="005C102E" w:rsidP="005C102E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>Члены</w:t>
      </w:r>
      <w:r w:rsidRPr="004E20ED">
        <w:rPr>
          <w:spacing w:val="-2"/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Комиссии:                                      </w:t>
      </w:r>
      <w:r>
        <w:rPr>
          <w:sz w:val="28"/>
          <w:szCs w:val="28"/>
        </w:rPr>
        <w:t xml:space="preserve">                               </w:t>
      </w:r>
      <w:r w:rsidRPr="004E20E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4E20ED">
        <w:rPr>
          <w:sz w:val="28"/>
          <w:szCs w:val="28"/>
        </w:rPr>
        <w:t xml:space="preserve">   </w:t>
      </w:r>
      <w:r>
        <w:rPr>
          <w:sz w:val="28"/>
          <w:szCs w:val="28"/>
        </w:rPr>
        <w:t>Малякина В.В.</w:t>
      </w:r>
    </w:p>
    <w:p w:rsidR="005C102E" w:rsidRPr="004E20ED" w:rsidRDefault="005C102E" w:rsidP="005C102E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Семененко Д.Ю.</w:t>
      </w:r>
    </w:p>
    <w:p w:rsidR="005C102E" w:rsidRPr="004E20ED" w:rsidRDefault="005C102E" w:rsidP="005C102E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Стамбольжи М.А.</w:t>
      </w:r>
    </w:p>
    <w:p w:rsidR="005C102E" w:rsidRPr="004E20ED" w:rsidRDefault="005C102E" w:rsidP="005C102E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>Чирков Д.С.</w:t>
      </w:r>
    </w:p>
    <w:p w:rsidR="00BA4760" w:rsidRPr="0093307D" w:rsidRDefault="00BA4760" w:rsidP="005C102E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B3" w:rsidRDefault="00AD6CB3">
      <w:r>
        <w:separator/>
      </w:r>
    </w:p>
  </w:endnote>
  <w:endnote w:type="continuationSeparator" w:id="0">
    <w:p w:rsidR="00AD6CB3" w:rsidRDefault="00AD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B3" w:rsidRDefault="00AD6CB3">
      <w:r>
        <w:separator/>
      </w:r>
    </w:p>
  </w:footnote>
  <w:footnote w:type="continuationSeparator" w:id="0">
    <w:p w:rsidR="00AD6CB3" w:rsidRDefault="00AD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B42D2D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AD6CB3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067B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75448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A2384"/>
    <w:rsid w:val="005C102E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373E9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7F67A8"/>
    <w:rsid w:val="0080647F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03503"/>
    <w:rsid w:val="00A1188A"/>
    <w:rsid w:val="00A301D5"/>
    <w:rsid w:val="00A34327"/>
    <w:rsid w:val="00A455B2"/>
    <w:rsid w:val="00A53606"/>
    <w:rsid w:val="00A554D9"/>
    <w:rsid w:val="00A56208"/>
    <w:rsid w:val="00A6406A"/>
    <w:rsid w:val="00A8103F"/>
    <w:rsid w:val="00A8574B"/>
    <w:rsid w:val="00AA776E"/>
    <w:rsid w:val="00AD6CB3"/>
    <w:rsid w:val="00AD7CBB"/>
    <w:rsid w:val="00AE4207"/>
    <w:rsid w:val="00B23EEC"/>
    <w:rsid w:val="00B42D2D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A6677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0FD8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D200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70</cp:revision>
  <cp:lastPrinted>2026-07-13T13:51:00Z</cp:lastPrinted>
  <dcterms:created xsi:type="dcterms:W3CDTF">2023-07-12T06:40:00Z</dcterms:created>
  <dcterms:modified xsi:type="dcterms:W3CDTF">2026-07-13T13:51:00Z</dcterms:modified>
</cp:coreProperties>
</file>