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2C" w:rsidRDefault="0087102C" w:rsidP="00A467E6">
      <w:pPr>
        <w:rPr>
          <w:rFonts w:ascii="Times New Roman" w:hAnsi="Times New Roman" w:cs="Times New Roman"/>
          <w:sz w:val="28"/>
          <w:szCs w:val="28"/>
        </w:rPr>
      </w:pPr>
    </w:p>
    <w:p w:rsidR="0087102C" w:rsidRDefault="00A467E6" w:rsidP="00A467E6">
      <w:pPr>
        <w:rPr>
          <w:rFonts w:ascii="Times New Roman" w:hAnsi="Times New Roman" w:cs="Times New Roman"/>
          <w:sz w:val="28"/>
          <w:szCs w:val="28"/>
        </w:rPr>
      </w:pPr>
      <w:r w:rsidRPr="0087102C">
        <w:rPr>
          <w:rFonts w:ascii="Times New Roman" w:hAnsi="Times New Roman" w:cs="Times New Roman"/>
          <w:sz w:val="28"/>
          <w:szCs w:val="28"/>
        </w:rPr>
        <w:t xml:space="preserve">Патентная система налогообложения </w:t>
      </w:r>
    </w:p>
    <w:p w:rsidR="0087102C" w:rsidRDefault="0087102C" w:rsidP="00A467E6">
      <w:pPr>
        <w:rPr>
          <w:rFonts w:ascii="Times New Roman" w:hAnsi="Times New Roman" w:cs="Times New Roman"/>
          <w:sz w:val="28"/>
          <w:szCs w:val="28"/>
        </w:rPr>
      </w:pPr>
    </w:p>
    <w:p w:rsidR="00A467E6" w:rsidRPr="0087102C" w:rsidRDefault="00A467E6" w:rsidP="00A467E6">
      <w:pPr>
        <w:rPr>
          <w:rFonts w:ascii="Times New Roman" w:hAnsi="Times New Roman" w:cs="Times New Roman"/>
          <w:sz w:val="28"/>
          <w:szCs w:val="28"/>
        </w:rPr>
      </w:pPr>
      <w:r w:rsidRPr="0087102C">
        <w:rPr>
          <w:rFonts w:ascii="Times New Roman" w:hAnsi="Times New Roman" w:cs="Times New Roman"/>
          <w:sz w:val="28"/>
          <w:szCs w:val="28"/>
        </w:rPr>
        <w:t>С 1 апреля применение патентной системы налогообложения (ПСН) в Краснодарском крае осуществляется с учетом положений Закона Краснодарского края от 26 февраля 2021г. №4415-КЗ "О внесении изменений в закон Краснодарского края "О введении в действие патентной системы налогообложения на территории Краснодарского края".</w:t>
      </w:r>
    </w:p>
    <w:p w:rsidR="005328AD" w:rsidRPr="0087102C" w:rsidRDefault="00A467E6" w:rsidP="00A467E6">
      <w:pPr>
        <w:rPr>
          <w:rFonts w:ascii="Times New Roman" w:hAnsi="Times New Roman" w:cs="Times New Roman"/>
          <w:sz w:val="28"/>
          <w:szCs w:val="28"/>
        </w:rPr>
      </w:pPr>
      <w:r w:rsidRPr="0087102C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ознакомиться</w:t>
      </w:r>
      <w:r w:rsidR="008977C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87102C">
        <w:rPr>
          <w:rFonts w:ascii="Times New Roman" w:hAnsi="Times New Roman" w:cs="Times New Roman"/>
          <w:sz w:val="28"/>
          <w:szCs w:val="28"/>
        </w:rPr>
        <w:t xml:space="preserve"> перейдя на официальный портал "Малый бизнес Кубани" по ссылке http://www.mbkuban.ru/psn/</w:t>
      </w:r>
      <w:r w:rsidR="0087102C">
        <w:rPr>
          <w:rFonts w:ascii="Times New Roman" w:hAnsi="Times New Roman" w:cs="Times New Roman"/>
          <w:sz w:val="28"/>
          <w:szCs w:val="28"/>
        </w:rPr>
        <w:t>.</w:t>
      </w:r>
    </w:p>
    <w:sectPr w:rsidR="005328AD" w:rsidRPr="00871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54E"/>
    <w:rsid w:val="0046454E"/>
    <w:rsid w:val="005328AD"/>
    <w:rsid w:val="0087102C"/>
    <w:rsid w:val="008977CD"/>
    <w:rsid w:val="00A4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2021-07-15T05:06:00Z</dcterms:created>
  <dcterms:modified xsi:type="dcterms:W3CDTF">2021-07-15T05:09:00Z</dcterms:modified>
</cp:coreProperties>
</file>