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44"/>
        <w:gridCol w:w="4613"/>
        <w:gridCol w:w="1132"/>
        <w:gridCol w:w="1132"/>
        <w:gridCol w:w="1132"/>
        <w:gridCol w:w="1018"/>
        <w:gridCol w:w="1346"/>
      </w:tblGrid>
      <w:tr>
        <w:trPr>
          <w:trHeight w:val="1018"/>
          <w:tblHeader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№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Рабочие профессии (специальности)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Общее количество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Средняя зарплата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Максимальная зарплата, руб.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Минимальная зарплата, руб.</w:t>
            </w:r>
          </w:p>
        </w:tc>
        <w:tc>
          <w:tcPr>
            <w:tcW w:w="134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Количество вакансий с зарплатой от 13000 руб.</w:t>
            </w:r>
          </w:p>
        </w:tc>
      </w:tr>
      <w:tr>
        <w:trPr>
          <w:trHeight w:val="14"/>
        </w:trPr>
        <w:tc>
          <w:tcPr>
            <w:tcW w:w="9371" w:type="dxa"/>
            <w:gridSpan w:val="6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val="344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Подсобный рабочий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164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8 602,10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20 000,00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5 700,00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32</w:t>
            </w:r>
          </w:p>
        </w:tc>
      </w:tr>
      <w:tr>
        <w:trPr>
          <w:trHeight w:val="329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Горничная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114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14 014,49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19 355,00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8 420,00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62</w:t>
            </w:r>
          </w:p>
        </w:tc>
      </w:tr>
      <w:tr>
        <w:trPr>
          <w:trHeight w:val="545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Уборщик производственных и служебных помещений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72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13 630,97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21 000,00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7 500,00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46</w:t>
            </w:r>
          </w:p>
        </w:tc>
      </w:tr>
      <w:tr>
        <w:trPr>
          <w:trHeight w:val="344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Оператор технологических установок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56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22 813,00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30 091,00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15 535,00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56</w:t>
            </w:r>
          </w:p>
        </w:tc>
      </w:tr>
      <w:tr>
        <w:trPr>
          <w:trHeight w:val="329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Официант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51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12 962,90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15 000,00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11 000,00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</w:t>
            </w:r>
          </w:p>
        </w:tc>
      </w:tr>
      <w:tr>
        <w:trPr>
          <w:trHeight w:val="344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Водитель автомобиля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37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18 355,00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30 000,00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10 764,00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26</w:t>
            </w:r>
          </w:p>
        </w:tc>
      </w:tr>
      <w:tr>
        <w:trPr>
          <w:trHeight w:val="344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Рабочий зеленого хозяйства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29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11 366,28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15 000,00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7 500,00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</w:t>
            </w:r>
          </w:p>
        </w:tc>
      </w:tr>
      <w:tr>
        <w:trPr>
          <w:trHeight w:val="330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Повар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28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13 479,55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27 900,00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7 500,00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</w:t>
            </w:r>
          </w:p>
        </w:tc>
      </w:tr>
      <w:tr>
        <w:trPr>
          <w:trHeight w:val="344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Матрос-спасатель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23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13 272,87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19 355,00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10 000,00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</w:t>
            </w:r>
          </w:p>
        </w:tc>
      </w:tr>
      <w:tr>
        <w:trPr>
          <w:trHeight w:val="329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Машинист тепловоза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22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39 329,25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57 352,00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29 343,00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22</w:t>
            </w:r>
          </w:p>
        </w:tc>
      </w:tr>
      <w:tr>
        <w:trPr>
          <w:trHeight w:val="344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Машинист электровоза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22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38 258,41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36 495,00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22</w:t>
            </w:r>
          </w:p>
        </w:tc>
      </w:tr>
      <w:tr>
        <w:trPr>
          <w:trHeight w:val="344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Кухонный рабочий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19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12 239,47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14 000,00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7 500,00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</w:t>
            </w:r>
          </w:p>
        </w:tc>
      </w:tr>
      <w:tr>
        <w:trPr>
          <w:trHeight w:val="329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Стрелок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13 000,00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13 000,00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13 000,00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</w:t>
            </w:r>
          </w:p>
        </w:tc>
      </w:tr>
      <w:tr>
        <w:trPr>
          <w:trHeight w:val="344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Санитарка (мойщица)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12 907,86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19 355,00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7 500,00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</w:t>
            </w:r>
          </w:p>
        </w:tc>
      </w:tr>
      <w:tr>
        <w:trPr>
          <w:trHeight w:val="344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Слесарь-сантехник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14 606,67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20 000,00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10 480,00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</w:t>
            </w:r>
          </w:p>
        </w:tc>
      </w:tr>
      <w:tr>
        <w:trPr>
          <w:trHeight w:val="330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Дворник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9 358,20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11 000,00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7 500,00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</w:t>
            </w:r>
          </w:p>
        </w:tc>
      </w:tr>
      <w:tr>
        <w:trPr>
          <w:trHeight w:val="788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17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Монтажник систем вентиляции, кондиционирования воздуха, пневмотранспорта и аспирации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17 500,00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20 000,00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15 000,00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</w:t>
            </w:r>
          </w:p>
        </w:tc>
      </w:tr>
      <w:tr>
        <w:trPr>
          <w:trHeight w:val="329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Мойщик посуды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11 478,00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15 000,00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8 702,00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</w:t>
            </w:r>
          </w:p>
        </w:tc>
      </w:tr>
      <w:tr>
        <w:trPr>
          <w:trHeight w:val="344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19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Рабочий по благоустройству населенных пунктов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13 650,00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13 650,00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13 650,00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</w:t>
            </w:r>
          </w:p>
        </w:tc>
      </w:tr>
      <w:tr>
        <w:trPr>
          <w:trHeight w:val="344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Машинист автомотрисы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16 214,29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18 500,00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14 000,00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</w:t>
            </w:r>
          </w:p>
        </w:tc>
      </w:tr>
      <w:tr>
        <w:trPr>
          <w:trHeight w:val="330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21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Спасатель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14 375,00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21 000,00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13 500,00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</w:t>
            </w:r>
          </w:p>
        </w:tc>
      </w:tr>
      <w:tr>
        <w:trPr>
          <w:trHeight w:val="343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22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Уборщик территорий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11 046,86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12 000,00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10 500,00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</w:t>
            </w:r>
          </w:p>
        </w:tc>
      </w:tr>
      <w:tr>
        <w:trPr>
          <w:trHeight w:val="344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23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Электрогазосварщик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23 792,86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33 700,00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12 000,00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</w:t>
            </w:r>
          </w:p>
        </w:tc>
      </w:tr>
      <w:tr>
        <w:trPr>
          <w:trHeight w:val="330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24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Приборист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15 990,00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17 830,00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14 150,00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</w:t>
            </w:r>
          </w:p>
        </w:tc>
      </w:tr>
      <w:tr>
        <w:trPr>
          <w:trHeight w:val="344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Грузчик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13 000,00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15 000,00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10 000,00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</w:t>
            </w:r>
          </w:p>
        </w:tc>
      </w:tr>
      <w:tr>
        <w:trPr>
          <w:trHeight w:val="329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26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Дежурный стрелочного поста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18 000,00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18 000,00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18 000,00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</w:t>
            </w:r>
          </w:p>
        </w:tc>
      </w:tr>
      <w:tr>
        <w:trPr>
          <w:trHeight w:val="344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27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Бетонщик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21 500,00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25 000,00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18 000,00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</w:t>
            </w:r>
          </w:p>
        </w:tc>
      </w:tr>
      <w:tr>
        <w:trPr>
          <w:trHeight w:val="344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28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Приборист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8 207,50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8 915,00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7 500,00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</w:t>
            </w:r>
          </w:p>
        </w:tc>
      </w:tr>
      <w:tr>
        <w:trPr>
          <w:trHeight w:val="330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29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Контролер контрольно-пропускного пункта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13 125,00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15 000,00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11 250,00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</w:t>
            </w:r>
          </w:p>
        </w:tc>
      </w:tr>
      <w:tr>
        <w:trPr>
          <w:trHeight w:val="343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30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Машинист экскаватора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23 475,00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31 000,00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7 900,00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</w:t>
            </w:r>
          </w:p>
        </w:tc>
      </w:tr>
      <w:tr>
        <w:trPr>
          <w:trHeight w:val="545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31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Электромонтер по ремонту и обслуживанию электрооборудования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15 500,00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25 300,00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9 000,00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</w:t>
            </w:r>
          </w:p>
        </w:tc>
      </w:tr>
      <w:tr>
        <w:trPr>
          <w:trHeight w:val="329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32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Разнорабочий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13 800,00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15 000,00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12 000,00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</w:t>
            </w:r>
          </w:p>
        </w:tc>
      </w:tr>
      <w:tr>
        <w:trPr>
          <w:trHeight w:val="344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33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Слесарь по ремонту технологических установок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17 589,33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24 055,00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13 690,00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</w:t>
            </w:r>
          </w:p>
        </w:tc>
      </w:tr>
      <w:tr>
        <w:trPr>
          <w:trHeight w:val="344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34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Оператор теплового пункта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25 110,00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25 110,00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</w:t>
            </w:r>
          </w:p>
        </w:tc>
      </w:tr>
      <w:tr>
        <w:trPr>
          <w:trHeight w:val="530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35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Рабочий по комплексному обслуживанию и ремонту зданий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12 812,50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16 850,00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9 000,00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</w:t>
            </w:r>
          </w:p>
        </w:tc>
      </w:tr>
      <w:tr>
        <w:trPr>
          <w:trHeight w:val="329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Машинист экскаватора одноковшового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13 590,50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13 681,00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13 500,00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</w:t>
            </w:r>
          </w:p>
        </w:tc>
      </w:tr>
      <w:tr>
        <w:trPr>
          <w:trHeight w:val="344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37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Водитель погрузчика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26 416,67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30 000,00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23 000,00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</w:t>
            </w:r>
          </w:p>
        </w:tc>
      </w:tr>
      <w:tr>
        <w:trPr>
          <w:trHeight w:val="545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38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Электромонтер по эксплуатации распределительных сетей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14 303,33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16 170,00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10 570,00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</w:t>
            </w:r>
          </w:p>
        </w:tc>
      </w:tr>
      <w:tr>
        <w:trPr>
          <w:trHeight w:val="329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39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Продавец продовольственных товаров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15 540,00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26 600,00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11 000,00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</w:t>
            </w:r>
          </w:p>
        </w:tc>
      </w:tr>
      <w:tr>
        <w:trPr>
          <w:trHeight w:val="344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40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Садовник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12 160,00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15 000,00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10 480,00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</w:t>
            </w:r>
          </w:p>
        </w:tc>
      </w:tr>
    </w:tbl>
    <w:sectPr>
      <w:headerReference w:type="default" r:id="rIdh1"/>
      <w:footerReference w:type="default" r:id="rIdf1"/>
      <w:pgSz w:w="11906" w:h="16838"/>
      <w:pgMar w:top="567" w:right="567" w:bottom="517" w:left="567" w:header="567" w:footer="517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Cambria"/>
  <w:font w:name="Times New Roman"/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1"/>
      <w:tblW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4A0"/>
    </w:tblPr>
    <w:tblGrid>
      <w:gridCol w:w="344"/>
      <w:gridCol w:w="4613"/>
      <w:gridCol w:w="1132"/>
      <w:gridCol w:w="1132"/>
      <w:gridCol w:w="1132"/>
      <w:gridCol w:w="1018"/>
      <w:gridCol w:w="1346"/>
    </w:tblGrid>
    <w:tr>
      <w:trPr>
        <w:trHeight w:val="1247"/>
      </w:trPr>
      <w:tc>
        <w:tcPr>
          <w:tcW w:w="10717" w:type="dxa"/>
          <w:gridSpan w:val="7"/>
          <w:shd w:val="clear" w:color="auto" w:fill="auto"/>
        </w:tcPr>
        <w:p>
          <w:pPr>
            <w:spacing w:line="232"/>
            <w:jc w:val="center"/>
            <w:rPr>
              <w:rFonts w:ascii="Times New Roman" w:hAnsi="Times New Roman" w:eastAsia="Times New Roman" w:cs="Times New Roman"/>
              <w:b/>
              <w:color w:val="000000"/>
              <w:sz w:val="24"/>
              <w:spacing w:val="-2"/>
            </w:rPr>
          </w:pPr>
          <w:r>
            <w:rPr>
              <w:rFonts w:ascii="Times New Roman" w:hAnsi="Times New Roman" w:eastAsia="Times New Roman" w:cs="Times New Roman"/>
              <w:b/>
              <w:color w:val="000000"/>
              <w:sz w:val="24"/>
              <w:spacing w:val="-2"/>
            </w:rPr>
            <w:t xml:space="preserve">Наиболее востребованные рабочие профессии (специальности), </w:t>
          </w:r>
        </w:p>
        <w:p>
          <w:pPr>
            <w:spacing w:line="232"/>
            <w:jc w:val="center"/>
            <w:rPr>
              <w:rFonts w:ascii="Times New Roman" w:hAnsi="Times New Roman" w:eastAsia="Times New Roman" w:cs="Times New Roman"/>
              <w:b/>
              <w:color w:val="000000"/>
              <w:sz w:val="24"/>
              <w:spacing w:val="-2"/>
            </w:rPr>
          </w:pPr>
          <w:r>
            <w:rPr>
              <w:rFonts w:ascii="Times New Roman" w:hAnsi="Times New Roman" w:eastAsia="Times New Roman" w:cs="Times New Roman"/>
              <w:b/>
              <w:color w:val="000000"/>
              <w:sz w:val="24"/>
              <w:spacing w:val="-2"/>
            </w:rPr>
            <w:t xml:space="preserve">заявленные в службу занятости населения</w:t>
          </w:r>
        </w:p>
        <w:p>
          <w:pPr>
            <w:spacing w:line="232"/>
            <w:jc w:val="center"/>
            <w:rPr>
              <w:rFonts w:ascii="Times New Roman" w:hAnsi="Times New Roman" w:eastAsia="Times New Roman" w:cs="Times New Roman"/>
              <w:b/>
              <w:color w:val="000000"/>
              <w:sz w:val="24"/>
              <w:spacing w:val="-2"/>
            </w:rPr>
          </w:pPr>
          <w:r>
            <w:rPr>
              <w:rFonts w:ascii="Times New Roman" w:hAnsi="Times New Roman" w:eastAsia="Times New Roman" w:cs="Times New Roman"/>
              <w:b/>
              <w:color w:val="000000"/>
              <w:sz w:val="24"/>
              <w:spacing w:val="-2"/>
            </w:rPr>
            <w:t xml:space="preserve">ЦЗН Туапсинского района</w:t>
          </w:r>
        </w:p>
        <w:p>
          <w:pPr>
            <w:spacing w:line="232"/>
            <w:jc w:val="center"/>
            <w:rPr>
              <w:rFonts w:ascii="Times New Roman" w:hAnsi="Times New Roman" w:eastAsia="Times New Roman" w:cs="Times New Roman"/>
              <w:b/>
              <w:color w:val="000000"/>
              <w:sz w:val="24"/>
              <w:spacing w:val="-2"/>
            </w:rPr>
          </w:pPr>
          <w:r>
            <w:rPr>
              <w:rFonts w:ascii="Times New Roman" w:hAnsi="Times New Roman" w:eastAsia="Times New Roman" w:cs="Times New Roman"/>
              <w:b/>
              <w:color w:val="000000"/>
              <w:sz w:val="24"/>
              <w:spacing w:val="-2"/>
            </w:rPr>
            <w:t xml:space="preserve">за 01.01.2017 - 24.04.2017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Relationship Id="rIdh1" Type="http://schemas.openxmlformats.org/officeDocument/2006/relationships/header" Target="header1.xml" /><Relationship Id="rIdf1" Type="http://schemas.openxmlformats.org/officeDocument/2006/relationships/footer" Target="footer1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2016.1.16 from 9 June 2016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Востребованные профессии (специальности)</dc:subject>
  <dc:creator/>
  <cp:keywords/>
  <dc:description/>
  <cp:lastModifiedBy>Stimulsoft Reports 2016.1.16 from 9 June 2016</cp:lastModifiedBy>
  <cp:revision>1</cp:revision>
  <dcterms:created xsi:type="dcterms:W3CDTF">2017-04-24T14:38:26Z</dcterms:created>
  <dcterms:modified xsi:type="dcterms:W3CDTF">2017-04-24T14:38:26Z</dcterms:modified>
</cp:coreProperties>
</file>