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DE" w:rsidRDefault="002D40DE" w:rsidP="002D40DE">
      <w:pPr>
        <w:ind w:right="-5"/>
      </w:pPr>
    </w:p>
    <w:p w:rsidR="00750A18" w:rsidRDefault="00750A18" w:rsidP="00752118">
      <w:pPr>
        <w:jc w:val="center"/>
        <w:rPr>
          <w:b/>
          <w:szCs w:val="28"/>
        </w:rPr>
      </w:pPr>
    </w:p>
    <w:p w:rsidR="00750A18" w:rsidRDefault="00750A18" w:rsidP="00752118">
      <w:pPr>
        <w:jc w:val="center"/>
        <w:rPr>
          <w:b/>
          <w:szCs w:val="28"/>
        </w:rPr>
      </w:pPr>
    </w:p>
    <w:p w:rsidR="00752118" w:rsidRDefault="00752118" w:rsidP="00752118">
      <w:pPr>
        <w:jc w:val="center"/>
        <w:rPr>
          <w:b/>
          <w:szCs w:val="28"/>
        </w:rPr>
      </w:pPr>
      <w:r>
        <w:rPr>
          <w:b/>
          <w:szCs w:val="28"/>
        </w:rPr>
        <w:t xml:space="preserve">ТЕРРИТОРИАЛЬНАЯ ИЗБИРАТЕЛЬНАЯ КОМИССИЯ </w:t>
      </w:r>
    </w:p>
    <w:p w:rsidR="00752118" w:rsidRDefault="00752118" w:rsidP="00752118">
      <w:pPr>
        <w:jc w:val="center"/>
        <w:rPr>
          <w:b/>
          <w:szCs w:val="28"/>
        </w:rPr>
      </w:pPr>
      <w:r>
        <w:rPr>
          <w:b/>
          <w:szCs w:val="28"/>
        </w:rPr>
        <w:t>ТУАПСИНСКАЯ РАЙОННАЯ</w:t>
      </w:r>
    </w:p>
    <w:p w:rsidR="00231DF7" w:rsidRDefault="00231DF7" w:rsidP="00752118">
      <w:pPr>
        <w:jc w:val="center"/>
        <w:rPr>
          <w:szCs w:val="28"/>
        </w:rPr>
      </w:pPr>
    </w:p>
    <w:p w:rsidR="00752118" w:rsidRDefault="00752118" w:rsidP="00752118">
      <w:pPr>
        <w:pStyle w:val="1"/>
        <w:spacing w:line="276" w:lineRule="auto"/>
        <w:jc w:val="center"/>
        <w:rPr>
          <w:color w:val="auto"/>
        </w:rPr>
      </w:pPr>
      <w:proofErr w:type="gramStart"/>
      <w:r>
        <w:rPr>
          <w:color w:val="auto"/>
        </w:rPr>
        <w:t>Р</w:t>
      </w:r>
      <w:proofErr w:type="gramEnd"/>
      <w:r>
        <w:rPr>
          <w:color w:val="auto"/>
        </w:rPr>
        <w:t xml:space="preserve"> Е Ш Е Н И Е</w:t>
      </w:r>
    </w:p>
    <w:p w:rsidR="00231DF7" w:rsidRDefault="00231DF7" w:rsidP="00231DF7"/>
    <w:p w:rsidR="003D624E" w:rsidRPr="00231DF7" w:rsidRDefault="003D624E" w:rsidP="00231DF7"/>
    <w:p w:rsidR="00752118" w:rsidRDefault="000237A8" w:rsidP="00D367BC">
      <w:pPr>
        <w:spacing w:line="360" w:lineRule="auto"/>
        <w:rPr>
          <w:szCs w:val="28"/>
        </w:rPr>
      </w:pPr>
      <w:r>
        <w:rPr>
          <w:szCs w:val="28"/>
        </w:rPr>
        <w:t xml:space="preserve">6 июля </w:t>
      </w:r>
      <w:r w:rsidR="004615CB">
        <w:rPr>
          <w:szCs w:val="28"/>
        </w:rPr>
        <w:t>2017</w:t>
      </w:r>
      <w:r w:rsidR="00752118">
        <w:rPr>
          <w:szCs w:val="28"/>
        </w:rPr>
        <w:t xml:space="preserve"> г.</w:t>
      </w:r>
      <w:r w:rsidR="00752118">
        <w:rPr>
          <w:szCs w:val="28"/>
        </w:rPr>
        <w:tab/>
      </w:r>
      <w:r w:rsidR="00752118">
        <w:rPr>
          <w:szCs w:val="28"/>
        </w:rPr>
        <w:tab/>
      </w:r>
      <w:r w:rsidR="00752118">
        <w:rPr>
          <w:szCs w:val="28"/>
        </w:rPr>
        <w:tab/>
      </w:r>
      <w:r w:rsidR="00752118">
        <w:rPr>
          <w:szCs w:val="28"/>
        </w:rPr>
        <w:tab/>
      </w:r>
      <w:r w:rsidR="00752118">
        <w:rPr>
          <w:szCs w:val="28"/>
        </w:rPr>
        <w:tab/>
        <w:t xml:space="preserve">        </w:t>
      </w:r>
      <w:r w:rsidR="001B76E0">
        <w:rPr>
          <w:szCs w:val="28"/>
        </w:rPr>
        <w:t xml:space="preserve">                         </w:t>
      </w:r>
      <w:r w:rsidR="00752118">
        <w:rPr>
          <w:szCs w:val="28"/>
        </w:rPr>
        <w:t xml:space="preserve"> </w:t>
      </w:r>
      <w:r w:rsidR="00B21241">
        <w:rPr>
          <w:szCs w:val="28"/>
        </w:rPr>
        <w:t xml:space="preserve">   </w:t>
      </w:r>
      <w:r w:rsidR="003D624E">
        <w:rPr>
          <w:szCs w:val="28"/>
        </w:rPr>
        <w:t xml:space="preserve">     </w:t>
      </w:r>
      <w:r w:rsidR="00B21241">
        <w:rPr>
          <w:szCs w:val="28"/>
        </w:rPr>
        <w:t xml:space="preserve">  </w:t>
      </w:r>
      <w:r w:rsidR="00752118">
        <w:rPr>
          <w:szCs w:val="28"/>
        </w:rPr>
        <w:t xml:space="preserve">  № </w:t>
      </w:r>
      <w:r>
        <w:rPr>
          <w:szCs w:val="28"/>
        </w:rPr>
        <w:t>58/346</w:t>
      </w:r>
    </w:p>
    <w:p w:rsidR="00752118" w:rsidRDefault="00752118" w:rsidP="00752118">
      <w:pPr>
        <w:spacing w:line="276" w:lineRule="auto"/>
        <w:rPr>
          <w:szCs w:val="28"/>
        </w:rPr>
      </w:pPr>
      <w:r>
        <w:rPr>
          <w:szCs w:val="28"/>
        </w:rPr>
        <w:t xml:space="preserve">                                                            г.</w:t>
      </w:r>
      <w:r w:rsidR="00132F8C">
        <w:rPr>
          <w:szCs w:val="28"/>
        </w:rPr>
        <w:t xml:space="preserve"> ТУАПСЕ</w:t>
      </w:r>
    </w:p>
    <w:p w:rsidR="003D624E" w:rsidRDefault="003D624E" w:rsidP="00752118">
      <w:pPr>
        <w:spacing w:line="276" w:lineRule="auto"/>
        <w:rPr>
          <w:szCs w:val="28"/>
        </w:rPr>
      </w:pPr>
    </w:p>
    <w:p w:rsidR="00B21241" w:rsidRDefault="000237A8" w:rsidP="00750F0A">
      <w:pPr>
        <w:ind w:right="425"/>
        <w:jc w:val="center"/>
        <w:rPr>
          <w:b/>
          <w:szCs w:val="28"/>
        </w:rPr>
      </w:pPr>
      <w:r>
        <w:rPr>
          <w:b/>
          <w:szCs w:val="28"/>
        </w:rPr>
        <w:t xml:space="preserve">   О </w:t>
      </w:r>
      <w:r w:rsidR="00137863">
        <w:rPr>
          <w:b/>
          <w:szCs w:val="28"/>
        </w:rPr>
        <w:t xml:space="preserve">присвоении </w:t>
      </w:r>
      <w:proofErr w:type="gramStart"/>
      <w:r w:rsidR="00137863">
        <w:rPr>
          <w:b/>
          <w:szCs w:val="28"/>
        </w:rPr>
        <w:t>избирательному</w:t>
      </w:r>
      <w:proofErr w:type="gramEnd"/>
    </w:p>
    <w:p w:rsidR="009550F7" w:rsidRDefault="00137863" w:rsidP="00750F0A">
      <w:pPr>
        <w:ind w:right="425"/>
        <w:jc w:val="center"/>
        <w:rPr>
          <w:sz w:val="24"/>
          <w:szCs w:val="24"/>
        </w:rPr>
      </w:pPr>
      <w:r>
        <w:rPr>
          <w:b/>
          <w:szCs w:val="28"/>
        </w:rPr>
        <w:t xml:space="preserve"> участку № 53-</w:t>
      </w:r>
      <w:r w:rsidR="00B21241">
        <w:rPr>
          <w:b/>
          <w:szCs w:val="28"/>
        </w:rPr>
        <w:t xml:space="preserve">39 имени </w:t>
      </w:r>
      <w:r w:rsidR="009550F7" w:rsidRPr="009550F7">
        <w:rPr>
          <w:b/>
          <w:szCs w:val="28"/>
        </w:rPr>
        <w:t>Героя Советского Союза</w:t>
      </w:r>
      <w:r w:rsidR="009550F7">
        <w:rPr>
          <w:sz w:val="24"/>
          <w:szCs w:val="24"/>
        </w:rPr>
        <w:t xml:space="preserve"> </w:t>
      </w:r>
    </w:p>
    <w:p w:rsidR="00752118" w:rsidRDefault="000237A8" w:rsidP="00750F0A">
      <w:pPr>
        <w:ind w:right="425"/>
        <w:jc w:val="center"/>
        <w:rPr>
          <w:b/>
          <w:szCs w:val="28"/>
        </w:rPr>
      </w:pPr>
      <w:proofErr w:type="spellStart"/>
      <w:r>
        <w:rPr>
          <w:b/>
          <w:szCs w:val="28"/>
        </w:rPr>
        <w:t>Тхагушева</w:t>
      </w:r>
      <w:proofErr w:type="spellEnd"/>
      <w:r>
        <w:rPr>
          <w:b/>
          <w:szCs w:val="28"/>
        </w:rPr>
        <w:t xml:space="preserve"> Исмаила </w:t>
      </w:r>
      <w:proofErr w:type="spellStart"/>
      <w:r>
        <w:rPr>
          <w:b/>
          <w:szCs w:val="28"/>
        </w:rPr>
        <w:t>Хала</w:t>
      </w:r>
      <w:r w:rsidR="00B21241">
        <w:rPr>
          <w:b/>
          <w:szCs w:val="28"/>
        </w:rPr>
        <w:t>ловича</w:t>
      </w:r>
      <w:proofErr w:type="spellEnd"/>
    </w:p>
    <w:p w:rsidR="00B34661" w:rsidRPr="00750F0A" w:rsidRDefault="00B34661" w:rsidP="00750F0A">
      <w:pPr>
        <w:ind w:right="425"/>
        <w:jc w:val="center"/>
        <w:rPr>
          <w:b/>
          <w:szCs w:val="28"/>
        </w:rPr>
      </w:pPr>
    </w:p>
    <w:p w:rsidR="009F5D8A" w:rsidRDefault="009F5D8A" w:rsidP="009F5D8A">
      <w:pPr>
        <w:spacing w:line="360" w:lineRule="auto"/>
        <w:ind w:firstLine="851"/>
        <w:jc w:val="both"/>
        <w:rPr>
          <w:szCs w:val="28"/>
        </w:rPr>
      </w:pPr>
    </w:p>
    <w:p w:rsidR="00A37940" w:rsidRDefault="00662A71" w:rsidP="00594745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В</w:t>
      </w:r>
      <w:r w:rsidR="00521E16">
        <w:rPr>
          <w:szCs w:val="28"/>
        </w:rPr>
        <w:t xml:space="preserve"> соответствии с Положением об именных избирательных участках на территории Краснодарского края, утвержденного постановлением избирательной комиссии Краснодарского края от 20 апреля 2017 г.</w:t>
      </w:r>
      <w:r w:rsidR="00CB63F8">
        <w:rPr>
          <w:szCs w:val="28"/>
        </w:rPr>
        <w:t xml:space="preserve">          </w:t>
      </w:r>
      <w:r w:rsidR="00521E16">
        <w:rPr>
          <w:szCs w:val="28"/>
        </w:rPr>
        <w:t xml:space="preserve">       </w:t>
      </w:r>
      <w:proofErr w:type="gramStart"/>
      <w:r w:rsidR="00521E16">
        <w:rPr>
          <w:szCs w:val="28"/>
        </w:rPr>
        <w:t xml:space="preserve">№ 10/178-6, постановлением избирательной комиссии Краснодарского края от 30 июня 2017 года </w:t>
      </w:r>
      <w:r w:rsidR="00CB63F8">
        <w:rPr>
          <w:szCs w:val="28"/>
        </w:rPr>
        <w:t>№ 16/271-6 «О согласовании присвоения избирательным участкам статуса именных»,</w:t>
      </w:r>
      <w:r w:rsidR="00521E16">
        <w:rPr>
          <w:szCs w:val="28"/>
        </w:rPr>
        <w:t xml:space="preserve"> </w:t>
      </w:r>
      <w:r>
        <w:rPr>
          <w:szCs w:val="28"/>
        </w:rPr>
        <w:t xml:space="preserve">целях повышения электоральной активности избирателей в рамках предстоящих на территории Краснодарского края </w:t>
      </w:r>
      <w:r w:rsidR="009F5D8A">
        <w:rPr>
          <w:szCs w:val="28"/>
        </w:rPr>
        <w:t xml:space="preserve">выборов в единый день голосования 10 сентября </w:t>
      </w:r>
      <w:r w:rsidR="00B82224">
        <w:rPr>
          <w:szCs w:val="28"/>
        </w:rPr>
        <w:t xml:space="preserve">         </w:t>
      </w:r>
      <w:r w:rsidR="009F5D8A">
        <w:rPr>
          <w:szCs w:val="28"/>
        </w:rPr>
        <w:t>2017 года</w:t>
      </w:r>
      <w:r w:rsidR="003D624E">
        <w:rPr>
          <w:szCs w:val="28"/>
        </w:rPr>
        <w:t xml:space="preserve"> и</w:t>
      </w:r>
      <w:r w:rsidR="009F5D8A">
        <w:rPr>
          <w:szCs w:val="28"/>
        </w:rPr>
        <w:t xml:space="preserve"> </w:t>
      </w:r>
      <w:r w:rsidR="003D624E">
        <w:rPr>
          <w:szCs w:val="28"/>
        </w:rPr>
        <w:t xml:space="preserve">в связи с проведением краевой поисково-просветительской экспедиции «Имя Кубани», связанной с </w:t>
      </w:r>
      <w:r w:rsidR="009F5D8A">
        <w:rPr>
          <w:szCs w:val="28"/>
        </w:rPr>
        <w:t>празднованием 80-летия об</w:t>
      </w:r>
      <w:r w:rsidR="003D624E">
        <w:rPr>
          <w:szCs w:val="28"/>
        </w:rPr>
        <w:t xml:space="preserve">разования Краснодарского края </w:t>
      </w:r>
      <w:r w:rsidR="00752118">
        <w:rPr>
          <w:szCs w:val="28"/>
        </w:rPr>
        <w:t>территориальная</w:t>
      </w:r>
      <w:proofErr w:type="gramEnd"/>
      <w:r w:rsidR="00752118">
        <w:rPr>
          <w:szCs w:val="28"/>
        </w:rPr>
        <w:t xml:space="preserve"> избирательная</w:t>
      </w:r>
      <w:r w:rsidR="00A53C46">
        <w:rPr>
          <w:szCs w:val="28"/>
        </w:rPr>
        <w:t xml:space="preserve"> комиссия </w:t>
      </w:r>
      <w:r w:rsidR="00B34661">
        <w:rPr>
          <w:szCs w:val="28"/>
        </w:rPr>
        <w:t>Туапси</w:t>
      </w:r>
      <w:r w:rsidR="009F5D8A">
        <w:rPr>
          <w:szCs w:val="28"/>
        </w:rPr>
        <w:t>нская районная</w:t>
      </w:r>
      <w:r w:rsidR="00CB63F8">
        <w:rPr>
          <w:szCs w:val="28"/>
        </w:rPr>
        <w:t xml:space="preserve"> </w:t>
      </w:r>
      <w:proofErr w:type="gramStart"/>
      <w:r w:rsidR="00A37940">
        <w:rPr>
          <w:szCs w:val="28"/>
        </w:rPr>
        <w:t>р</w:t>
      </w:r>
      <w:proofErr w:type="gramEnd"/>
      <w:r w:rsidR="00A37940">
        <w:rPr>
          <w:szCs w:val="28"/>
        </w:rPr>
        <w:t xml:space="preserve"> е ш и л</w:t>
      </w:r>
      <w:r w:rsidR="009F5D8A">
        <w:rPr>
          <w:szCs w:val="28"/>
        </w:rPr>
        <w:t xml:space="preserve"> а</w:t>
      </w:r>
      <w:r w:rsidR="00A37940">
        <w:rPr>
          <w:szCs w:val="28"/>
        </w:rPr>
        <w:t>:</w:t>
      </w:r>
    </w:p>
    <w:p w:rsidR="00A37940" w:rsidRPr="00A37940" w:rsidRDefault="0041538D" w:rsidP="0025174C">
      <w:pPr>
        <w:tabs>
          <w:tab w:val="left" w:pos="9354"/>
        </w:tabs>
        <w:spacing w:after="120" w:line="360" w:lineRule="auto"/>
        <w:ind w:right="-2" w:firstLine="851"/>
        <w:jc w:val="both"/>
        <w:rPr>
          <w:szCs w:val="28"/>
        </w:rPr>
      </w:pPr>
      <w:r w:rsidRPr="00A37940">
        <w:rPr>
          <w:szCs w:val="28"/>
        </w:rPr>
        <w:t>1.</w:t>
      </w:r>
      <w:r w:rsidR="00A37940">
        <w:rPr>
          <w:szCs w:val="28"/>
        </w:rPr>
        <w:t xml:space="preserve"> </w:t>
      </w:r>
      <w:r w:rsidR="00E94A3A">
        <w:rPr>
          <w:szCs w:val="28"/>
        </w:rPr>
        <w:t xml:space="preserve">Присвоить </w:t>
      </w:r>
      <w:r w:rsidR="00A37940" w:rsidRPr="00A37940">
        <w:rPr>
          <w:szCs w:val="28"/>
        </w:rPr>
        <w:t>изби</w:t>
      </w:r>
      <w:r w:rsidR="00E94A3A">
        <w:rPr>
          <w:szCs w:val="28"/>
        </w:rPr>
        <w:t>рательному участку № 53-39 имя</w:t>
      </w:r>
      <w:r w:rsidR="00A37940" w:rsidRPr="00A37940">
        <w:rPr>
          <w:szCs w:val="28"/>
        </w:rPr>
        <w:t xml:space="preserve"> </w:t>
      </w:r>
      <w:r w:rsidR="009550F7" w:rsidRPr="009550F7">
        <w:rPr>
          <w:szCs w:val="28"/>
        </w:rPr>
        <w:t>Героя Советского Союза</w:t>
      </w:r>
      <w:r w:rsidR="009550F7">
        <w:rPr>
          <w:sz w:val="24"/>
          <w:szCs w:val="24"/>
        </w:rPr>
        <w:t xml:space="preserve"> </w:t>
      </w:r>
      <w:proofErr w:type="spellStart"/>
      <w:r w:rsidR="00A37940" w:rsidRPr="00A37940">
        <w:rPr>
          <w:szCs w:val="28"/>
        </w:rPr>
        <w:t>Тхагушева</w:t>
      </w:r>
      <w:proofErr w:type="spellEnd"/>
      <w:r w:rsidR="00E94A3A">
        <w:rPr>
          <w:szCs w:val="28"/>
        </w:rPr>
        <w:t xml:space="preserve"> Исмаила </w:t>
      </w:r>
      <w:proofErr w:type="spellStart"/>
      <w:r w:rsidR="00E94A3A">
        <w:rPr>
          <w:szCs w:val="28"/>
        </w:rPr>
        <w:t>Хала</w:t>
      </w:r>
      <w:r w:rsidR="00A37940" w:rsidRPr="00A37940">
        <w:rPr>
          <w:szCs w:val="28"/>
        </w:rPr>
        <w:t>ловича</w:t>
      </w:r>
      <w:proofErr w:type="spellEnd"/>
      <w:r w:rsidR="00A37940">
        <w:rPr>
          <w:szCs w:val="28"/>
        </w:rPr>
        <w:t>.</w:t>
      </w:r>
    </w:p>
    <w:p w:rsidR="007A214F" w:rsidRDefault="007A214F" w:rsidP="0025174C">
      <w:pPr>
        <w:tabs>
          <w:tab w:val="num" w:pos="851"/>
        </w:tabs>
        <w:spacing w:line="360" w:lineRule="auto"/>
        <w:ind w:firstLine="851"/>
        <w:jc w:val="both"/>
      </w:pPr>
      <w:bookmarkStart w:id="0" w:name="_GoBack"/>
      <w:r>
        <w:t>2. </w:t>
      </w:r>
      <w:proofErr w:type="gramStart"/>
      <w:r>
        <w:t>Разместить</w:t>
      </w:r>
      <w:proofErr w:type="gramEnd"/>
      <w:r>
        <w:t xml:space="preserve"> настоящее решение на странице территориальной избирательной комиссии Туапсинская районная сайта администрации </w:t>
      </w:r>
      <w:r>
        <w:lastRenderedPageBreak/>
        <w:t>муниципального образования Туапсинский район в информационно-телекоммуникационной сети «Интернет».</w:t>
      </w:r>
    </w:p>
    <w:p w:rsidR="007A214F" w:rsidRDefault="003617C9" w:rsidP="003617C9">
      <w:pPr>
        <w:tabs>
          <w:tab w:val="num" w:pos="851"/>
        </w:tabs>
        <w:spacing w:line="360" w:lineRule="auto"/>
        <w:jc w:val="both"/>
      </w:pPr>
      <w:r>
        <w:t xml:space="preserve">           </w:t>
      </w:r>
      <w:r w:rsidR="007A214F">
        <w:t xml:space="preserve">3. Возложить контроль за выполнением пункта 2 настоящего решения на секретаря территориальной избирательной комиссии </w:t>
      </w:r>
      <w:proofErr w:type="gramStart"/>
      <w:r w:rsidR="007A214F">
        <w:t>Туапсинская</w:t>
      </w:r>
      <w:proofErr w:type="gramEnd"/>
      <w:r w:rsidR="007A214F">
        <w:t xml:space="preserve"> районная И.Н. Сагайдак.</w:t>
      </w:r>
    </w:p>
    <w:bookmarkEnd w:id="0"/>
    <w:p w:rsidR="00750A18" w:rsidRDefault="00750A18" w:rsidP="003D624E">
      <w:pPr>
        <w:spacing w:line="360" w:lineRule="auto"/>
        <w:ind w:right="425"/>
        <w:jc w:val="both"/>
        <w:rPr>
          <w:szCs w:val="28"/>
        </w:rPr>
      </w:pPr>
    </w:p>
    <w:p w:rsidR="00750A18" w:rsidRDefault="00750A18" w:rsidP="00EC7F87">
      <w:pPr>
        <w:spacing w:line="276" w:lineRule="auto"/>
        <w:ind w:right="425"/>
        <w:jc w:val="both"/>
        <w:rPr>
          <w:szCs w:val="28"/>
        </w:rPr>
      </w:pPr>
    </w:p>
    <w:p w:rsidR="00752118" w:rsidRDefault="00752118" w:rsidP="00EC7F87">
      <w:pPr>
        <w:spacing w:line="276" w:lineRule="auto"/>
        <w:ind w:right="425"/>
        <w:jc w:val="both"/>
        <w:rPr>
          <w:szCs w:val="28"/>
        </w:rPr>
      </w:pPr>
      <w:r>
        <w:rPr>
          <w:szCs w:val="28"/>
        </w:rPr>
        <w:t xml:space="preserve">Председатель </w:t>
      </w:r>
    </w:p>
    <w:p w:rsidR="00752118" w:rsidRDefault="00752118" w:rsidP="00EC7F87">
      <w:pPr>
        <w:spacing w:line="276" w:lineRule="auto"/>
        <w:ind w:right="425"/>
        <w:jc w:val="both"/>
        <w:rPr>
          <w:szCs w:val="28"/>
        </w:rPr>
      </w:pPr>
      <w:r>
        <w:rPr>
          <w:szCs w:val="28"/>
        </w:rPr>
        <w:t>территориальной избирательной</w:t>
      </w:r>
    </w:p>
    <w:p w:rsidR="00183ED8" w:rsidRDefault="00752118" w:rsidP="00EC7F87">
      <w:pPr>
        <w:spacing w:line="276" w:lineRule="auto"/>
        <w:ind w:right="425"/>
        <w:jc w:val="both"/>
        <w:rPr>
          <w:szCs w:val="28"/>
        </w:rPr>
      </w:pPr>
      <w:r>
        <w:rPr>
          <w:szCs w:val="28"/>
        </w:rPr>
        <w:t>комиссии</w:t>
      </w:r>
      <w:r>
        <w:rPr>
          <w:szCs w:val="28"/>
        </w:rPr>
        <w:tab/>
        <w:t xml:space="preserve">Туапсинская районная                </w:t>
      </w:r>
      <w:r w:rsidR="007A214F">
        <w:rPr>
          <w:szCs w:val="28"/>
        </w:rPr>
        <w:t xml:space="preserve">                          </w:t>
      </w:r>
      <w:r>
        <w:rPr>
          <w:szCs w:val="28"/>
        </w:rPr>
        <w:t xml:space="preserve">С.В. Титов                </w:t>
      </w:r>
      <w:r w:rsidR="00183ED8">
        <w:rPr>
          <w:szCs w:val="28"/>
        </w:rPr>
        <w:t xml:space="preserve"> </w:t>
      </w:r>
    </w:p>
    <w:p w:rsidR="00750A18" w:rsidRDefault="00750A18" w:rsidP="00EC7F87">
      <w:pPr>
        <w:spacing w:line="276" w:lineRule="auto"/>
        <w:ind w:right="425"/>
        <w:jc w:val="both"/>
        <w:rPr>
          <w:szCs w:val="28"/>
        </w:rPr>
      </w:pPr>
    </w:p>
    <w:p w:rsidR="0054509E" w:rsidRDefault="0054509E" w:rsidP="00EC7F87">
      <w:pPr>
        <w:spacing w:line="276" w:lineRule="auto"/>
        <w:ind w:right="425"/>
        <w:jc w:val="both"/>
        <w:rPr>
          <w:szCs w:val="28"/>
        </w:rPr>
      </w:pPr>
      <w:r>
        <w:rPr>
          <w:szCs w:val="28"/>
        </w:rPr>
        <w:t>Секретарь</w:t>
      </w:r>
    </w:p>
    <w:p w:rsidR="00752118" w:rsidRDefault="00752118" w:rsidP="00EC7F87">
      <w:pPr>
        <w:spacing w:line="276" w:lineRule="auto"/>
        <w:ind w:right="425"/>
        <w:jc w:val="both"/>
        <w:rPr>
          <w:szCs w:val="28"/>
        </w:rPr>
      </w:pPr>
      <w:r>
        <w:rPr>
          <w:szCs w:val="28"/>
        </w:rPr>
        <w:t xml:space="preserve">территориальной избирательной </w:t>
      </w:r>
    </w:p>
    <w:p w:rsidR="00752118" w:rsidRDefault="00752118" w:rsidP="00EC7F87">
      <w:pPr>
        <w:spacing w:line="276" w:lineRule="auto"/>
        <w:ind w:right="425"/>
        <w:jc w:val="both"/>
        <w:rPr>
          <w:color w:val="000000"/>
          <w:sz w:val="20"/>
        </w:rPr>
      </w:pPr>
      <w:r>
        <w:rPr>
          <w:szCs w:val="28"/>
        </w:rPr>
        <w:t xml:space="preserve">комиссии </w:t>
      </w:r>
      <w:r>
        <w:rPr>
          <w:szCs w:val="28"/>
        </w:rPr>
        <w:tab/>
        <w:t>Туапсинская районная</w:t>
      </w:r>
      <w:r w:rsidR="00EC7F87">
        <w:rPr>
          <w:szCs w:val="28"/>
        </w:rPr>
        <w:tab/>
      </w:r>
      <w:r w:rsidR="00EC7F87">
        <w:rPr>
          <w:szCs w:val="28"/>
        </w:rPr>
        <w:tab/>
        <w:t xml:space="preserve">                          </w:t>
      </w:r>
      <w:r>
        <w:rPr>
          <w:szCs w:val="28"/>
        </w:rPr>
        <w:t xml:space="preserve">      И.Н. Сагайдак</w:t>
      </w:r>
      <w:r>
        <w:rPr>
          <w:color w:val="000000"/>
          <w:sz w:val="20"/>
        </w:rPr>
        <w:t xml:space="preserve"> </w:t>
      </w:r>
    </w:p>
    <w:p w:rsidR="00752118" w:rsidRDefault="00752118" w:rsidP="00EC7F87">
      <w:pPr>
        <w:spacing w:line="276" w:lineRule="auto"/>
        <w:ind w:right="425"/>
        <w:jc w:val="both"/>
        <w:rPr>
          <w:color w:val="000000"/>
          <w:sz w:val="20"/>
        </w:rPr>
      </w:pPr>
    </w:p>
    <w:p w:rsidR="00752118" w:rsidRDefault="00752118" w:rsidP="00752118">
      <w:pPr>
        <w:spacing w:line="276" w:lineRule="auto"/>
        <w:ind w:right="425"/>
        <w:jc w:val="both"/>
        <w:rPr>
          <w:color w:val="000000"/>
          <w:sz w:val="20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</w:t>
      </w:r>
    </w:p>
    <w:p w:rsidR="00F27109" w:rsidRDefault="00752118" w:rsidP="00752118">
      <w:pPr>
        <w:spacing w:line="276" w:lineRule="auto"/>
        <w:ind w:right="425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</w:t>
      </w:r>
    </w:p>
    <w:p w:rsidR="00752118" w:rsidRDefault="00752118" w:rsidP="00752118">
      <w:pPr>
        <w:spacing w:line="276" w:lineRule="auto"/>
        <w:ind w:right="425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</w:t>
      </w:r>
    </w:p>
    <w:p w:rsidR="00752118" w:rsidRDefault="00752118" w:rsidP="00752118">
      <w:pPr>
        <w:spacing w:line="276" w:lineRule="auto"/>
        <w:ind w:right="425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</w:t>
      </w:r>
      <w:r w:rsidR="00FA53EF">
        <w:rPr>
          <w:color w:val="000000"/>
          <w:szCs w:val="28"/>
        </w:rPr>
        <w:t xml:space="preserve">                   </w:t>
      </w:r>
      <w:r>
        <w:rPr>
          <w:color w:val="000000"/>
          <w:szCs w:val="28"/>
        </w:rPr>
        <w:t xml:space="preserve">          </w:t>
      </w:r>
    </w:p>
    <w:p w:rsidR="00236A01" w:rsidRDefault="00752118" w:rsidP="002B4291">
      <w:pPr>
        <w:spacing w:line="276" w:lineRule="auto"/>
        <w:ind w:right="425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</w:t>
      </w: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B4291">
      <w:pPr>
        <w:spacing w:line="276" w:lineRule="auto"/>
        <w:ind w:right="425"/>
        <w:rPr>
          <w:color w:val="000000"/>
          <w:szCs w:val="28"/>
        </w:rPr>
      </w:pPr>
    </w:p>
    <w:p w:rsidR="00236A01" w:rsidRDefault="00236A01" w:rsidP="00236A01">
      <w:pPr>
        <w:pStyle w:val="a6"/>
        <w:tabs>
          <w:tab w:val="clear" w:pos="4677"/>
          <w:tab w:val="clear" w:pos="9355"/>
        </w:tabs>
        <w:rPr>
          <w:color w:val="000000"/>
          <w:szCs w:val="28"/>
        </w:rPr>
        <w:sectPr w:rsidR="00236A01" w:rsidSect="002B4291">
          <w:headerReference w:type="default" r:id="rId9"/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p w:rsidR="00236A01" w:rsidRDefault="00752118" w:rsidP="002A56D4">
      <w:pPr>
        <w:pStyle w:val="a6"/>
        <w:tabs>
          <w:tab w:val="clear" w:pos="4677"/>
          <w:tab w:val="clear" w:pos="9355"/>
        </w:tabs>
        <w:ind w:left="9356"/>
      </w:pPr>
      <w:r>
        <w:rPr>
          <w:color w:val="000000"/>
          <w:szCs w:val="28"/>
        </w:rPr>
        <w:lastRenderedPageBreak/>
        <w:t xml:space="preserve">  </w:t>
      </w:r>
      <w:r w:rsidR="002A56D4">
        <w:rPr>
          <w:color w:val="000000"/>
          <w:szCs w:val="28"/>
        </w:rPr>
        <w:t xml:space="preserve">                            </w:t>
      </w:r>
      <w:r w:rsidR="00236A01">
        <w:t>Приложение</w:t>
      </w:r>
    </w:p>
    <w:p w:rsidR="00236A01" w:rsidRPr="00F2015B" w:rsidRDefault="00236A01" w:rsidP="00236A01">
      <w:pPr>
        <w:pStyle w:val="a6"/>
        <w:tabs>
          <w:tab w:val="clear" w:pos="4677"/>
          <w:tab w:val="clear" w:pos="9355"/>
        </w:tabs>
        <w:ind w:left="9356"/>
        <w:jc w:val="center"/>
        <w:rPr>
          <w:sz w:val="20"/>
        </w:rPr>
      </w:pPr>
    </w:p>
    <w:p w:rsidR="00236A01" w:rsidRDefault="00236A01" w:rsidP="00236A01">
      <w:pPr>
        <w:pStyle w:val="a6"/>
        <w:tabs>
          <w:tab w:val="clear" w:pos="4677"/>
          <w:tab w:val="clear" w:pos="9355"/>
        </w:tabs>
        <w:ind w:left="9356"/>
        <w:jc w:val="center"/>
      </w:pPr>
      <w:r>
        <w:t>УТВЕРЖДЕН</w:t>
      </w:r>
      <w:r w:rsidR="00044143">
        <w:t>О</w:t>
      </w:r>
    </w:p>
    <w:p w:rsidR="00236A01" w:rsidRDefault="000237A8" w:rsidP="00236A01">
      <w:pPr>
        <w:ind w:left="9356"/>
        <w:jc w:val="center"/>
      </w:pPr>
      <w:r>
        <w:t>р</w:t>
      </w:r>
      <w:r w:rsidR="009A4650">
        <w:t xml:space="preserve">ешением </w:t>
      </w:r>
      <w:proofErr w:type="gramStart"/>
      <w:r w:rsidR="00E66A49">
        <w:t>т</w:t>
      </w:r>
      <w:r w:rsidR="009A4650">
        <w:t>ерриториальной</w:t>
      </w:r>
      <w:proofErr w:type="gramEnd"/>
      <w:r w:rsidR="009A4650">
        <w:t xml:space="preserve"> </w:t>
      </w:r>
      <w:r w:rsidR="00236A01">
        <w:t>избирательной</w:t>
      </w:r>
    </w:p>
    <w:p w:rsidR="00236A01" w:rsidRDefault="009A4650" w:rsidP="00236A01">
      <w:pPr>
        <w:ind w:left="9356"/>
        <w:jc w:val="center"/>
      </w:pPr>
      <w:r>
        <w:t>комиссии Туапсинская районная</w:t>
      </w:r>
    </w:p>
    <w:p w:rsidR="00236A01" w:rsidRDefault="000237A8" w:rsidP="00236A01">
      <w:pPr>
        <w:ind w:left="9356"/>
        <w:jc w:val="center"/>
      </w:pPr>
      <w:r>
        <w:t>от 6 июня 2017 г. № 58/346</w:t>
      </w:r>
    </w:p>
    <w:p w:rsidR="00236A01" w:rsidRDefault="00236A01" w:rsidP="00236A01">
      <w:pPr>
        <w:rPr>
          <w:b/>
          <w:szCs w:val="28"/>
        </w:rPr>
      </w:pPr>
    </w:p>
    <w:p w:rsidR="000237A8" w:rsidRDefault="00AE629A" w:rsidP="00AE629A">
      <w:pPr>
        <w:jc w:val="center"/>
        <w:rPr>
          <w:b/>
          <w:szCs w:val="28"/>
        </w:rPr>
      </w:pPr>
      <w:r>
        <w:rPr>
          <w:b/>
          <w:szCs w:val="28"/>
        </w:rPr>
        <w:t>Информация о</w:t>
      </w:r>
      <w:r w:rsidR="000237A8">
        <w:rPr>
          <w:b/>
          <w:szCs w:val="28"/>
        </w:rPr>
        <w:t>б избирательном участке № 53-39</w:t>
      </w:r>
    </w:p>
    <w:p w:rsidR="00236A01" w:rsidRDefault="00AE629A" w:rsidP="00AE629A">
      <w:pPr>
        <w:jc w:val="center"/>
        <w:rPr>
          <w:b/>
          <w:szCs w:val="28"/>
        </w:rPr>
      </w:pPr>
      <w:r>
        <w:rPr>
          <w:b/>
          <w:szCs w:val="28"/>
        </w:rPr>
        <w:t xml:space="preserve"> территориально</w:t>
      </w:r>
      <w:r w:rsidR="000237A8">
        <w:rPr>
          <w:b/>
          <w:szCs w:val="28"/>
        </w:rPr>
        <w:t xml:space="preserve">й избирательной комиссии </w:t>
      </w:r>
      <w:proofErr w:type="gramStart"/>
      <w:r w:rsidR="000237A8">
        <w:rPr>
          <w:b/>
          <w:szCs w:val="28"/>
        </w:rPr>
        <w:t>Туапсинская</w:t>
      </w:r>
      <w:proofErr w:type="gramEnd"/>
      <w:r w:rsidR="000237A8">
        <w:rPr>
          <w:b/>
          <w:szCs w:val="28"/>
        </w:rPr>
        <w:t xml:space="preserve"> районная </w:t>
      </w:r>
    </w:p>
    <w:p w:rsidR="00236A01" w:rsidRDefault="00236A01" w:rsidP="00F2015B">
      <w:pPr>
        <w:rPr>
          <w:sz w:val="20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955"/>
        <w:gridCol w:w="3544"/>
        <w:gridCol w:w="4112"/>
        <w:gridCol w:w="5102"/>
      </w:tblGrid>
      <w:tr w:rsidR="002E30A4" w:rsidRPr="00BC14BE" w:rsidTr="00F2015B">
        <w:trPr>
          <w:trHeight w:val="1356"/>
          <w:tblHeader/>
        </w:trPr>
        <w:tc>
          <w:tcPr>
            <w:tcW w:w="184" w:type="pct"/>
          </w:tcPr>
          <w:p w:rsidR="002E30A4" w:rsidRPr="00F2015B" w:rsidRDefault="002E30A4" w:rsidP="00510146">
            <w:pPr>
              <w:jc w:val="center"/>
              <w:rPr>
                <w:sz w:val="20"/>
              </w:rPr>
            </w:pPr>
            <w:r w:rsidRPr="00F2015B">
              <w:rPr>
                <w:sz w:val="20"/>
              </w:rPr>
              <w:t>№</w:t>
            </w:r>
          </w:p>
          <w:p w:rsidR="002E30A4" w:rsidRPr="00F2015B" w:rsidRDefault="002E30A4" w:rsidP="00510146">
            <w:pPr>
              <w:jc w:val="center"/>
              <w:rPr>
                <w:sz w:val="20"/>
              </w:rPr>
            </w:pPr>
            <w:proofErr w:type="gramStart"/>
            <w:r w:rsidRPr="00F2015B">
              <w:rPr>
                <w:sz w:val="20"/>
              </w:rPr>
              <w:t>п</w:t>
            </w:r>
            <w:proofErr w:type="gramEnd"/>
            <w:r w:rsidRPr="00F2015B">
              <w:rPr>
                <w:sz w:val="20"/>
              </w:rPr>
              <w:t>/п</w:t>
            </w:r>
          </w:p>
        </w:tc>
        <w:tc>
          <w:tcPr>
            <w:tcW w:w="640" w:type="pct"/>
          </w:tcPr>
          <w:p w:rsidR="002E30A4" w:rsidRPr="00F2015B" w:rsidRDefault="002E30A4" w:rsidP="00510146">
            <w:pPr>
              <w:jc w:val="center"/>
              <w:rPr>
                <w:sz w:val="20"/>
              </w:rPr>
            </w:pPr>
          </w:p>
          <w:p w:rsidR="002E30A4" w:rsidRPr="00F2015B" w:rsidRDefault="002E30A4" w:rsidP="00510146">
            <w:pPr>
              <w:jc w:val="center"/>
              <w:rPr>
                <w:sz w:val="20"/>
              </w:rPr>
            </w:pPr>
            <w:r w:rsidRPr="00F2015B">
              <w:rPr>
                <w:sz w:val="20"/>
              </w:rPr>
              <w:t>Наименование</w:t>
            </w:r>
          </w:p>
          <w:p w:rsidR="002E30A4" w:rsidRPr="00F2015B" w:rsidRDefault="002E30A4" w:rsidP="00510146">
            <w:pPr>
              <w:jc w:val="center"/>
              <w:rPr>
                <w:sz w:val="20"/>
              </w:rPr>
            </w:pPr>
            <w:r w:rsidRPr="00F2015B">
              <w:rPr>
                <w:sz w:val="20"/>
              </w:rPr>
              <w:t xml:space="preserve"> муниципального </w:t>
            </w:r>
          </w:p>
          <w:p w:rsidR="002E30A4" w:rsidRPr="00F2015B" w:rsidRDefault="002E30A4" w:rsidP="00510146">
            <w:pPr>
              <w:jc w:val="center"/>
              <w:rPr>
                <w:sz w:val="20"/>
              </w:rPr>
            </w:pPr>
            <w:r w:rsidRPr="00F2015B">
              <w:rPr>
                <w:sz w:val="20"/>
              </w:rPr>
              <w:t>образования</w:t>
            </w:r>
          </w:p>
          <w:p w:rsidR="002E30A4" w:rsidRPr="00F2015B" w:rsidRDefault="002E30A4" w:rsidP="00510146">
            <w:pPr>
              <w:jc w:val="center"/>
              <w:rPr>
                <w:sz w:val="20"/>
              </w:rPr>
            </w:pPr>
          </w:p>
          <w:p w:rsidR="002E30A4" w:rsidRPr="00F2015B" w:rsidRDefault="002E30A4" w:rsidP="00510146">
            <w:pPr>
              <w:jc w:val="center"/>
              <w:rPr>
                <w:sz w:val="20"/>
              </w:rPr>
            </w:pPr>
          </w:p>
        </w:tc>
        <w:tc>
          <w:tcPr>
            <w:tcW w:w="1160" w:type="pct"/>
          </w:tcPr>
          <w:p w:rsidR="002E30A4" w:rsidRPr="00F2015B" w:rsidRDefault="002E30A4" w:rsidP="00070A99">
            <w:pPr>
              <w:ind w:left="-107" w:firstLine="1"/>
              <w:jc w:val="center"/>
              <w:rPr>
                <w:sz w:val="20"/>
              </w:rPr>
            </w:pPr>
          </w:p>
          <w:p w:rsidR="002E30A4" w:rsidRPr="00F2015B" w:rsidRDefault="002E30A4" w:rsidP="00070A99">
            <w:pPr>
              <w:ind w:left="-107" w:firstLine="1"/>
              <w:jc w:val="center"/>
              <w:rPr>
                <w:sz w:val="20"/>
              </w:rPr>
            </w:pPr>
            <w:r w:rsidRPr="00F2015B">
              <w:rPr>
                <w:sz w:val="20"/>
              </w:rPr>
              <w:t>Ф.И.О. номинированных к присвоению титулов «Имя Кубани» («Имя города», «Имя района») от муниципального образования Туапсинский район</w:t>
            </w:r>
          </w:p>
          <w:p w:rsidR="002E30A4" w:rsidRPr="00F2015B" w:rsidRDefault="002E30A4" w:rsidP="00070A99">
            <w:pPr>
              <w:ind w:left="-107" w:firstLine="1"/>
              <w:jc w:val="center"/>
              <w:rPr>
                <w:sz w:val="20"/>
              </w:rPr>
            </w:pPr>
          </w:p>
        </w:tc>
        <w:tc>
          <w:tcPr>
            <w:tcW w:w="1346" w:type="pct"/>
          </w:tcPr>
          <w:p w:rsidR="00070A99" w:rsidRPr="00F2015B" w:rsidRDefault="00070A99" w:rsidP="00510146">
            <w:pPr>
              <w:jc w:val="center"/>
              <w:rPr>
                <w:sz w:val="20"/>
              </w:rPr>
            </w:pPr>
          </w:p>
          <w:p w:rsidR="002E30A4" w:rsidRPr="00F2015B" w:rsidRDefault="00070A99" w:rsidP="00510146">
            <w:pPr>
              <w:jc w:val="center"/>
              <w:rPr>
                <w:sz w:val="20"/>
              </w:rPr>
            </w:pPr>
            <w:r w:rsidRPr="00F2015B">
              <w:rPr>
                <w:sz w:val="20"/>
              </w:rPr>
              <w:t xml:space="preserve">Причины </w:t>
            </w:r>
          </w:p>
          <w:p w:rsidR="00070A99" w:rsidRPr="00F2015B" w:rsidRDefault="00070A99" w:rsidP="00510146">
            <w:pPr>
              <w:jc w:val="center"/>
              <w:rPr>
                <w:sz w:val="20"/>
              </w:rPr>
            </w:pPr>
            <w:r w:rsidRPr="00F2015B">
              <w:rPr>
                <w:sz w:val="20"/>
              </w:rPr>
              <w:t>наименования персоналии</w:t>
            </w:r>
          </w:p>
          <w:p w:rsidR="00070A99" w:rsidRPr="00F2015B" w:rsidRDefault="000237A8" w:rsidP="00F201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ТИК </w:t>
            </w:r>
            <w:proofErr w:type="gramStart"/>
            <w:r>
              <w:rPr>
                <w:sz w:val="20"/>
              </w:rPr>
              <w:t>Туапсинская</w:t>
            </w:r>
            <w:proofErr w:type="gramEnd"/>
            <w:r>
              <w:rPr>
                <w:sz w:val="20"/>
              </w:rPr>
              <w:t xml:space="preserve"> районная</w:t>
            </w:r>
          </w:p>
        </w:tc>
        <w:tc>
          <w:tcPr>
            <w:tcW w:w="1670" w:type="pct"/>
          </w:tcPr>
          <w:p w:rsidR="002E30A4" w:rsidRPr="00F2015B" w:rsidRDefault="002E30A4" w:rsidP="00510146">
            <w:pPr>
              <w:jc w:val="center"/>
              <w:rPr>
                <w:sz w:val="20"/>
              </w:rPr>
            </w:pPr>
          </w:p>
          <w:p w:rsidR="002E30A4" w:rsidRPr="00F2015B" w:rsidRDefault="002E30A4" w:rsidP="00510146">
            <w:pPr>
              <w:jc w:val="center"/>
              <w:rPr>
                <w:sz w:val="20"/>
              </w:rPr>
            </w:pPr>
            <w:r w:rsidRPr="00F2015B">
              <w:rPr>
                <w:sz w:val="20"/>
              </w:rPr>
              <w:t>Какому и</w:t>
            </w:r>
            <w:r w:rsidR="000237A8">
              <w:rPr>
                <w:sz w:val="20"/>
              </w:rPr>
              <w:t>збирательному участку</w:t>
            </w:r>
            <w:r w:rsidRPr="00F2015B">
              <w:rPr>
                <w:sz w:val="20"/>
              </w:rPr>
              <w:t xml:space="preserve"> присвоено имя номин</w:t>
            </w:r>
            <w:r w:rsidR="000237A8">
              <w:rPr>
                <w:sz w:val="20"/>
              </w:rPr>
              <w:t>ированной персоналии, обоснованное предложение</w:t>
            </w:r>
            <w:r w:rsidRPr="00F2015B">
              <w:rPr>
                <w:sz w:val="20"/>
              </w:rPr>
              <w:t xml:space="preserve"> </w:t>
            </w:r>
          </w:p>
        </w:tc>
      </w:tr>
      <w:tr w:rsidR="00F2015B" w:rsidRPr="00BC14BE" w:rsidTr="00F2015B">
        <w:trPr>
          <w:trHeight w:val="2150"/>
          <w:tblHeader/>
        </w:trPr>
        <w:tc>
          <w:tcPr>
            <w:tcW w:w="184" w:type="pct"/>
          </w:tcPr>
          <w:p w:rsidR="00F2015B" w:rsidRPr="00F2015B" w:rsidRDefault="00F2015B" w:rsidP="00510146">
            <w:pPr>
              <w:jc w:val="center"/>
              <w:rPr>
                <w:sz w:val="24"/>
                <w:szCs w:val="24"/>
              </w:rPr>
            </w:pPr>
            <w:r w:rsidRPr="00F2015B">
              <w:rPr>
                <w:sz w:val="24"/>
                <w:szCs w:val="24"/>
              </w:rPr>
              <w:t>1</w:t>
            </w:r>
          </w:p>
        </w:tc>
        <w:tc>
          <w:tcPr>
            <w:tcW w:w="640" w:type="pct"/>
          </w:tcPr>
          <w:p w:rsidR="00F2015B" w:rsidRPr="00F2015B" w:rsidRDefault="00F2015B" w:rsidP="00510146">
            <w:pPr>
              <w:jc w:val="center"/>
              <w:rPr>
                <w:sz w:val="24"/>
                <w:szCs w:val="24"/>
              </w:rPr>
            </w:pPr>
            <w:r w:rsidRPr="00F2015B">
              <w:rPr>
                <w:sz w:val="24"/>
                <w:szCs w:val="24"/>
              </w:rPr>
              <w:t>Туапсинский район</w:t>
            </w:r>
          </w:p>
        </w:tc>
        <w:tc>
          <w:tcPr>
            <w:tcW w:w="1160" w:type="pct"/>
          </w:tcPr>
          <w:p w:rsidR="00F2015B" w:rsidRPr="00F2015B" w:rsidRDefault="00F2015B" w:rsidP="00F2015B">
            <w:pPr>
              <w:ind w:left="-107" w:firstLine="1"/>
              <w:jc w:val="center"/>
              <w:rPr>
                <w:sz w:val="24"/>
                <w:szCs w:val="24"/>
              </w:rPr>
            </w:pPr>
            <w:proofErr w:type="spellStart"/>
            <w:r w:rsidRPr="00F2015B">
              <w:rPr>
                <w:sz w:val="24"/>
                <w:szCs w:val="24"/>
              </w:rPr>
              <w:t>Тхагушев</w:t>
            </w:r>
            <w:proofErr w:type="spellEnd"/>
          </w:p>
          <w:p w:rsidR="00F2015B" w:rsidRPr="00F2015B" w:rsidRDefault="000237A8" w:rsidP="00F2015B">
            <w:pPr>
              <w:ind w:left="-107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Исмаил </w:t>
            </w:r>
            <w:proofErr w:type="spellStart"/>
            <w:r>
              <w:rPr>
                <w:sz w:val="24"/>
                <w:szCs w:val="24"/>
              </w:rPr>
              <w:t>Хала</w:t>
            </w:r>
            <w:r w:rsidR="00F2015B" w:rsidRPr="00F2015B">
              <w:rPr>
                <w:sz w:val="24"/>
                <w:szCs w:val="24"/>
              </w:rPr>
              <w:t>лович</w:t>
            </w:r>
            <w:proofErr w:type="spellEnd"/>
          </w:p>
        </w:tc>
        <w:tc>
          <w:tcPr>
            <w:tcW w:w="1346" w:type="pct"/>
          </w:tcPr>
          <w:p w:rsidR="00F2015B" w:rsidRPr="00F2015B" w:rsidRDefault="00F2015B" w:rsidP="00F2015B">
            <w:pPr>
              <w:jc w:val="center"/>
              <w:rPr>
                <w:sz w:val="24"/>
                <w:szCs w:val="24"/>
              </w:rPr>
            </w:pPr>
            <w:r w:rsidRPr="00F2015B">
              <w:rPr>
                <w:sz w:val="24"/>
                <w:szCs w:val="24"/>
              </w:rPr>
              <w:t>Указом Президиума Верховного Совета СССР от 25 октября 1943 года за героизм и мужество, проявленные при форсировании Днепра в районе города Канева и удержании захваченного плацдарма присвоено звание Героя Советского Союза с вручением ордена Ленина и медали Золотая звезда.</w:t>
            </w:r>
          </w:p>
        </w:tc>
        <w:tc>
          <w:tcPr>
            <w:tcW w:w="1670" w:type="pct"/>
          </w:tcPr>
          <w:p w:rsidR="00F2015B" w:rsidRPr="00F2015B" w:rsidRDefault="00C609A6" w:rsidP="0051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рождения </w:t>
            </w:r>
            <w:proofErr w:type="spellStart"/>
            <w:r w:rsidR="00F2015B" w:rsidRPr="00F2015B">
              <w:rPr>
                <w:sz w:val="24"/>
                <w:szCs w:val="24"/>
              </w:rPr>
              <w:t>Тхагушева</w:t>
            </w:r>
            <w:proofErr w:type="spellEnd"/>
            <w:r w:rsidR="00F2015B" w:rsidRPr="00F2015B">
              <w:rPr>
                <w:sz w:val="24"/>
                <w:szCs w:val="24"/>
              </w:rPr>
              <w:t xml:space="preserve"> Исмаила </w:t>
            </w:r>
            <w:proofErr w:type="spellStart"/>
            <w:r w:rsidR="00F2015B" w:rsidRPr="00F2015B">
              <w:rPr>
                <w:sz w:val="24"/>
                <w:szCs w:val="24"/>
              </w:rPr>
              <w:t>Халяловича</w:t>
            </w:r>
            <w:proofErr w:type="spellEnd"/>
            <w:r w:rsidR="00F2015B" w:rsidRPr="00F2015B">
              <w:rPr>
                <w:sz w:val="24"/>
                <w:szCs w:val="24"/>
              </w:rPr>
              <w:t xml:space="preserve"> - аул Малое </w:t>
            </w:r>
            <w:proofErr w:type="spellStart"/>
            <w:r w:rsidR="00F2015B" w:rsidRPr="00F2015B">
              <w:rPr>
                <w:sz w:val="24"/>
                <w:szCs w:val="24"/>
              </w:rPr>
              <w:t>Псеушхо</w:t>
            </w:r>
            <w:proofErr w:type="spellEnd"/>
            <w:r w:rsidR="00F2015B" w:rsidRPr="00F2015B">
              <w:rPr>
                <w:sz w:val="24"/>
                <w:szCs w:val="24"/>
              </w:rPr>
              <w:t xml:space="preserve"> Туапсинского района – центр избирательного участка УИК№ 53-39. В ауле Малое </w:t>
            </w:r>
            <w:proofErr w:type="spellStart"/>
            <w:r w:rsidR="00F2015B" w:rsidRPr="00F2015B">
              <w:rPr>
                <w:sz w:val="24"/>
                <w:szCs w:val="24"/>
              </w:rPr>
              <w:t>Псеушхо</w:t>
            </w:r>
            <w:proofErr w:type="spellEnd"/>
            <w:r w:rsidR="00F2015B" w:rsidRPr="00F2015B">
              <w:rPr>
                <w:sz w:val="24"/>
                <w:szCs w:val="24"/>
              </w:rPr>
              <w:t xml:space="preserve"> ему поставлен памятник. Именем </w:t>
            </w:r>
            <w:proofErr w:type="spellStart"/>
            <w:r w:rsidR="00F2015B" w:rsidRPr="00F2015B">
              <w:rPr>
                <w:sz w:val="24"/>
                <w:szCs w:val="24"/>
              </w:rPr>
              <w:t>И.Х.Тхагушева</w:t>
            </w:r>
            <w:proofErr w:type="spellEnd"/>
            <w:r w:rsidR="00F2015B" w:rsidRPr="00F2015B">
              <w:rPr>
                <w:sz w:val="24"/>
                <w:szCs w:val="24"/>
              </w:rPr>
              <w:t xml:space="preserve"> названа улица.  Имя героя  присвоено школе села Георгиевского сельского поселения. В ауле проживают его родственники.</w:t>
            </w:r>
          </w:p>
        </w:tc>
      </w:tr>
    </w:tbl>
    <w:p w:rsidR="000237A8" w:rsidRDefault="000237A8" w:rsidP="00F2015B">
      <w:pPr>
        <w:ind w:right="425"/>
        <w:rPr>
          <w:szCs w:val="28"/>
        </w:rPr>
      </w:pPr>
    </w:p>
    <w:p w:rsidR="005E1DB2" w:rsidRPr="00F2015B" w:rsidRDefault="005E1DB2" w:rsidP="00F2015B">
      <w:pPr>
        <w:spacing w:line="276" w:lineRule="auto"/>
        <w:ind w:right="425"/>
        <w:rPr>
          <w:color w:val="000000"/>
          <w:sz w:val="24"/>
          <w:szCs w:val="24"/>
        </w:rPr>
      </w:pPr>
      <w:r>
        <w:rPr>
          <w:szCs w:val="28"/>
        </w:rPr>
        <w:t>Секретарь</w:t>
      </w:r>
    </w:p>
    <w:p w:rsidR="005E1DB2" w:rsidRDefault="005E1DB2" w:rsidP="005E1DB2">
      <w:pPr>
        <w:spacing w:line="276" w:lineRule="auto"/>
        <w:ind w:right="425"/>
        <w:jc w:val="both"/>
        <w:rPr>
          <w:szCs w:val="28"/>
        </w:rPr>
      </w:pPr>
      <w:r>
        <w:rPr>
          <w:szCs w:val="28"/>
        </w:rPr>
        <w:t xml:space="preserve">территориальной избирательной </w:t>
      </w:r>
    </w:p>
    <w:p w:rsidR="005E1DB2" w:rsidRPr="00F2015B" w:rsidRDefault="005E1DB2" w:rsidP="005E1DB2">
      <w:pPr>
        <w:spacing w:line="276" w:lineRule="auto"/>
        <w:ind w:right="425"/>
        <w:jc w:val="both"/>
        <w:rPr>
          <w:szCs w:val="28"/>
        </w:rPr>
      </w:pPr>
      <w:r>
        <w:rPr>
          <w:szCs w:val="28"/>
        </w:rPr>
        <w:t xml:space="preserve">комиссии </w:t>
      </w:r>
      <w:r>
        <w:rPr>
          <w:szCs w:val="28"/>
        </w:rPr>
        <w:tab/>
        <w:t>Туапсинская районная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                                              И.Н. Сагайдак</w:t>
      </w:r>
    </w:p>
    <w:p w:rsidR="005E1DB2" w:rsidRDefault="00F2015B" w:rsidP="005E1DB2">
      <w:pPr>
        <w:spacing w:line="276" w:lineRule="auto"/>
        <w:ind w:right="425"/>
        <w:jc w:val="both"/>
        <w:rPr>
          <w:color w:val="000000"/>
          <w:sz w:val="20"/>
        </w:rPr>
      </w:pPr>
      <w:r>
        <w:rPr>
          <w:szCs w:val="28"/>
        </w:rPr>
        <w:lastRenderedPageBreak/>
        <w:tab/>
      </w:r>
      <w:r>
        <w:rPr>
          <w:szCs w:val="28"/>
        </w:rPr>
        <w:tab/>
        <w:t xml:space="preserve">               </w:t>
      </w:r>
    </w:p>
    <w:p w:rsidR="005E1DB2" w:rsidRDefault="005E1DB2" w:rsidP="005E1DB2">
      <w:pPr>
        <w:spacing w:line="276" w:lineRule="auto"/>
        <w:ind w:right="425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</w:t>
      </w:r>
    </w:p>
    <w:p w:rsidR="005E1DB2" w:rsidRPr="0017401E" w:rsidRDefault="005E1DB2" w:rsidP="002B4291">
      <w:pPr>
        <w:spacing w:line="276" w:lineRule="auto"/>
        <w:ind w:right="425"/>
        <w:rPr>
          <w:color w:val="000000"/>
          <w:sz w:val="24"/>
          <w:szCs w:val="24"/>
        </w:rPr>
      </w:pPr>
    </w:p>
    <w:sectPr w:rsidR="005E1DB2" w:rsidRPr="0017401E" w:rsidSect="00F2015B">
      <w:pgSz w:w="16838" w:h="11906" w:orient="landscape"/>
      <w:pgMar w:top="1135" w:right="425" w:bottom="21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002" w:rsidRDefault="00176002" w:rsidP="002B4291">
      <w:r>
        <w:separator/>
      </w:r>
    </w:p>
  </w:endnote>
  <w:endnote w:type="continuationSeparator" w:id="0">
    <w:p w:rsidR="00176002" w:rsidRDefault="00176002" w:rsidP="002B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002" w:rsidRDefault="00176002" w:rsidP="002B4291">
      <w:r>
        <w:separator/>
      </w:r>
    </w:p>
  </w:footnote>
  <w:footnote w:type="continuationSeparator" w:id="0">
    <w:p w:rsidR="00176002" w:rsidRDefault="00176002" w:rsidP="002B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9C" w:rsidRDefault="001E409C">
    <w:pPr>
      <w:pStyle w:val="a6"/>
      <w:jc w:val="center"/>
    </w:pPr>
  </w:p>
  <w:p w:rsidR="001E409C" w:rsidRDefault="001E40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2D9"/>
    <w:multiLevelType w:val="hybridMultilevel"/>
    <w:tmpl w:val="9314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46457"/>
    <w:multiLevelType w:val="hybridMultilevel"/>
    <w:tmpl w:val="807CB3C0"/>
    <w:lvl w:ilvl="0" w:tplc="C344AAB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4C50B18"/>
    <w:multiLevelType w:val="hybridMultilevel"/>
    <w:tmpl w:val="82265B28"/>
    <w:lvl w:ilvl="0" w:tplc="CA4C6802">
      <w:start w:val="1"/>
      <w:numFmt w:val="decimal"/>
      <w:lvlText w:val="%1."/>
      <w:lvlJc w:val="left"/>
      <w:pPr>
        <w:ind w:left="2470" w:hanging="360"/>
      </w:pPr>
    </w:lvl>
    <w:lvl w:ilvl="1" w:tplc="04190019">
      <w:start w:val="1"/>
      <w:numFmt w:val="lowerLetter"/>
      <w:lvlText w:val="%2."/>
      <w:lvlJc w:val="left"/>
      <w:pPr>
        <w:ind w:left="3190" w:hanging="360"/>
      </w:pPr>
    </w:lvl>
    <w:lvl w:ilvl="2" w:tplc="0419001B">
      <w:start w:val="1"/>
      <w:numFmt w:val="lowerRoman"/>
      <w:lvlText w:val="%3."/>
      <w:lvlJc w:val="right"/>
      <w:pPr>
        <w:ind w:left="3910" w:hanging="180"/>
      </w:pPr>
    </w:lvl>
    <w:lvl w:ilvl="3" w:tplc="0419000F">
      <w:start w:val="1"/>
      <w:numFmt w:val="decimal"/>
      <w:lvlText w:val="%4."/>
      <w:lvlJc w:val="left"/>
      <w:pPr>
        <w:ind w:left="4630" w:hanging="360"/>
      </w:pPr>
    </w:lvl>
    <w:lvl w:ilvl="4" w:tplc="04190019">
      <w:start w:val="1"/>
      <w:numFmt w:val="lowerLetter"/>
      <w:lvlText w:val="%5."/>
      <w:lvlJc w:val="left"/>
      <w:pPr>
        <w:ind w:left="5350" w:hanging="360"/>
      </w:pPr>
    </w:lvl>
    <w:lvl w:ilvl="5" w:tplc="0419001B">
      <w:start w:val="1"/>
      <w:numFmt w:val="lowerRoman"/>
      <w:lvlText w:val="%6."/>
      <w:lvlJc w:val="right"/>
      <w:pPr>
        <w:ind w:left="6070" w:hanging="180"/>
      </w:pPr>
    </w:lvl>
    <w:lvl w:ilvl="6" w:tplc="0419000F">
      <w:start w:val="1"/>
      <w:numFmt w:val="decimal"/>
      <w:lvlText w:val="%7."/>
      <w:lvlJc w:val="left"/>
      <w:pPr>
        <w:ind w:left="6790" w:hanging="360"/>
      </w:pPr>
    </w:lvl>
    <w:lvl w:ilvl="7" w:tplc="04190019">
      <w:start w:val="1"/>
      <w:numFmt w:val="lowerLetter"/>
      <w:lvlText w:val="%8."/>
      <w:lvlJc w:val="left"/>
      <w:pPr>
        <w:ind w:left="7510" w:hanging="360"/>
      </w:pPr>
    </w:lvl>
    <w:lvl w:ilvl="8" w:tplc="0419001B">
      <w:start w:val="1"/>
      <w:numFmt w:val="lowerRoman"/>
      <w:lvlText w:val="%9."/>
      <w:lvlJc w:val="right"/>
      <w:pPr>
        <w:ind w:left="8230" w:hanging="180"/>
      </w:pPr>
    </w:lvl>
  </w:abstractNum>
  <w:abstractNum w:abstractNumId="3">
    <w:nsid w:val="478C7E0F"/>
    <w:multiLevelType w:val="hybridMultilevel"/>
    <w:tmpl w:val="3BC0B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B2764"/>
    <w:multiLevelType w:val="hybridMultilevel"/>
    <w:tmpl w:val="180E1A6C"/>
    <w:lvl w:ilvl="0" w:tplc="14FC71B2">
      <w:start w:val="6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92E58A4"/>
    <w:multiLevelType w:val="hybridMultilevel"/>
    <w:tmpl w:val="84F63628"/>
    <w:lvl w:ilvl="0" w:tplc="10D66162">
      <w:start w:val="1"/>
      <w:numFmt w:val="decimal"/>
      <w:lvlText w:val="%1."/>
      <w:lvlJc w:val="left"/>
      <w:pPr>
        <w:ind w:left="58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7B860DAD"/>
    <w:multiLevelType w:val="hybridMultilevel"/>
    <w:tmpl w:val="BACE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AC"/>
    <w:rsid w:val="0000150D"/>
    <w:rsid w:val="000043A9"/>
    <w:rsid w:val="00013709"/>
    <w:rsid w:val="00013D7B"/>
    <w:rsid w:val="0001645C"/>
    <w:rsid w:val="00017EC4"/>
    <w:rsid w:val="00017FBE"/>
    <w:rsid w:val="000237A8"/>
    <w:rsid w:val="00037087"/>
    <w:rsid w:val="00044143"/>
    <w:rsid w:val="00046B8D"/>
    <w:rsid w:val="00053577"/>
    <w:rsid w:val="000612AA"/>
    <w:rsid w:val="00066372"/>
    <w:rsid w:val="00070A99"/>
    <w:rsid w:val="00083149"/>
    <w:rsid w:val="000848E3"/>
    <w:rsid w:val="000852B6"/>
    <w:rsid w:val="0009448C"/>
    <w:rsid w:val="000973E2"/>
    <w:rsid w:val="000B3346"/>
    <w:rsid w:val="000C07D0"/>
    <w:rsid w:val="000C3474"/>
    <w:rsid w:val="000D2A17"/>
    <w:rsid w:val="000D2BA0"/>
    <w:rsid w:val="000D3927"/>
    <w:rsid w:val="000F5332"/>
    <w:rsid w:val="001038D5"/>
    <w:rsid w:val="001107FB"/>
    <w:rsid w:val="00120236"/>
    <w:rsid w:val="001209D6"/>
    <w:rsid w:val="00132F8C"/>
    <w:rsid w:val="0013358E"/>
    <w:rsid w:val="00137863"/>
    <w:rsid w:val="00157A5E"/>
    <w:rsid w:val="001622F8"/>
    <w:rsid w:val="00164E92"/>
    <w:rsid w:val="0017096D"/>
    <w:rsid w:val="0017401E"/>
    <w:rsid w:val="00176002"/>
    <w:rsid w:val="00177AAC"/>
    <w:rsid w:val="00183ED8"/>
    <w:rsid w:val="00185D54"/>
    <w:rsid w:val="00187C56"/>
    <w:rsid w:val="001934BE"/>
    <w:rsid w:val="001B2C62"/>
    <w:rsid w:val="001B76E0"/>
    <w:rsid w:val="001C31A0"/>
    <w:rsid w:val="001D36D4"/>
    <w:rsid w:val="001E409C"/>
    <w:rsid w:val="001F487D"/>
    <w:rsid w:val="001F7AB3"/>
    <w:rsid w:val="00214105"/>
    <w:rsid w:val="0022028F"/>
    <w:rsid w:val="002209C1"/>
    <w:rsid w:val="00231DF7"/>
    <w:rsid w:val="00233D1B"/>
    <w:rsid w:val="00236471"/>
    <w:rsid w:val="00236A01"/>
    <w:rsid w:val="0025174C"/>
    <w:rsid w:val="00251D98"/>
    <w:rsid w:val="00251F0A"/>
    <w:rsid w:val="0025370E"/>
    <w:rsid w:val="00261F4A"/>
    <w:rsid w:val="002737FE"/>
    <w:rsid w:val="00274652"/>
    <w:rsid w:val="0027563C"/>
    <w:rsid w:val="002809A5"/>
    <w:rsid w:val="002A56D4"/>
    <w:rsid w:val="002B4291"/>
    <w:rsid w:val="002B7CC5"/>
    <w:rsid w:val="002C68D8"/>
    <w:rsid w:val="002D40DE"/>
    <w:rsid w:val="002E30A4"/>
    <w:rsid w:val="002E53A2"/>
    <w:rsid w:val="002E6DC7"/>
    <w:rsid w:val="002F6A9D"/>
    <w:rsid w:val="002F7C12"/>
    <w:rsid w:val="003033EF"/>
    <w:rsid w:val="00306383"/>
    <w:rsid w:val="003106CE"/>
    <w:rsid w:val="00316F19"/>
    <w:rsid w:val="0032296F"/>
    <w:rsid w:val="003273F9"/>
    <w:rsid w:val="00333A7E"/>
    <w:rsid w:val="00343B66"/>
    <w:rsid w:val="00346394"/>
    <w:rsid w:val="00351819"/>
    <w:rsid w:val="003617C9"/>
    <w:rsid w:val="0036553F"/>
    <w:rsid w:val="00376B91"/>
    <w:rsid w:val="003956AC"/>
    <w:rsid w:val="0039742A"/>
    <w:rsid w:val="003B09E1"/>
    <w:rsid w:val="003B1994"/>
    <w:rsid w:val="003B1E5C"/>
    <w:rsid w:val="003B6A34"/>
    <w:rsid w:val="003C28DC"/>
    <w:rsid w:val="003C68B4"/>
    <w:rsid w:val="003D3811"/>
    <w:rsid w:val="003D41DF"/>
    <w:rsid w:val="003D4381"/>
    <w:rsid w:val="003D624E"/>
    <w:rsid w:val="003E6316"/>
    <w:rsid w:val="003F7D31"/>
    <w:rsid w:val="00414D43"/>
    <w:rsid w:val="0041538D"/>
    <w:rsid w:val="0042076D"/>
    <w:rsid w:val="00432BA3"/>
    <w:rsid w:val="0044266C"/>
    <w:rsid w:val="00443933"/>
    <w:rsid w:val="00445F64"/>
    <w:rsid w:val="00453C95"/>
    <w:rsid w:val="004615CB"/>
    <w:rsid w:val="00486D91"/>
    <w:rsid w:val="004A084F"/>
    <w:rsid w:val="004A26F1"/>
    <w:rsid w:val="004A3A26"/>
    <w:rsid w:val="004A5D0C"/>
    <w:rsid w:val="004B3BC6"/>
    <w:rsid w:val="004D19FB"/>
    <w:rsid w:val="004E00E9"/>
    <w:rsid w:val="004E3D9E"/>
    <w:rsid w:val="00515A03"/>
    <w:rsid w:val="00521E16"/>
    <w:rsid w:val="00527831"/>
    <w:rsid w:val="005342A9"/>
    <w:rsid w:val="0053666E"/>
    <w:rsid w:val="0054337B"/>
    <w:rsid w:val="0054509E"/>
    <w:rsid w:val="00561281"/>
    <w:rsid w:val="00572CFB"/>
    <w:rsid w:val="00584DE4"/>
    <w:rsid w:val="00594745"/>
    <w:rsid w:val="005E1DB2"/>
    <w:rsid w:val="005E3D82"/>
    <w:rsid w:val="005E7D99"/>
    <w:rsid w:val="005F0A71"/>
    <w:rsid w:val="005F5477"/>
    <w:rsid w:val="006139B3"/>
    <w:rsid w:val="00621893"/>
    <w:rsid w:val="00623B0E"/>
    <w:rsid w:val="006251B5"/>
    <w:rsid w:val="00633303"/>
    <w:rsid w:val="0064165D"/>
    <w:rsid w:val="006532C0"/>
    <w:rsid w:val="00656717"/>
    <w:rsid w:val="00662A71"/>
    <w:rsid w:val="006966EF"/>
    <w:rsid w:val="006A1B27"/>
    <w:rsid w:val="006B56E5"/>
    <w:rsid w:val="006B7DB3"/>
    <w:rsid w:val="006D2B47"/>
    <w:rsid w:val="006F3126"/>
    <w:rsid w:val="00701F9F"/>
    <w:rsid w:val="0071373A"/>
    <w:rsid w:val="00736CC5"/>
    <w:rsid w:val="00742AA3"/>
    <w:rsid w:val="007501E8"/>
    <w:rsid w:val="00750A18"/>
    <w:rsid w:val="00750F0A"/>
    <w:rsid w:val="00752118"/>
    <w:rsid w:val="007602B4"/>
    <w:rsid w:val="00763F0D"/>
    <w:rsid w:val="007747B3"/>
    <w:rsid w:val="00774880"/>
    <w:rsid w:val="00780693"/>
    <w:rsid w:val="00790E65"/>
    <w:rsid w:val="00791338"/>
    <w:rsid w:val="007A214F"/>
    <w:rsid w:val="007A757E"/>
    <w:rsid w:val="007B3084"/>
    <w:rsid w:val="007C75A5"/>
    <w:rsid w:val="007D0BE9"/>
    <w:rsid w:val="007D39D3"/>
    <w:rsid w:val="007D77A5"/>
    <w:rsid w:val="007D7ABE"/>
    <w:rsid w:val="007E07B2"/>
    <w:rsid w:val="008007AC"/>
    <w:rsid w:val="008052CA"/>
    <w:rsid w:val="00805E14"/>
    <w:rsid w:val="0083282D"/>
    <w:rsid w:val="008370B1"/>
    <w:rsid w:val="008402B8"/>
    <w:rsid w:val="00843BB0"/>
    <w:rsid w:val="00857631"/>
    <w:rsid w:val="008610EF"/>
    <w:rsid w:val="0087217F"/>
    <w:rsid w:val="008766F9"/>
    <w:rsid w:val="008A00CD"/>
    <w:rsid w:val="008B75F2"/>
    <w:rsid w:val="008C2D7C"/>
    <w:rsid w:val="008D32B4"/>
    <w:rsid w:val="008D37D6"/>
    <w:rsid w:val="008E529E"/>
    <w:rsid w:val="0090041D"/>
    <w:rsid w:val="00906168"/>
    <w:rsid w:val="0091497A"/>
    <w:rsid w:val="00942AC3"/>
    <w:rsid w:val="009550F7"/>
    <w:rsid w:val="00963518"/>
    <w:rsid w:val="009705EB"/>
    <w:rsid w:val="009778E6"/>
    <w:rsid w:val="009839BC"/>
    <w:rsid w:val="00987F43"/>
    <w:rsid w:val="009925F7"/>
    <w:rsid w:val="0099418D"/>
    <w:rsid w:val="00994B8C"/>
    <w:rsid w:val="009976C7"/>
    <w:rsid w:val="009A0DBD"/>
    <w:rsid w:val="009A4650"/>
    <w:rsid w:val="009C6EF3"/>
    <w:rsid w:val="009D49F8"/>
    <w:rsid w:val="009E2B83"/>
    <w:rsid w:val="009E4E20"/>
    <w:rsid w:val="009F29E5"/>
    <w:rsid w:val="009F3845"/>
    <w:rsid w:val="009F3EEC"/>
    <w:rsid w:val="009F5D8A"/>
    <w:rsid w:val="00A05613"/>
    <w:rsid w:val="00A103A8"/>
    <w:rsid w:val="00A1276D"/>
    <w:rsid w:val="00A13EE8"/>
    <w:rsid w:val="00A15E57"/>
    <w:rsid w:val="00A37940"/>
    <w:rsid w:val="00A53C46"/>
    <w:rsid w:val="00A600A3"/>
    <w:rsid w:val="00A606F8"/>
    <w:rsid w:val="00A61610"/>
    <w:rsid w:val="00A83B0E"/>
    <w:rsid w:val="00A8720C"/>
    <w:rsid w:val="00A9138B"/>
    <w:rsid w:val="00AB0A4F"/>
    <w:rsid w:val="00AB322C"/>
    <w:rsid w:val="00AB5270"/>
    <w:rsid w:val="00AB70E1"/>
    <w:rsid w:val="00AC3261"/>
    <w:rsid w:val="00AE629A"/>
    <w:rsid w:val="00AF4941"/>
    <w:rsid w:val="00B0497A"/>
    <w:rsid w:val="00B138E6"/>
    <w:rsid w:val="00B21241"/>
    <w:rsid w:val="00B34661"/>
    <w:rsid w:val="00B52E6F"/>
    <w:rsid w:val="00B53E6F"/>
    <w:rsid w:val="00B55389"/>
    <w:rsid w:val="00B76BEA"/>
    <w:rsid w:val="00B82224"/>
    <w:rsid w:val="00B91088"/>
    <w:rsid w:val="00BC14BE"/>
    <w:rsid w:val="00BC730D"/>
    <w:rsid w:val="00BE737C"/>
    <w:rsid w:val="00BF3135"/>
    <w:rsid w:val="00BF348B"/>
    <w:rsid w:val="00C07593"/>
    <w:rsid w:val="00C12493"/>
    <w:rsid w:val="00C24000"/>
    <w:rsid w:val="00C32225"/>
    <w:rsid w:val="00C45915"/>
    <w:rsid w:val="00C570E3"/>
    <w:rsid w:val="00C609A6"/>
    <w:rsid w:val="00C83845"/>
    <w:rsid w:val="00C97037"/>
    <w:rsid w:val="00CA69D6"/>
    <w:rsid w:val="00CB5BF3"/>
    <w:rsid w:val="00CB63F8"/>
    <w:rsid w:val="00CC0A7C"/>
    <w:rsid w:val="00CC76DE"/>
    <w:rsid w:val="00CE4296"/>
    <w:rsid w:val="00CF664C"/>
    <w:rsid w:val="00D13874"/>
    <w:rsid w:val="00D151EA"/>
    <w:rsid w:val="00D20F0C"/>
    <w:rsid w:val="00D2603A"/>
    <w:rsid w:val="00D367BC"/>
    <w:rsid w:val="00D36A77"/>
    <w:rsid w:val="00D62074"/>
    <w:rsid w:val="00D62784"/>
    <w:rsid w:val="00D75DED"/>
    <w:rsid w:val="00D77946"/>
    <w:rsid w:val="00D83EA6"/>
    <w:rsid w:val="00D93F44"/>
    <w:rsid w:val="00D94835"/>
    <w:rsid w:val="00DA1642"/>
    <w:rsid w:val="00DA616D"/>
    <w:rsid w:val="00DA6D6D"/>
    <w:rsid w:val="00DB178B"/>
    <w:rsid w:val="00DD45F6"/>
    <w:rsid w:val="00DD68EA"/>
    <w:rsid w:val="00DE770C"/>
    <w:rsid w:val="00DF46EE"/>
    <w:rsid w:val="00E03222"/>
    <w:rsid w:val="00E1309C"/>
    <w:rsid w:val="00E17991"/>
    <w:rsid w:val="00E22134"/>
    <w:rsid w:val="00E419A7"/>
    <w:rsid w:val="00E441A5"/>
    <w:rsid w:val="00E52FF5"/>
    <w:rsid w:val="00E57738"/>
    <w:rsid w:val="00E60D81"/>
    <w:rsid w:val="00E66A18"/>
    <w:rsid w:val="00E66A49"/>
    <w:rsid w:val="00E8380E"/>
    <w:rsid w:val="00E9299D"/>
    <w:rsid w:val="00E94A3A"/>
    <w:rsid w:val="00EA28F3"/>
    <w:rsid w:val="00EB77CB"/>
    <w:rsid w:val="00EC6676"/>
    <w:rsid w:val="00EC7F87"/>
    <w:rsid w:val="00EE14CE"/>
    <w:rsid w:val="00EE2F11"/>
    <w:rsid w:val="00F1374A"/>
    <w:rsid w:val="00F15F91"/>
    <w:rsid w:val="00F16F71"/>
    <w:rsid w:val="00F2015B"/>
    <w:rsid w:val="00F27109"/>
    <w:rsid w:val="00F326EB"/>
    <w:rsid w:val="00F3312F"/>
    <w:rsid w:val="00F47B15"/>
    <w:rsid w:val="00F827E9"/>
    <w:rsid w:val="00F84B91"/>
    <w:rsid w:val="00FA2BE0"/>
    <w:rsid w:val="00FA53EF"/>
    <w:rsid w:val="00FB7109"/>
    <w:rsid w:val="00FC2661"/>
    <w:rsid w:val="00FC3411"/>
    <w:rsid w:val="00FC40D7"/>
    <w:rsid w:val="00FC7E78"/>
    <w:rsid w:val="00FE2471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2118"/>
    <w:pPr>
      <w:keepNext/>
      <w:keepLines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1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52118"/>
    <w:pPr>
      <w:overflowPunct/>
      <w:autoSpaceDE/>
      <w:autoSpaceDN/>
      <w:adjustRightInd/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63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37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aliases w:val=" Знак3"/>
    <w:basedOn w:val="a"/>
    <w:link w:val="a7"/>
    <w:uiPriority w:val="99"/>
    <w:unhideWhenUsed/>
    <w:rsid w:val="002B42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3 Знак"/>
    <w:basedOn w:val="a0"/>
    <w:link w:val="a6"/>
    <w:uiPriority w:val="99"/>
    <w:rsid w:val="002B42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B42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42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2D40DE"/>
    <w:pPr>
      <w:overflowPunct/>
      <w:autoSpaceDE/>
      <w:autoSpaceDN/>
      <w:adjustRightInd/>
      <w:ind w:right="-5" w:firstLine="12"/>
      <w:jc w:val="center"/>
    </w:pPr>
    <w:rPr>
      <w:b/>
      <w:bCs/>
      <w:sz w:val="44"/>
      <w:szCs w:val="24"/>
    </w:rPr>
  </w:style>
  <w:style w:type="character" w:customStyle="1" w:styleId="ab">
    <w:name w:val="Название Знак"/>
    <w:basedOn w:val="a0"/>
    <w:link w:val="aa"/>
    <w:rsid w:val="002D40DE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c">
    <w:name w:val="No Spacing"/>
    <w:uiPriority w:val="1"/>
    <w:qFormat/>
    <w:rsid w:val="004207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2118"/>
    <w:pPr>
      <w:keepNext/>
      <w:keepLines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1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52118"/>
    <w:pPr>
      <w:overflowPunct/>
      <w:autoSpaceDE/>
      <w:autoSpaceDN/>
      <w:adjustRightInd/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63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37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aliases w:val=" Знак3"/>
    <w:basedOn w:val="a"/>
    <w:link w:val="a7"/>
    <w:uiPriority w:val="99"/>
    <w:unhideWhenUsed/>
    <w:rsid w:val="002B42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3 Знак"/>
    <w:basedOn w:val="a0"/>
    <w:link w:val="a6"/>
    <w:uiPriority w:val="99"/>
    <w:rsid w:val="002B42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B42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42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2D40DE"/>
    <w:pPr>
      <w:overflowPunct/>
      <w:autoSpaceDE/>
      <w:autoSpaceDN/>
      <w:adjustRightInd/>
      <w:ind w:right="-5" w:firstLine="12"/>
      <w:jc w:val="center"/>
    </w:pPr>
    <w:rPr>
      <w:b/>
      <w:bCs/>
      <w:sz w:val="44"/>
      <w:szCs w:val="24"/>
    </w:rPr>
  </w:style>
  <w:style w:type="character" w:customStyle="1" w:styleId="ab">
    <w:name w:val="Название Знак"/>
    <w:basedOn w:val="a0"/>
    <w:link w:val="aa"/>
    <w:rsid w:val="002D40DE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c">
    <w:name w:val="No Spacing"/>
    <w:uiPriority w:val="1"/>
    <w:qFormat/>
    <w:rsid w:val="00420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7824-CC01-4077-A114-08DA9FC0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325</cp:revision>
  <cp:lastPrinted>2017-01-31T11:30:00Z</cp:lastPrinted>
  <dcterms:created xsi:type="dcterms:W3CDTF">2016-09-01T08:28:00Z</dcterms:created>
  <dcterms:modified xsi:type="dcterms:W3CDTF">2017-07-11T07:57:00Z</dcterms:modified>
</cp:coreProperties>
</file>