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32"/>
        <w:gridCol w:w="2670"/>
      </w:tblGrid>
      <w:tr>
        <w:trPr>
          <w:trHeight w:val="1147" w:hRule="atLeast"/>
        </w:trPr>
        <w:tc>
          <w:tcPr>
            <w:tcW w:w="9902" w:type="dxa"/>
            <w:gridSpan w:val="2"/>
          </w:tcPr>
          <w:p>
            <w:pPr>
              <w:pStyle w:val="TableParagraph"/>
              <w:spacing w:line="266" w:lineRule="exact"/>
              <w:ind w:right="1086"/>
              <w:jc w:val="center"/>
              <w:rPr>
                <w:sz w:val="24"/>
              </w:rPr>
            </w:pPr>
            <w:r>
              <w:rPr>
                <w:sz w:val="24"/>
              </w:rPr>
              <w:t>МИНИСТЕРСТВО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СЕЛЬСКОГО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ХОЗЯЙСТВА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ФЕДЕРАЦИИ</w:t>
            </w:r>
          </w:p>
          <w:p>
            <w:pPr>
              <w:pStyle w:val="TableParagraph"/>
              <w:spacing w:before="41"/>
              <w:ind w:left="4" w:right="1086"/>
              <w:jc w:val="center"/>
              <w:rPr>
                <w:sz w:val="24"/>
              </w:rPr>
            </w:pPr>
            <w:r>
              <w:rPr>
                <w:sz w:val="24"/>
              </w:rPr>
              <w:t>ФГБУ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«Россельхозцентр»</w:t>
            </w:r>
          </w:p>
          <w:p>
            <w:pPr>
              <w:pStyle w:val="TableParagraph"/>
              <w:spacing w:before="40"/>
              <w:ind w:right="1086"/>
              <w:jc w:val="center"/>
              <w:rPr>
                <w:sz w:val="24"/>
              </w:rPr>
            </w:pPr>
            <w:r>
              <w:rPr>
                <w:sz w:val="24"/>
              </w:rPr>
              <w:t>Филиал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ФГБУ «Россельхозцентр»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по Краснодарскому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краю</w:t>
            </w:r>
          </w:p>
        </w:tc>
      </w:tr>
      <w:tr>
        <w:trPr>
          <w:trHeight w:val="1543" w:hRule="atLeast"/>
        </w:trPr>
        <w:tc>
          <w:tcPr>
            <w:tcW w:w="72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76" w:lineRule="auto"/>
              <w:ind w:left="107" w:right="1070"/>
              <w:rPr>
                <w:b/>
                <w:sz w:val="32"/>
              </w:rPr>
            </w:pPr>
            <w:r>
              <w:rPr>
                <w:b/>
                <w:color w:val="FF0000"/>
                <w:sz w:val="32"/>
              </w:rPr>
              <w:t>СИГНАЛИЗАЦИОННОЕ</w:t>
            </w:r>
            <w:r>
              <w:rPr>
                <w:b/>
                <w:color w:val="FF0000"/>
                <w:spacing w:val="-20"/>
                <w:sz w:val="32"/>
              </w:rPr>
              <w:t> </w:t>
            </w:r>
            <w:r>
              <w:rPr>
                <w:b/>
                <w:color w:val="FF0000"/>
                <w:sz w:val="32"/>
              </w:rPr>
              <w:t>СООБЩЕНИЕ </w:t>
            </w:r>
            <w:r>
              <w:rPr>
                <w:b/>
                <w:color w:val="FF0000"/>
                <w:spacing w:val="-2"/>
                <w:sz w:val="32"/>
              </w:rPr>
              <w:t>РОССЕЛЬХОЗЦЕНТРА</w:t>
            </w:r>
          </w:p>
          <w:p>
            <w:pPr>
              <w:pStyle w:val="TableParagraph"/>
              <w:spacing w:before="19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68 от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09.10.2026 </w:t>
            </w:r>
            <w:r>
              <w:rPr>
                <w:b/>
                <w:spacing w:val="-5"/>
                <w:sz w:val="24"/>
              </w:rPr>
              <w:t>г.</w:t>
            </w:r>
          </w:p>
        </w:tc>
        <w:tc>
          <w:tcPr>
            <w:tcW w:w="26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ind w:left="115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76300" cy="904875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spacing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379476</wp:posOffset>
                </wp:positionH>
                <wp:positionV relativeFrom="paragraph">
                  <wp:posOffset>169925</wp:posOffset>
                </wp:positionV>
                <wp:extent cx="643890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519" y="0"/>
                              </a:moveTo>
                              <a:lnTo>
                                <a:pt x="5113909" y="0"/>
                              </a:lnTo>
                              <a:lnTo>
                                <a:pt x="5110861" y="0"/>
                              </a:lnTo>
                              <a:lnTo>
                                <a:pt x="510476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104765" y="6096"/>
                              </a:lnTo>
                              <a:lnTo>
                                <a:pt x="5110861" y="6096"/>
                              </a:lnTo>
                              <a:lnTo>
                                <a:pt x="5113909" y="6096"/>
                              </a:lnTo>
                              <a:lnTo>
                                <a:pt x="6438519" y="6096"/>
                              </a:lnTo>
                              <a:lnTo>
                                <a:pt x="64385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880001pt;margin-top:13.379968pt;width:507pt;height:.5pt;mso-position-horizontal-relative:page;mso-position-vertical-relative:paragraph;z-index:-15728640;mso-wrap-distance-left:0;mso-wrap-distance-right:0" id="docshape1" coordorigin="598,268" coordsize="10140,10" path="m10737,268l8651,268,8646,268,8637,268,598,268,598,277,8637,277,8646,277,8651,277,10737,277,10737,26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352425</wp:posOffset>
                </wp:positionH>
                <wp:positionV relativeFrom="page">
                  <wp:posOffset>6073774</wp:posOffset>
                </wp:positionV>
                <wp:extent cx="7205345" cy="16764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205345" cy="1676400"/>
                          <a:chExt cx="7205345" cy="1676400"/>
                        </a:xfrm>
                      </wpg:grpSpPr>
                      <pic:pic>
                        <pic:nvPicPr>
                          <pic:cNvPr id="4" name="Image 4" descr="X:\ВРЕДИТЕЛИ\МРАМОРНЫЙ КЛОП\2019\реестр клоп Кр. край\7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6279" y="9525"/>
                            <a:ext cx="1409065" cy="1666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T:\IMG_20180801_163511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3370" y="9525"/>
                            <a:ext cx="1700530" cy="16573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0" cy="1666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 descr="Y:\ФОТО ОТДЕЛА\2018\КЛОП\АБХАЗИЯ\Абхазия -Сочи 23-24 марта\20180324_141856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7700" y="9525"/>
                            <a:ext cx="1562100" cy="1657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75pt;margin-top:478.249969pt;width:567.35pt;height:132pt;mso-position-horizontal-relative:page;mso-position-vertical-relative:page;z-index:15729152" id="docshapegroup2" coordorigin="555,9565" coordsize="11347,2640">
                <v:shape style="position:absolute;left:9683;top:9580;width:2219;height:2625" type="#_x0000_t75" id="docshape3" alt="X:\ВРЕДИТЕЛИ\МРАМОРНЫЙ КЛОП\2019\реестр клоп Кр. край\71.jpg" stroked="false">
                  <v:imagedata r:id="rId6" o:title=""/>
                </v:shape>
                <v:shape style="position:absolute;left:5017;top:9580;width:2678;height:2610" type="#_x0000_t75" id="docshape4" alt="T:\IMG_20180801_163511.jpg" stroked="false">
                  <v:imagedata r:id="rId7" o:title=""/>
                </v:shape>
                <v:shape style="position:absolute;left:555;top:9565;width:4810;height:2625" type="#_x0000_t75" id="docshape5" stroked="false">
                  <v:imagedata r:id="rId8" o:title=""/>
                </v:shape>
                <v:shape style="position:absolute;left:7575;top:9580;width:2460;height:2610" type="#_x0000_t75" id="docshape6" alt="Y:\ФОТО ОТДЕЛА\2018\КЛОП\АБХАЗИЯ\Абхазия -Сочи 23-24 марта\20180324_141856.jpg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126"/>
        <w:ind w:left="125" w:right="4177" w:firstLine="0"/>
        <w:jc w:val="left"/>
        <w:rPr>
          <w:b/>
          <w:sz w:val="22"/>
        </w:rPr>
      </w:pPr>
      <w:r>
        <w:rPr>
          <w:sz w:val="22"/>
        </w:rPr>
        <w:t>350051,</w:t>
      </w:r>
      <w:r>
        <w:rPr>
          <w:spacing w:val="-5"/>
          <w:sz w:val="22"/>
        </w:rPr>
        <w:t> </w:t>
      </w:r>
      <w:r>
        <w:rPr>
          <w:sz w:val="22"/>
        </w:rPr>
        <w:t>Краснодарский</w:t>
      </w:r>
      <w:r>
        <w:rPr>
          <w:spacing w:val="-9"/>
          <w:sz w:val="22"/>
        </w:rPr>
        <w:t> </w:t>
      </w:r>
      <w:r>
        <w:rPr>
          <w:sz w:val="22"/>
        </w:rPr>
        <w:t>край,</w:t>
      </w:r>
      <w:r>
        <w:rPr>
          <w:spacing w:val="-5"/>
          <w:sz w:val="22"/>
        </w:rPr>
        <w:t> </w:t>
      </w:r>
      <w:r>
        <w:rPr>
          <w:sz w:val="22"/>
        </w:rPr>
        <w:t>г.</w:t>
      </w:r>
      <w:r>
        <w:rPr>
          <w:spacing w:val="-5"/>
          <w:sz w:val="22"/>
        </w:rPr>
        <w:t> </w:t>
      </w:r>
      <w:r>
        <w:rPr>
          <w:sz w:val="22"/>
        </w:rPr>
        <w:t>Краснодар,</w:t>
      </w:r>
      <w:r>
        <w:rPr>
          <w:spacing w:val="-5"/>
          <w:sz w:val="22"/>
        </w:rPr>
        <w:t> </w:t>
      </w:r>
      <w:r>
        <w:rPr>
          <w:sz w:val="22"/>
        </w:rPr>
        <w:t>ул.</w:t>
      </w:r>
      <w:r>
        <w:rPr>
          <w:spacing w:val="-5"/>
          <w:sz w:val="22"/>
        </w:rPr>
        <w:t> </w:t>
      </w:r>
      <w:r>
        <w:rPr>
          <w:sz w:val="22"/>
        </w:rPr>
        <w:t>Рашпилевская,329 тел. (861) 224-72-31,</w:t>
      </w:r>
      <w:r>
        <w:rPr>
          <w:spacing w:val="40"/>
          <w:sz w:val="22"/>
        </w:rPr>
        <w:t> </w:t>
      </w:r>
      <w:r>
        <w:rPr>
          <w:b/>
          <w:sz w:val="22"/>
        </w:rPr>
        <w:t>e-mail: </w:t>
      </w:r>
      <w:hyperlink r:id="rId10">
        <w:r>
          <w:rPr>
            <w:b/>
            <w:sz w:val="22"/>
          </w:rPr>
          <w:t>otdelzr23@yandex.ru</w:t>
        </w:r>
      </w:hyperlink>
    </w:p>
    <w:p>
      <w:pPr>
        <w:pStyle w:val="Heading1"/>
      </w:pPr>
      <w:r>
        <w:rPr/>
        <w:t>Коричнево-мраморный</w:t>
      </w:r>
      <w:r>
        <w:rPr>
          <w:spacing w:val="-16"/>
        </w:rPr>
        <w:t> </w:t>
      </w:r>
      <w:r>
        <w:rPr>
          <w:spacing w:val="-4"/>
        </w:rPr>
        <w:t>клоп</w:t>
      </w:r>
    </w:p>
    <w:p>
      <w:pPr>
        <w:pStyle w:val="BodyText"/>
        <w:spacing w:before="118"/>
        <w:ind w:left="4059" w:right="127" w:firstLine="566"/>
        <w:jc w:val="both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661034</wp:posOffset>
            </wp:positionH>
            <wp:positionV relativeFrom="paragraph">
              <wp:posOffset>118413</wp:posOffset>
            </wp:positionV>
            <wp:extent cx="2160904" cy="2771775"/>
            <wp:effectExtent l="0" t="0" r="0" b="0"/>
            <wp:wrapNone/>
            <wp:docPr id="8" name="Image 8" descr="X:\ВРЕДИТЕЛИ\МРАМОРНЫЙ КЛОП\2020\Краснодарский край\РЕЕСТР\на 15 июня\25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 descr="X:\ВРЕДИТЕЛИ\МРАМОРНЫЙ КЛОП\2020\Краснодарский край\РЕЕСТР\на 15 июня\2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904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 крае наблюдается завершение развития коричнево-мраморного клопа и массовый уход на зимовку.</w:t>
      </w:r>
    </w:p>
    <w:p>
      <w:pPr>
        <w:pStyle w:val="BodyText"/>
        <w:spacing w:line="368" w:lineRule="exact" w:before="1"/>
        <w:ind w:left="4626"/>
        <w:jc w:val="both"/>
      </w:pPr>
      <w:r>
        <w:rPr/>
        <w:t>При</w:t>
      </w:r>
      <w:r>
        <w:rPr>
          <w:spacing w:val="-3"/>
        </w:rPr>
        <w:t> </w:t>
      </w:r>
      <w:r>
        <w:rPr/>
        <w:t>понижении</w:t>
      </w:r>
      <w:r>
        <w:rPr>
          <w:spacing w:val="-3"/>
        </w:rPr>
        <w:t> </w:t>
      </w:r>
      <w:r>
        <w:rPr/>
        <w:t>температуры</w:t>
      </w:r>
      <w:r>
        <w:rPr>
          <w:spacing w:val="-2"/>
        </w:rPr>
        <w:t> </w:t>
      </w:r>
      <w:r>
        <w:rPr/>
        <w:t>воздуха</w:t>
      </w:r>
      <w:r>
        <w:rPr>
          <w:spacing w:val="-2"/>
        </w:rPr>
        <w:t> </w:t>
      </w:r>
      <w:r>
        <w:rPr>
          <w:spacing w:val="-4"/>
        </w:rPr>
        <w:t>ниже</w:t>
      </w:r>
    </w:p>
    <w:p>
      <w:pPr>
        <w:pStyle w:val="BodyText"/>
        <w:ind w:left="4059" w:right="125"/>
        <w:jc w:val="both"/>
      </w:pPr>
      <w:r>
        <w:rPr/>
        <w:t>+15</w:t>
      </w:r>
      <w:r>
        <w:rPr>
          <w:vertAlign w:val="superscript"/>
        </w:rPr>
        <w:t>о</w:t>
      </w:r>
      <w:r>
        <w:rPr>
          <w:vertAlign w:val="baseline"/>
        </w:rPr>
        <w:t>С развитие клопа прекращается.</w:t>
      </w:r>
      <w:r>
        <w:rPr>
          <w:spacing w:val="40"/>
          <w:vertAlign w:val="baseline"/>
        </w:rPr>
        <w:t> </w:t>
      </w:r>
      <w:r>
        <w:rPr>
          <w:vertAlign w:val="baseline"/>
        </w:rPr>
        <w:t>Вредитель, отыскивая укрытия для перезимовки, проникают в жилища, хозпостройки, пасеки, отапливаемые и неотапливаемые помещения. В этот период клопы резко снижают свою активность и эффективным будет ручной сбор насекомых, что сократит численность в следующем году.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"/>
      </w:pPr>
    </w:p>
    <w:p>
      <w:pPr>
        <w:spacing w:line="364" w:lineRule="exact" w:before="0"/>
        <w:ind w:left="1006" w:right="0" w:firstLine="0"/>
        <w:jc w:val="left"/>
        <w:rPr>
          <w:b/>
          <w:sz w:val="32"/>
        </w:rPr>
      </w:pPr>
      <w:r>
        <w:rPr>
          <w:b/>
          <w:spacing w:val="-2"/>
          <w:sz w:val="32"/>
          <w:u w:val="single"/>
        </w:rPr>
        <w:t>Рекомендуем</w:t>
      </w:r>
    </w:p>
    <w:p>
      <w:pPr>
        <w:pStyle w:val="ListParagraph"/>
        <w:numPr>
          <w:ilvl w:val="0"/>
          <w:numId w:val="1"/>
        </w:numPr>
        <w:tabs>
          <w:tab w:pos="1351" w:val="left" w:leader="none"/>
        </w:tabs>
        <w:spacing w:line="240" w:lineRule="auto" w:before="0" w:after="0"/>
        <w:ind w:left="437" w:right="135" w:firstLine="569"/>
        <w:jc w:val="both"/>
        <w:rPr>
          <w:b/>
          <w:sz w:val="32"/>
        </w:rPr>
      </w:pPr>
      <w:r>
        <w:rPr>
          <w:sz w:val="32"/>
        </w:rPr>
        <w:t>проводить регулярный осмотр укрытий, сбор и обязательное уничтожение клопов (вручную, опрыскиванием, садовыми пылесосами, </w:t>
      </w:r>
      <w:r>
        <w:rPr>
          <w:spacing w:val="-2"/>
          <w:sz w:val="32"/>
        </w:rPr>
        <w:t>сжиганием);</w:t>
      </w:r>
    </w:p>
    <w:p>
      <w:pPr>
        <w:pStyle w:val="ListParagraph"/>
        <w:numPr>
          <w:ilvl w:val="0"/>
          <w:numId w:val="1"/>
        </w:numPr>
        <w:tabs>
          <w:tab w:pos="1420" w:val="left" w:leader="none"/>
        </w:tabs>
        <w:spacing w:line="240" w:lineRule="auto" w:before="0" w:after="0"/>
        <w:ind w:left="437" w:right="127" w:firstLine="569"/>
        <w:jc w:val="both"/>
        <w:rPr>
          <w:sz w:val="32"/>
        </w:rPr>
      </w:pPr>
      <w:r>
        <w:rPr>
          <w:sz w:val="32"/>
        </w:rPr>
        <w:t>установить клеевые и светоловушки для активного сбора </w:t>
      </w:r>
      <w:r>
        <w:rPr>
          <w:spacing w:val="-2"/>
          <w:sz w:val="32"/>
        </w:rPr>
        <w:t>насекомых.</w:t>
      </w:r>
    </w:p>
    <w:p>
      <w:pPr>
        <w:spacing w:before="5"/>
        <w:ind w:left="437" w:right="129" w:firstLine="569"/>
        <w:jc w:val="both"/>
        <w:rPr>
          <w:b/>
          <w:sz w:val="22"/>
        </w:rPr>
      </w:pPr>
      <w:r>
        <w:rPr>
          <w:b/>
          <w:sz w:val="32"/>
        </w:rPr>
        <w:t>Важно! </w:t>
      </w:r>
      <w:r>
        <w:rPr>
          <w:b/>
          <w:sz w:val="22"/>
        </w:rPr>
        <w:t>Строго соблюдать регламент применения, правила личной гигиены и техники </w:t>
      </w:r>
      <w:r>
        <w:rPr>
          <w:b/>
          <w:spacing w:val="-2"/>
          <w:sz w:val="22"/>
        </w:rPr>
        <w:t>безопасности.</w:t>
      </w:r>
    </w:p>
    <w:p>
      <w:pPr>
        <w:pStyle w:val="BodyText"/>
        <w:spacing w:before="90"/>
        <w:rPr>
          <w:b/>
          <w:sz w:val="22"/>
        </w:rPr>
      </w:pPr>
    </w:p>
    <w:p>
      <w:pPr>
        <w:spacing w:before="1"/>
        <w:ind w:left="237" w:right="0" w:firstLine="0"/>
        <w:jc w:val="center"/>
        <w:rPr>
          <w:b/>
          <w:sz w:val="32"/>
        </w:rPr>
      </w:pPr>
      <w:hyperlink r:id="rId12">
        <w:r>
          <w:rPr>
            <w:b/>
            <w:spacing w:val="-2"/>
            <w:sz w:val="32"/>
            <w:u w:val="single"/>
          </w:rPr>
          <w:t>www.rsc23.ru</w:t>
        </w:r>
      </w:hyperlink>
    </w:p>
    <w:sectPr>
      <w:type w:val="continuous"/>
      <w:pgSz w:w="11910" w:h="16840"/>
      <w:pgMar w:top="42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37" w:hanging="346"/>
      </w:pPr>
      <w:rPr>
        <w:rFonts w:hint="default" w:ascii="Times New Roman" w:hAnsi="Times New Roman" w:eastAsia="Times New Roman" w:cs="Times New Roman"/>
        <w:spacing w:val="0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73" w:hanging="34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6" w:hanging="3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40" w:hanging="3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73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07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0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74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07" w:hanging="34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2"/>
      <w:szCs w:val="3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12"/>
      <w:ind w:left="3630"/>
      <w:jc w:val="both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437" w:right="127" w:firstLine="56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yperlink" Target="mailto:otdelzr23@yandex.ru" TargetMode="External"/><Relationship Id="rId11" Type="http://schemas.openxmlformats.org/officeDocument/2006/relationships/image" Target="media/image6.jpeg"/><Relationship Id="rId12" Type="http://schemas.openxmlformats.org/officeDocument/2006/relationships/hyperlink" Target="http://www.rsc23.ru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А.С.</dc:creator>
  <dcterms:created xsi:type="dcterms:W3CDTF">2026-10-12T12:07:56Z</dcterms:created>
  <dcterms:modified xsi:type="dcterms:W3CDTF">2026-10-12T12:07:56Z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