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F2" w:rsidRPr="00FE1AF2" w:rsidRDefault="00FE1AF2" w:rsidP="00FE1A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F2">
        <w:rPr>
          <w:rFonts w:ascii="Times New Roman" w:hAnsi="Times New Roman" w:cs="Times New Roman"/>
          <w:b/>
          <w:sz w:val="28"/>
          <w:szCs w:val="28"/>
        </w:rPr>
        <w:t>ТРУДОВОЙ ДОГОВОР</w:t>
      </w:r>
    </w:p>
    <w:p w:rsidR="00FE1AF2" w:rsidRDefault="00FE1AF2" w:rsidP="00FE1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Знай свои права</w:t>
      </w:r>
    </w:p>
    <w:p w:rsidR="00425FCB" w:rsidRPr="00FE1AF2" w:rsidRDefault="00425FCB" w:rsidP="00FE1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1AF2">
        <w:rPr>
          <w:rFonts w:ascii="Times New Roman" w:hAnsi="Times New Roman" w:cs="Times New Roman"/>
          <w:b/>
          <w:i/>
          <w:sz w:val="28"/>
          <w:szCs w:val="28"/>
        </w:rPr>
        <w:t>Ваши трудовые права могут быть нарушены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1AF2">
        <w:rPr>
          <w:rFonts w:ascii="Times New Roman" w:hAnsi="Times New Roman" w:cs="Times New Roman"/>
          <w:sz w:val="28"/>
          <w:szCs w:val="28"/>
        </w:rPr>
        <w:t>Если работодатель не спешит подписывать с вами трудовой договор,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оформлять приказ о приеме на работу, не требует представить трудовую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книжку или сведения о трудовой деятельности, страховое свидетельство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обязательного пенсионного страхования (если оно ранее было оформлено)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обещает со дня на день выполнить все эти условия, но каждый 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устанавливает под различными предлогами новые сроки, то ваши трудовые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права нарушены.</w:t>
      </w:r>
      <w:proofErr w:type="gramEnd"/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Бывает, что работодатель, не желая обеспечивать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положенными по Трудовому кодексу РФ гарантиями и компенсациями,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приеме на работу прибегает к заключению договора подряда или договора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оказание услуг (гражданско-правового).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Такие действия – это скорее сознательная манипуляция, серьезным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образом ущемляющая права работников.</w:t>
      </w:r>
    </w:p>
    <w:p w:rsid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С вами должен быть заключен именно трудовой договор,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должны содержаться положения о подчинении работника 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внутреннего трудового распорядка, месте и времени выполнения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фиксированном размере вознаграждения за труд, условиях труда на рабочем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месте.</w:t>
      </w:r>
    </w:p>
    <w:p w:rsidR="00425FCB" w:rsidRPr="00FE1AF2" w:rsidRDefault="00425FCB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1AF2">
        <w:rPr>
          <w:rFonts w:ascii="Times New Roman" w:hAnsi="Times New Roman" w:cs="Times New Roman"/>
          <w:b/>
          <w:i/>
          <w:sz w:val="28"/>
          <w:szCs w:val="28"/>
        </w:rPr>
        <w:t>Оформление приема на работу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Письменный трудовой договор заключается как с постоянными,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временными работниками, по основному месту работы 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совместительстве, с надомниками и т.п. Работник обязан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исполнению трудовых обязанностей со дня, определенного трудовым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договором (если день не оговорен – на следующий рабочий день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вступления договора в силу).</w:t>
      </w:r>
    </w:p>
    <w:p w:rsid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Согласование и четкое определение обязанностей в трудовом договоре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необходимо и работодателю и работнику. Работодателю это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возможность осуществить рациональное распределение работ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эффективную организацию труда, оценить занятость работника, 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работника создает определенность относительно объема выполняемых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и его оплаты, гарантирует возможность правильного решения спорных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вопросов.</w:t>
      </w:r>
    </w:p>
    <w:p w:rsidR="00425FCB" w:rsidRDefault="00425FCB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CB" w:rsidRPr="00FE1AF2" w:rsidRDefault="00425FCB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1AF2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Работник теряет при отсутствии трудового договора право: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рабочее место, соответствующее 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нормативным требованиям охраны труда и условиям, предусмотренным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коллективным договором;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возмещение вреда здоровью, причиненного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исполнением им трудовых обязанностей, и компенсацию морального вреда;</w:t>
      </w:r>
    </w:p>
    <w:p w:rsid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выплату заработной платы своевременно и в полном объеме;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возмещение командировочных расходов;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перерыв для отдыха и питания;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еженедельные выходные дни, нерабочие праздничные дни;</w:t>
      </w:r>
    </w:p>
    <w:p w:rsidR="00FE1AF2" w:rsidRPr="00FE1AF2" w:rsidRDefault="00FE1AF2" w:rsidP="00FE1A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оплачиваемый ежегодный отпуск;</w:t>
      </w:r>
    </w:p>
    <w:p w:rsidR="00FE1AF2" w:rsidRPr="00FE1AF2" w:rsidRDefault="00FE1AF2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оплату временной нетрудоспособности;</w:t>
      </w:r>
    </w:p>
    <w:p w:rsidR="00FE1AF2" w:rsidRPr="00FE1AF2" w:rsidRDefault="00FE1AF2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пособие по беременности и родам, по уходу за ребенком;</w:t>
      </w:r>
    </w:p>
    <w:p w:rsidR="00FE1AF2" w:rsidRPr="00FE1AF2" w:rsidRDefault="00FE1AF2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выходное пособие при сокращении численности или штата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работников;</w:t>
      </w:r>
    </w:p>
    <w:p w:rsidR="00FE1AF2" w:rsidRDefault="00FE1AF2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 на прочие гарантии, установленные трудовым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425FCB" w:rsidRPr="00FE1AF2" w:rsidRDefault="00425FCB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AF2" w:rsidRDefault="00FE1AF2" w:rsidP="00FE1AF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5FCB">
        <w:rPr>
          <w:rFonts w:ascii="Times New Roman" w:hAnsi="Times New Roman" w:cs="Times New Roman"/>
          <w:b/>
          <w:color w:val="FF0000"/>
          <w:sz w:val="28"/>
          <w:szCs w:val="28"/>
        </w:rPr>
        <w:t>Контроль и надзор за соблюдением трудового законодательства</w:t>
      </w:r>
      <w:r w:rsidR="00425FC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25FCB">
        <w:rPr>
          <w:rFonts w:ascii="Times New Roman" w:hAnsi="Times New Roman" w:cs="Times New Roman"/>
          <w:b/>
          <w:color w:val="FF0000"/>
          <w:sz w:val="28"/>
          <w:szCs w:val="28"/>
        </w:rPr>
        <w:t>осуществляется Государственной инспекцией труда и прокуратурой.</w:t>
      </w:r>
    </w:p>
    <w:p w:rsidR="00425FCB" w:rsidRPr="00425FCB" w:rsidRDefault="00425FCB" w:rsidP="00FE1AF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1AF2" w:rsidRPr="00425FCB" w:rsidRDefault="00FE1AF2" w:rsidP="00FE1AF2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25FCB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FE1AF2" w:rsidRPr="00FE1AF2" w:rsidRDefault="00FE1AF2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на основании трудового договора, заключаемого ими в соответствии с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Трудовым кодексом РФ.</w:t>
      </w:r>
    </w:p>
    <w:p w:rsidR="00FE1AF2" w:rsidRPr="00FE1AF2" w:rsidRDefault="00FE1AF2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Трудовой договор должен быть составлен в двух экземплярах, каждый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из которых подписывается обеими сторонами. Один экземпляр передается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работнику, а второй – остается у работодателя.</w:t>
      </w:r>
    </w:p>
    <w:p w:rsidR="00FE1AF2" w:rsidRDefault="00FE1AF2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Работодатель обязан оформить с работником, фактически допущенным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к работе, трудовой договор в письменной форме не позднее трех рабочих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дней. Прием на работу оформляется приказом работодателя, который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объявляется работнику под роспись в течение трех дней со дня фактического</w:t>
      </w:r>
      <w:r w:rsidR="00425FCB">
        <w:rPr>
          <w:rFonts w:ascii="Times New Roman" w:hAnsi="Times New Roman" w:cs="Times New Roman"/>
          <w:sz w:val="28"/>
          <w:szCs w:val="28"/>
        </w:rPr>
        <w:t xml:space="preserve"> </w:t>
      </w:r>
      <w:r w:rsidRPr="00FE1AF2">
        <w:rPr>
          <w:rFonts w:ascii="Times New Roman" w:hAnsi="Times New Roman" w:cs="Times New Roman"/>
          <w:sz w:val="28"/>
          <w:szCs w:val="28"/>
        </w:rPr>
        <w:t>начала работы (ст. 67, 68 ТК РФ).</w:t>
      </w:r>
    </w:p>
    <w:p w:rsidR="00425FCB" w:rsidRPr="00FE1AF2" w:rsidRDefault="00425FCB" w:rsidP="00425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350000, г. Краснодар, ул. Чапаева, 58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 w:rsidRPr="00FE1AF2"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 w:rsidRPr="00FE1AF2">
        <w:rPr>
          <w:rFonts w:ascii="Times New Roman" w:hAnsi="Times New Roman" w:cs="Times New Roman"/>
          <w:sz w:val="28"/>
          <w:szCs w:val="28"/>
        </w:rPr>
        <w:t>, 5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lastRenderedPageBreak/>
        <w:t>телефон "горячей линии" по трудовому законодательству: +7 (861) 252-33-15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</w:t>
      </w:r>
    </w:p>
    <w:p w:rsidR="00FE1AF2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населения и действующих мер социальной поддержки: 8 800 250-55-03</w:t>
      </w:r>
    </w:p>
    <w:p w:rsidR="003C2236" w:rsidRPr="00FE1AF2" w:rsidRDefault="00FE1AF2" w:rsidP="00FE1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1AF2">
        <w:rPr>
          <w:rFonts w:ascii="Times New Roman" w:hAnsi="Times New Roman" w:cs="Times New Roman"/>
          <w:sz w:val="28"/>
          <w:szCs w:val="28"/>
        </w:rPr>
        <w:t>сайт: sznkuban.ru, kubzan.ru</w:t>
      </w:r>
      <w:r w:rsidR="005A00A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C2236" w:rsidRPr="00FE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D4"/>
    <w:rsid w:val="003C2236"/>
    <w:rsid w:val="00425FCB"/>
    <w:rsid w:val="005A00A9"/>
    <w:rsid w:val="00E80CD4"/>
    <w:rsid w:val="00FE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Ivanova.A</dc:creator>
  <cp:keywords/>
  <dc:description/>
  <cp:lastModifiedBy>Оксана Иванкова</cp:lastModifiedBy>
  <cp:revision>3</cp:revision>
  <dcterms:created xsi:type="dcterms:W3CDTF">2022-06-24T08:29:00Z</dcterms:created>
  <dcterms:modified xsi:type="dcterms:W3CDTF">2022-06-27T12:34:00Z</dcterms:modified>
</cp:coreProperties>
</file>