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CA" w:rsidRPr="00646A89" w:rsidRDefault="009C48CA" w:rsidP="00646A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A89">
        <w:rPr>
          <w:rFonts w:ascii="Times New Roman" w:hAnsi="Times New Roman" w:cs="Times New Roman"/>
          <w:b/>
          <w:sz w:val="32"/>
          <w:szCs w:val="32"/>
        </w:rPr>
        <w:t>Закон Краснодарского края от 27 мая 2020г. № 4292-КЗ</w:t>
      </w:r>
    </w:p>
    <w:p w:rsidR="009C48CA" w:rsidRDefault="009C48CA" w:rsidP="00646A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A89">
        <w:rPr>
          <w:rFonts w:ascii="Times New Roman" w:hAnsi="Times New Roman" w:cs="Times New Roman"/>
          <w:b/>
          <w:sz w:val="32"/>
          <w:szCs w:val="32"/>
        </w:rPr>
        <w:t>«О введении специального налогового режима</w:t>
      </w:r>
      <w:r w:rsidR="00646A89" w:rsidRPr="00646A8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r w:rsidRPr="00646A89">
        <w:rPr>
          <w:rFonts w:ascii="Times New Roman" w:hAnsi="Times New Roman" w:cs="Times New Roman"/>
          <w:b/>
          <w:sz w:val="32"/>
          <w:szCs w:val="32"/>
        </w:rPr>
        <w:t xml:space="preserve"> «Налог на профессиональный доход» на территории Краснодарского края»</w:t>
      </w:r>
      <w:r w:rsidR="00646A89" w:rsidRPr="00646A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6A89" w:rsidRPr="00646A89">
        <w:rPr>
          <w:rFonts w:ascii="Times New Roman" w:hAnsi="Times New Roman" w:cs="Times New Roman"/>
          <w:b/>
          <w:sz w:val="32"/>
          <w:szCs w:val="32"/>
          <w:u w:val="single"/>
        </w:rPr>
        <w:t>вступление в силу с 1 июля 2020 г.</w:t>
      </w:r>
    </w:p>
    <w:p w:rsidR="00646A89" w:rsidRPr="00646A89" w:rsidRDefault="00646A89" w:rsidP="00646A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48CA" w:rsidRPr="00646A89" w:rsidRDefault="009C48CA" w:rsidP="00646A8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646A89">
        <w:rPr>
          <w:rFonts w:ascii="Times New Roman" w:hAnsi="Times New Roman" w:cs="Times New Roman"/>
          <w:b/>
          <w:i/>
          <w:sz w:val="32"/>
          <w:szCs w:val="32"/>
          <w:u w:val="single"/>
        </w:rPr>
        <w:t>Для кого предназначен налог на профессиональный доход (НПД)?</w:t>
      </w:r>
    </w:p>
    <w:p w:rsidR="009C48CA" w:rsidRPr="00646A89" w:rsidRDefault="009C48CA" w:rsidP="00646A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A89">
        <w:rPr>
          <w:rFonts w:ascii="Times New Roman" w:hAnsi="Times New Roman" w:cs="Times New Roman"/>
          <w:sz w:val="28"/>
          <w:szCs w:val="28"/>
        </w:rPr>
        <w:t xml:space="preserve">Для физических лиц, в том числе индивидуальных предпринимателей, у которых нет </w:t>
      </w:r>
      <w:proofErr w:type="gramStart"/>
      <w:r w:rsidRPr="00646A89">
        <w:rPr>
          <w:rFonts w:ascii="Times New Roman" w:hAnsi="Times New Roman" w:cs="Times New Roman"/>
          <w:sz w:val="28"/>
          <w:szCs w:val="28"/>
        </w:rPr>
        <w:t>работодателя</w:t>
      </w:r>
      <w:proofErr w:type="gramEnd"/>
      <w:r w:rsidRPr="00646A89">
        <w:rPr>
          <w:rFonts w:ascii="Times New Roman" w:hAnsi="Times New Roman" w:cs="Times New Roman"/>
          <w:sz w:val="28"/>
          <w:szCs w:val="28"/>
        </w:rPr>
        <w:t xml:space="preserve"> и они сами не привлекают наемных работников по трудовым договорам.</w:t>
      </w:r>
    </w:p>
    <w:p w:rsidR="009C48CA" w:rsidRPr="00646A89" w:rsidRDefault="009C48CA" w:rsidP="00646A89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646A89">
        <w:rPr>
          <w:rFonts w:ascii="Times New Roman" w:hAnsi="Times New Roman" w:cs="Times New Roman"/>
          <w:b/>
          <w:i/>
          <w:sz w:val="32"/>
          <w:szCs w:val="32"/>
          <w:u w:val="single"/>
        </w:rPr>
        <w:t>Каковы условия применения НПД?</w:t>
      </w:r>
    </w:p>
    <w:p w:rsidR="009C48CA" w:rsidRPr="00646A89" w:rsidRDefault="00FA3681" w:rsidP="00646A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НПД можно использовать</w:t>
      </w:r>
      <w:r w:rsidR="009C48CA" w:rsidRPr="00646A89">
        <w:rPr>
          <w:rFonts w:ascii="Times New Roman" w:hAnsi="Times New Roman" w:cs="Times New Roman"/>
          <w:sz w:val="28"/>
          <w:szCs w:val="28"/>
        </w:rPr>
        <w:t xml:space="preserve"> пока сумма дохода нарастающим итогом в течение года не превысит 2,4 млн. рублей.</w:t>
      </w:r>
    </w:p>
    <w:p w:rsidR="009C48CA" w:rsidRPr="00646A89" w:rsidRDefault="009C48CA" w:rsidP="00646A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A89">
        <w:rPr>
          <w:rFonts w:ascii="Times New Roman" w:hAnsi="Times New Roman" w:cs="Times New Roman"/>
          <w:sz w:val="28"/>
          <w:szCs w:val="28"/>
        </w:rPr>
        <w:t xml:space="preserve">Ограничения по сумме месячного дохода нет. Сумма дохода контролируется в приложении «Мой налог»  (сайт: </w:t>
      </w:r>
      <w:hyperlink r:id="rId7" w:history="1">
        <w:r w:rsidRPr="00646A8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lang w:val="en-US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www</w:t>
        </w:r>
        <w:r w:rsidRPr="00646A8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Pr="00646A8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lang w:val="en-US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nalog</w:t>
        </w:r>
        <w:proofErr w:type="spellEnd"/>
        <w:r w:rsidRPr="00646A8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Pr="00646A8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lang w:val="en-US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ru</w:t>
        </w:r>
        <w:proofErr w:type="spellEnd"/>
      </w:hyperlink>
      <w:r w:rsidRPr="00646A89">
        <w:rPr>
          <w:rFonts w:ascii="Times New Roman" w:hAnsi="Times New Roman" w:cs="Times New Roman"/>
          <w:sz w:val="28"/>
          <w:szCs w:val="28"/>
        </w:rPr>
        <w:t>). После того, как доход превысит указанный лимит, налогоплательщик должен будет платить налоги, предусмотренные другими системами налогообложения.</w:t>
      </w:r>
    </w:p>
    <w:p w:rsidR="009C48CA" w:rsidRPr="00646A89" w:rsidRDefault="009C48CA" w:rsidP="00646A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A89">
        <w:rPr>
          <w:rFonts w:ascii="Times New Roman" w:hAnsi="Times New Roman" w:cs="Times New Roman"/>
          <w:sz w:val="28"/>
          <w:szCs w:val="28"/>
        </w:rPr>
        <w:t>Ставка налога на профессиональный доход составляет 4% с доходов от реализации товаров (работ, услуг, имущественных прав) физическим лицам и 6% - индивидуальным предпринимателям и организациям.</w:t>
      </w:r>
    </w:p>
    <w:p w:rsidR="009C48CA" w:rsidRPr="00646A89" w:rsidRDefault="009C48CA" w:rsidP="00646A89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spellStart"/>
      <w:r w:rsidRPr="00646A89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646A89">
        <w:rPr>
          <w:rFonts w:ascii="Times New Roman" w:hAnsi="Times New Roman" w:cs="Times New Roman"/>
          <w:sz w:val="28"/>
          <w:szCs w:val="28"/>
        </w:rPr>
        <w:t xml:space="preserve"> смогут осуществлять реализацию собственных товаров, работ, услуг, а также имущественных прав. В частности, это деятельность репетиторов, косметологов на </w:t>
      </w:r>
      <w:r w:rsidR="002619B4">
        <w:rPr>
          <w:rFonts w:ascii="Times New Roman" w:hAnsi="Times New Roman" w:cs="Times New Roman"/>
          <w:sz w:val="28"/>
          <w:szCs w:val="28"/>
        </w:rPr>
        <w:t>дому, нянь</w:t>
      </w:r>
      <w:bookmarkStart w:id="0" w:name="_GoBack"/>
      <w:bookmarkEnd w:id="0"/>
      <w:r w:rsidRPr="00646A89">
        <w:rPr>
          <w:rFonts w:ascii="Times New Roman" w:hAnsi="Times New Roman" w:cs="Times New Roman"/>
          <w:sz w:val="28"/>
          <w:szCs w:val="28"/>
        </w:rPr>
        <w:t>.</w:t>
      </w:r>
    </w:p>
    <w:p w:rsidR="002E0DAC" w:rsidRPr="00646A89" w:rsidRDefault="009C48CA" w:rsidP="00646A89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646A89">
        <w:rPr>
          <w:rFonts w:ascii="Times New Roman" w:hAnsi="Times New Roman" w:cs="Times New Roman"/>
          <w:b/>
          <w:i/>
          <w:sz w:val="32"/>
          <w:szCs w:val="32"/>
          <w:u w:val="single"/>
        </w:rPr>
        <w:t>Обратите внимание!</w:t>
      </w:r>
    </w:p>
    <w:p w:rsidR="009C48CA" w:rsidRPr="00646A89" w:rsidRDefault="009C48CA" w:rsidP="00646A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A89">
        <w:rPr>
          <w:rFonts w:ascii="Times New Roman" w:hAnsi="Times New Roman" w:cs="Times New Roman"/>
          <w:sz w:val="28"/>
          <w:szCs w:val="28"/>
        </w:rPr>
        <w:t xml:space="preserve">Налоговая отчетность отсутствует, исчисление налога осуществляется налоговым органом посредством мобильного приложения «Мой налог» </w:t>
      </w:r>
      <w:r w:rsidR="00646A89" w:rsidRPr="00646A89">
        <w:rPr>
          <w:rFonts w:ascii="Times New Roman" w:hAnsi="Times New Roman" w:cs="Times New Roman"/>
          <w:sz w:val="28"/>
          <w:szCs w:val="28"/>
        </w:rPr>
        <w:t xml:space="preserve">(сайт: </w:t>
      </w:r>
      <w:hyperlink r:id="rId8" w:history="1">
        <w:r w:rsidR="00646A89" w:rsidRPr="00646A8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lang w:val="en-US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www</w:t>
        </w:r>
        <w:r w:rsidR="00646A89" w:rsidRPr="00646A8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="00646A89" w:rsidRPr="00646A8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lang w:val="en-US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nalog</w:t>
        </w:r>
        <w:proofErr w:type="spellEnd"/>
        <w:r w:rsidR="00646A89" w:rsidRPr="00646A8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="00646A89" w:rsidRPr="00646A8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lang w:val="en-US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ru</w:t>
        </w:r>
        <w:proofErr w:type="spellEnd"/>
      </w:hyperlink>
      <w:r w:rsidR="00646A89" w:rsidRPr="00646A89">
        <w:rPr>
          <w:rFonts w:ascii="Times New Roman" w:hAnsi="Times New Roman" w:cs="Times New Roman"/>
          <w:sz w:val="28"/>
          <w:szCs w:val="28"/>
        </w:rPr>
        <w:t>).</w:t>
      </w:r>
    </w:p>
    <w:p w:rsidR="009C48CA" w:rsidRPr="00646A89" w:rsidRDefault="009C48CA" w:rsidP="00646A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A89">
        <w:rPr>
          <w:rFonts w:ascii="Times New Roman" w:hAnsi="Times New Roman" w:cs="Times New Roman"/>
          <w:sz w:val="28"/>
          <w:szCs w:val="28"/>
        </w:rPr>
        <w:t xml:space="preserve">В рамках специального налогового режима «Налог на профессиональный доход» не предусмотрено обязательное отчисление в Пенсионный фонд РФ и пенсия в таком случае может быть только социальной. Однако </w:t>
      </w:r>
      <w:proofErr w:type="spellStart"/>
      <w:r w:rsidRPr="00646A89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646A89">
        <w:rPr>
          <w:rFonts w:ascii="Times New Roman" w:hAnsi="Times New Roman" w:cs="Times New Roman"/>
          <w:sz w:val="28"/>
          <w:szCs w:val="28"/>
        </w:rPr>
        <w:t xml:space="preserve"> налогоплательщик может добровольно вступить в правоотношения по обязательному пенсионному страхованию и отчислять денежные средства в Пенсионный фонд РФ.</w:t>
      </w:r>
    </w:p>
    <w:sectPr w:rsidR="009C48CA" w:rsidRPr="00646A89" w:rsidSect="00646A8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F14B6"/>
    <w:multiLevelType w:val="hybridMultilevel"/>
    <w:tmpl w:val="B13AA65E"/>
    <w:lvl w:ilvl="0" w:tplc="D64012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4B61DF"/>
    <w:multiLevelType w:val="hybridMultilevel"/>
    <w:tmpl w:val="4E44F5F8"/>
    <w:lvl w:ilvl="0" w:tplc="BE344D0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FF0000"/>
        <w:sz w:val="3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1679B1"/>
    <w:multiLevelType w:val="hybridMultilevel"/>
    <w:tmpl w:val="D296619E"/>
    <w:lvl w:ilvl="0" w:tplc="4974598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E01A7A"/>
    <w:multiLevelType w:val="hybridMultilevel"/>
    <w:tmpl w:val="5CEE96AE"/>
    <w:lvl w:ilvl="0" w:tplc="F854571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A32"/>
    <w:rsid w:val="002619B4"/>
    <w:rsid w:val="002E0DAC"/>
    <w:rsid w:val="00487890"/>
    <w:rsid w:val="00646A89"/>
    <w:rsid w:val="009C48CA"/>
    <w:rsid w:val="00A77A32"/>
    <w:rsid w:val="00FA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8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48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8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48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D3F6B-A55A-447C-97D9-44304C01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А.С.</dc:creator>
  <cp:keywords/>
  <dc:description/>
  <cp:lastModifiedBy>Чиглинцева Елена Александровна</cp:lastModifiedBy>
  <cp:revision>5</cp:revision>
  <cp:lastPrinted>2020-06-04T12:32:00Z</cp:lastPrinted>
  <dcterms:created xsi:type="dcterms:W3CDTF">2020-06-04T10:36:00Z</dcterms:created>
  <dcterms:modified xsi:type="dcterms:W3CDTF">2020-06-04T12:41:00Z</dcterms:modified>
</cp:coreProperties>
</file>