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75" w:rsidRPr="000B597A" w:rsidRDefault="00615775" w:rsidP="0061577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597A">
        <w:rPr>
          <w:rFonts w:ascii="Times New Roman" w:hAnsi="Times New Roman" w:cs="Times New Roman"/>
          <w:sz w:val="28"/>
          <w:szCs w:val="28"/>
        </w:rPr>
        <w:t>Коричнево-мраморный кло</w:t>
      </w:r>
      <w:r w:rsidR="000B597A" w:rsidRPr="000B597A">
        <w:rPr>
          <w:rFonts w:ascii="Times New Roman" w:hAnsi="Times New Roman" w:cs="Times New Roman"/>
          <w:sz w:val="28"/>
          <w:szCs w:val="28"/>
        </w:rPr>
        <w:t>п - опасный карантинный вредитель</w:t>
      </w:r>
    </w:p>
    <w:bookmarkEnd w:id="0"/>
    <w:p w:rsidR="00615775" w:rsidRDefault="00615775" w:rsidP="006157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</w:rPr>
        <w:t>Коричнево-мраморный клоп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Hlyomorphahalys</w:t>
      </w:r>
      <w:proofErr w:type="spellEnd"/>
      <w:r w:rsidRPr="00EF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относится к семейству клопов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щитиников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отряда Полужесткокрылые.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 1 июля 2017 года внесен в единый перечень карантинных объектов Евразийского экономического союза, в список карантинных вредных организмов, отсутствующих на территории  Евразийского экономического союза.</w:t>
      </w:r>
      <w:proofErr w:type="gramEnd"/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  <w:u w:val="single"/>
        </w:rPr>
        <w:t>Морфология.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Тело мраморного клопа грушевидной формы, слегка уплощенное, 12-17 мм. Цвет насекомого коричневый, но спинка и голова имеют необычные «вкрапления», что визуально создает мраморный оттенок. Нижняя сторона тела – белая или бледно-коричневая, иногда с серыми или черными крапинками.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Биология. 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– теплолюбивое насекомое, которое развивается в пределах температур от 15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33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Оптимальной температурой для развития коричнево-мраморного клопа является температура от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25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Полное развитие от яйца до имаго при температуре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происходит за 80,5-85,5 дней, а при температуре 30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с – 34-35 дней.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4E7BC3">
        <w:rPr>
          <w:rFonts w:ascii="Times New Roman" w:hAnsi="Times New Roman" w:cs="Times New Roman"/>
          <w:b/>
          <w:sz w:val="28"/>
          <w:szCs w:val="28"/>
          <w:u w:val="single"/>
        </w:rPr>
        <w:t>Распространение.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Родиной мраморного клопа являются страны Юго-Восточной Азии. Распространен на территории США и в южных провинциях Канады, был выявлен в Швейцарии, Новой Зеландии. Вспышка массового размножения коричнево-мраморного клопа на территории Грузии и Абхазии отмечается со второй половины 2015 года. В 2017 году вредитель был выявлен на территории городов Сочи и Новороссийск.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Повреждаемые растения. </w:t>
      </w:r>
      <w:r>
        <w:rPr>
          <w:rFonts w:ascii="Times New Roman" w:hAnsi="Times New Roman" w:cs="Times New Roman"/>
          <w:sz w:val="28"/>
          <w:szCs w:val="28"/>
        </w:rPr>
        <w:t>Повреждает практически все плодовые и бахчевые культуры, ягодники, виноградники, декоративные растения, фасоль, сою, кукурузу, сорную растительность – всего более 100 видов растений-хозяев.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Симптомы повреждений.</w:t>
      </w:r>
      <w:r>
        <w:rPr>
          <w:rFonts w:ascii="Times New Roman" w:hAnsi="Times New Roman" w:cs="Times New Roman"/>
          <w:sz w:val="28"/>
          <w:szCs w:val="28"/>
        </w:rPr>
        <w:t xml:space="preserve"> На листьях и плодах имеются характерные проколы с образованием некротических зон. 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людей мраморный клоп не составляет угрозы, разве что дискомфорт, когда насекомые пытаются найти место зимовки в здании, а также выделения из  специальных желез клопа имеют резкий не приятный запах.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Пути распространения.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распространяется как естественным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транспортными средствами и грузами, с саженцами и растительной продукцией зоны его естественного распространения.</w:t>
      </w:r>
    </w:p>
    <w:p w:rsidR="00D16AC2" w:rsidRDefault="00615775" w:rsidP="00D16AC2">
      <w:pPr>
        <w:jc w:val="both"/>
        <w:rPr>
          <w:rFonts w:ascii="Times New Roman" w:hAnsi="Times New Roman" w:cs="Times New Roman"/>
          <w:sz w:val="28"/>
          <w:szCs w:val="28"/>
        </w:rPr>
      </w:pPr>
      <w:r w:rsidRPr="00AF7751">
        <w:rPr>
          <w:rFonts w:ascii="Times New Roman" w:hAnsi="Times New Roman" w:cs="Times New Roman"/>
          <w:b/>
          <w:sz w:val="28"/>
          <w:szCs w:val="28"/>
          <w:u w:val="single"/>
        </w:rPr>
        <w:t>Меры борьбы.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местах зимовки массовых колоний вредителя уничтожение проводится механическим методом – сметанием с пола, стен и прочее, затем уничтожение любым доступным механическим способом.</w:t>
      </w:r>
    </w:p>
    <w:p w:rsidR="00D16AC2" w:rsidRPr="00D16AC2" w:rsidRDefault="00D16AC2" w:rsidP="00D16AC2">
      <w:pPr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16A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Всю  необходимую  информацию по  борьбе с  клопом,  а также информацию о разрешенных  препаратах  можно  получить  </w:t>
      </w:r>
      <w:proofErr w:type="gram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в</w:t>
      </w:r>
      <w:proofErr w:type="gramEnd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:</w:t>
      </w:r>
    </w:p>
    <w:p w:rsid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 </w:t>
      </w:r>
      <w:proofErr w:type="spell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Россельхознадзоре</w:t>
      </w:r>
      <w:proofErr w:type="spellEnd"/>
      <w: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 </w:t>
      </w:r>
      <w:proofErr w:type="spellStart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proofErr w:type="gramStart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.Т</w:t>
      </w:r>
      <w:proofErr w:type="gram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уапсе</w:t>
      </w:r>
      <w:proofErr w:type="spell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8(86167) 71380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 </w:t>
      </w:r>
    </w:p>
    <w:p w:rsid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proofErr w:type="gram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раснодаре</w:t>
      </w:r>
      <w:proofErr w:type="spellEnd"/>
      <w:r w:rsidRPr="00D16AC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8 (861) 222-20-31</w:t>
      </w:r>
    </w:p>
    <w:p w:rsidR="00D16AC2" w:rsidRPr="00D16AC2" w:rsidRDefault="00D16AC2" w:rsidP="00D16AC2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16AC2" w:rsidRPr="00D16AC2" w:rsidRDefault="00D16AC2" w:rsidP="00D16AC2">
      <w:pPr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proofErr w:type="spellStart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Россельхозцентре</w:t>
      </w:r>
      <w:proofErr w:type="spellEnd"/>
      <w:r w:rsidRPr="00D16AC2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8 (495)6610991, 8(8861)224-54-07</w:t>
      </w: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6AC2" w:rsidRDefault="00D16AC2" w:rsidP="00D16A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5775" w:rsidRPr="008701A0" w:rsidRDefault="00615775" w:rsidP="00D16AC2">
      <w:pPr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Управление </w:t>
      </w:r>
      <w:proofErr w:type="spellStart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Россельхознадзора</w:t>
      </w:r>
      <w:proofErr w:type="spellEnd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по Краснодарскому краю и Республике Адыгея обращается ко всем гражданам, юридическим лицам, индивидуальным предпринимателям о предоставлении имеющейся информации о нахождении мест зимовки колоний коричнево-мраморного клопа по следующим телефонам Управления: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Сочи 8 (862) 296-51-91; в г. Новороссийске 8 (861) 761-33-69;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Краснодаре 8 (861) 222-20-31.</w:t>
      </w:r>
    </w:p>
    <w:p w:rsidR="00615775" w:rsidRPr="002E79B9" w:rsidRDefault="002E79B9" w:rsidP="002E79B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 </w:t>
      </w:r>
      <w:proofErr w:type="spell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г</w:t>
      </w:r>
      <w:proofErr w:type="gram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.Т</w:t>
      </w:r>
      <w:proofErr w:type="gram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уапсе</w:t>
      </w:r>
      <w:proofErr w:type="spell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8(86167) 71380</w:t>
      </w:r>
    </w:p>
    <w:p w:rsidR="0035625A" w:rsidRDefault="0035625A"/>
    <w:sectPr w:rsidR="0035625A" w:rsidSect="0016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4E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B597A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E79B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15775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93E4E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6AC2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6</cp:revision>
  <dcterms:created xsi:type="dcterms:W3CDTF">2018-03-26T12:57:00Z</dcterms:created>
  <dcterms:modified xsi:type="dcterms:W3CDTF">2018-07-13T07:03:00Z</dcterms:modified>
</cp:coreProperties>
</file>