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D0C" w:rsidRDefault="00B75D0C" w:rsidP="00B75D0C">
      <w:pPr>
        <w:pStyle w:val="a3"/>
        <w:jc w:val="right"/>
        <w:rPr>
          <w:sz w:val="28"/>
        </w:rPr>
      </w:pPr>
      <w:bookmarkStart w:id="0" w:name="_GoBack"/>
      <w:bookmarkEnd w:id="0"/>
      <w:r>
        <w:rPr>
          <w:sz w:val="28"/>
        </w:rPr>
        <w:t>ПРОЕКТ</w:t>
      </w:r>
    </w:p>
    <w:p w:rsidR="0016544D" w:rsidRDefault="0016544D" w:rsidP="0016544D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7065" cy="801370"/>
            <wp:effectExtent l="0" t="0" r="635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44D" w:rsidRDefault="0016544D" w:rsidP="0016544D">
      <w:pPr>
        <w:pStyle w:val="a3"/>
        <w:rPr>
          <w:sz w:val="28"/>
        </w:rPr>
      </w:pPr>
    </w:p>
    <w:p w:rsidR="0016544D" w:rsidRPr="008B2D01" w:rsidRDefault="0016544D" w:rsidP="0016544D">
      <w:pPr>
        <w:pStyle w:val="a3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16544D" w:rsidRPr="008B46DB" w:rsidRDefault="0016544D" w:rsidP="0016544D">
      <w:pPr>
        <w:pStyle w:val="a3"/>
        <w:rPr>
          <w:b w:val="0"/>
          <w:bCs w:val="0"/>
          <w:szCs w:val="32"/>
        </w:rPr>
      </w:pPr>
    </w:p>
    <w:p w:rsidR="0016544D" w:rsidRPr="00AC4578" w:rsidRDefault="0016544D" w:rsidP="0016544D">
      <w:pPr>
        <w:jc w:val="center"/>
        <w:rPr>
          <w:b/>
          <w:lang w:val="ru-RU"/>
        </w:rPr>
      </w:pPr>
      <w:r w:rsidRPr="00AC4578">
        <w:rPr>
          <w:b/>
          <w:lang w:val="ru-RU"/>
        </w:rPr>
        <w:t>АДМИНИСТРАЦИИ МУНИЦИПАЛЬНОГО ОБРАЗОВАНИЯ</w:t>
      </w:r>
    </w:p>
    <w:p w:rsidR="0016544D" w:rsidRPr="00AC4578" w:rsidRDefault="0016544D" w:rsidP="0016544D">
      <w:pPr>
        <w:jc w:val="center"/>
        <w:rPr>
          <w:b/>
          <w:lang w:val="ru-RU"/>
        </w:rPr>
      </w:pPr>
    </w:p>
    <w:p w:rsidR="0016544D" w:rsidRPr="00AC4578" w:rsidRDefault="0016544D" w:rsidP="0016544D">
      <w:pPr>
        <w:jc w:val="center"/>
        <w:rPr>
          <w:b/>
          <w:lang w:val="ru-RU"/>
        </w:rPr>
      </w:pPr>
      <w:r w:rsidRPr="00AC4578">
        <w:rPr>
          <w:b/>
          <w:lang w:val="ru-RU"/>
        </w:rPr>
        <w:t>ТУАПСИНСКИЙ РАЙОН</w:t>
      </w:r>
    </w:p>
    <w:p w:rsidR="0016544D" w:rsidRPr="00932FFF" w:rsidRDefault="0016544D" w:rsidP="0016544D">
      <w:pPr>
        <w:jc w:val="center"/>
        <w:rPr>
          <w:b/>
          <w:lang w:val="ru-RU"/>
        </w:rPr>
      </w:pPr>
    </w:p>
    <w:p w:rsidR="0016544D" w:rsidRDefault="00F05909" w:rsidP="0016544D">
      <w:pPr>
        <w:jc w:val="center"/>
        <w:rPr>
          <w:lang w:val="ru-RU"/>
        </w:rPr>
      </w:pPr>
      <w:r>
        <w:rPr>
          <w:lang w:val="ru-RU"/>
        </w:rPr>
        <w:t>от________________</w:t>
      </w:r>
      <w:r w:rsidR="0016544D">
        <w:rPr>
          <w:lang w:val="ru-RU"/>
        </w:rPr>
        <w:tab/>
      </w:r>
      <w:r w:rsidR="00632680">
        <w:rPr>
          <w:lang w:val="ru-RU"/>
        </w:rPr>
        <w:t xml:space="preserve">       </w:t>
      </w:r>
      <w:r>
        <w:rPr>
          <w:lang w:val="ru-RU"/>
        </w:rPr>
        <w:t xml:space="preserve">            </w:t>
      </w:r>
      <w:r w:rsidR="00632680">
        <w:rPr>
          <w:lang w:val="ru-RU"/>
        </w:rPr>
        <w:t xml:space="preserve">                </w:t>
      </w:r>
      <w:r w:rsidR="0016544D">
        <w:rPr>
          <w:lang w:val="ru-RU"/>
        </w:rPr>
        <w:tab/>
        <w:t xml:space="preserve">                                </w:t>
      </w:r>
      <w:r w:rsidR="00632680">
        <w:rPr>
          <w:lang w:val="ru-RU"/>
        </w:rPr>
        <w:t xml:space="preserve">   </w:t>
      </w:r>
      <w:r w:rsidR="0016544D">
        <w:rPr>
          <w:lang w:val="ru-RU"/>
        </w:rPr>
        <w:t xml:space="preserve">         №</w:t>
      </w:r>
      <w:r>
        <w:rPr>
          <w:lang w:val="ru-RU"/>
        </w:rPr>
        <w:t>______________</w:t>
      </w:r>
      <w:r w:rsidR="00632680">
        <w:rPr>
          <w:lang w:val="ru-RU"/>
        </w:rPr>
        <w:tab/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  <w:r w:rsidRPr="007A3CF9">
        <w:rPr>
          <w:sz w:val="28"/>
          <w:szCs w:val="28"/>
          <w:lang w:val="ru-RU"/>
        </w:rPr>
        <w:t>г.</w:t>
      </w:r>
      <w:r>
        <w:rPr>
          <w:sz w:val="28"/>
          <w:szCs w:val="28"/>
          <w:lang w:val="ru-RU"/>
        </w:rPr>
        <w:t xml:space="preserve"> </w:t>
      </w:r>
      <w:r w:rsidRPr="007A3CF9">
        <w:rPr>
          <w:sz w:val="28"/>
          <w:szCs w:val="28"/>
          <w:lang w:val="ru-RU"/>
        </w:rPr>
        <w:t>Туапсе</w:t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4C207C" w:rsidRDefault="004C207C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6544D" w:rsidRDefault="0016544D" w:rsidP="0016544D">
      <w:pPr>
        <w:tabs>
          <w:tab w:val="center" w:pos="4819"/>
        </w:tabs>
        <w:jc w:val="center"/>
        <w:rPr>
          <w:sz w:val="28"/>
          <w:szCs w:val="28"/>
          <w:lang w:val="ru-RU"/>
        </w:rPr>
      </w:pPr>
    </w:p>
    <w:p w:rsidR="0016544D" w:rsidRDefault="00951F54" w:rsidP="00700C7E">
      <w:pPr>
        <w:shd w:val="clear" w:color="auto" w:fill="FFFFFF"/>
        <w:spacing w:line="330" w:lineRule="atLeast"/>
        <w:ind w:left="851" w:right="848"/>
        <w:jc w:val="center"/>
        <w:rPr>
          <w:rFonts w:cs="Calibri"/>
          <w:b/>
          <w:bCs/>
          <w:sz w:val="28"/>
          <w:szCs w:val="28"/>
          <w:lang w:val="ru-RU"/>
        </w:rPr>
      </w:pPr>
      <w:r>
        <w:rPr>
          <w:rFonts w:cs="Calibri"/>
          <w:b/>
          <w:bCs/>
          <w:sz w:val="28"/>
          <w:szCs w:val="28"/>
          <w:lang w:val="ru-RU"/>
        </w:rPr>
        <w:t>О внесении изменений в постановление администрации муниципального образования Туапсинский район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                          от 29 октября 2015 года №</w:t>
      </w:r>
      <w:r w:rsidR="00231DAA">
        <w:rPr>
          <w:rFonts w:cs="Calibri"/>
          <w:b/>
          <w:bCs/>
          <w:sz w:val="28"/>
          <w:szCs w:val="28"/>
          <w:lang w:val="ru-RU"/>
        </w:rPr>
        <w:t xml:space="preserve"> 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2510 </w:t>
      </w:r>
      <w:r>
        <w:rPr>
          <w:rFonts w:cs="Calibri"/>
          <w:b/>
          <w:bCs/>
          <w:sz w:val="28"/>
          <w:szCs w:val="28"/>
          <w:lang w:val="ru-RU"/>
        </w:rPr>
        <w:t>«</w:t>
      </w:r>
      <w:r w:rsidR="00F94EB9">
        <w:rPr>
          <w:rFonts w:cs="Calibri"/>
          <w:b/>
          <w:bCs/>
          <w:sz w:val="28"/>
          <w:szCs w:val="28"/>
          <w:lang w:val="ru-RU"/>
        </w:rPr>
        <w:t xml:space="preserve">Об утверждении 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                                          </w:t>
      </w:r>
      <w:r w:rsidR="00F94EB9">
        <w:rPr>
          <w:rFonts w:cs="Calibri"/>
          <w:b/>
          <w:bCs/>
          <w:sz w:val="28"/>
          <w:szCs w:val="28"/>
          <w:lang w:val="ru-RU"/>
        </w:rPr>
        <w:t xml:space="preserve">Положения </w:t>
      </w:r>
      <w:r w:rsidR="00632680">
        <w:rPr>
          <w:rFonts w:cs="Calibri"/>
          <w:b/>
          <w:bCs/>
          <w:sz w:val="28"/>
          <w:szCs w:val="28"/>
          <w:lang w:val="ru-RU"/>
        </w:rPr>
        <w:t>о</w:t>
      </w:r>
      <w:r w:rsidR="00F94EB9">
        <w:rPr>
          <w:rFonts w:cs="Calibri"/>
          <w:b/>
          <w:bCs/>
          <w:sz w:val="28"/>
          <w:szCs w:val="28"/>
          <w:lang w:val="ru-RU"/>
        </w:rPr>
        <w:t>б</w:t>
      </w:r>
      <w:r w:rsidR="0016544D">
        <w:rPr>
          <w:rFonts w:cs="Calibri"/>
          <w:b/>
          <w:bCs/>
          <w:sz w:val="28"/>
          <w:szCs w:val="28"/>
          <w:lang w:val="ru-RU"/>
        </w:rPr>
        <w:t xml:space="preserve"> организации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</w:t>
      </w:r>
      <w:r w:rsidR="0016544D">
        <w:rPr>
          <w:rFonts w:cs="Calibri"/>
          <w:b/>
          <w:bCs/>
          <w:sz w:val="28"/>
          <w:szCs w:val="28"/>
          <w:lang w:val="ru-RU"/>
        </w:rPr>
        <w:t xml:space="preserve">мелкорозничной торговли </w:t>
      </w:r>
      <w:r w:rsidR="004C207C">
        <w:rPr>
          <w:rFonts w:cs="Calibri"/>
          <w:b/>
          <w:bCs/>
          <w:sz w:val="28"/>
          <w:szCs w:val="28"/>
          <w:lang w:val="ru-RU"/>
        </w:rPr>
        <w:t xml:space="preserve">                            </w:t>
      </w:r>
      <w:r w:rsidR="0016544D">
        <w:rPr>
          <w:rFonts w:cs="Calibri"/>
          <w:b/>
          <w:bCs/>
          <w:sz w:val="28"/>
          <w:szCs w:val="28"/>
          <w:lang w:val="ru-RU"/>
        </w:rPr>
        <w:t>и услуг на территории</w:t>
      </w:r>
      <w:r w:rsidR="00F94EB9">
        <w:rPr>
          <w:rFonts w:cs="Calibri"/>
          <w:b/>
          <w:bCs/>
          <w:sz w:val="28"/>
          <w:szCs w:val="28"/>
          <w:lang w:val="ru-RU"/>
        </w:rPr>
        <w:t xml:space="preserve"> </w:t>
      </w:r>
      <w:r w:rsidR="0016544D">
        <w:rPr>
          <w:rFonts w:cs="Calibri"/>
          <w:b/>
          <w:bCs/>
          <w:sz w:val="28"/>
          <w:szCs w:val="28"/>
          <w:lang w:val="ru-RU"/>
        </w:rPr>
        <w:t>муниципального образования Туапсинский район</w:t>
      </w:r>
      <w:r>
        <w:rPr>
          <w:rFonts w:cs="Calibri"/>
          <w:b/>
          <w:bCs/>
          <w:sz w:val="28"/>
          <w:szCs w:val="28"/>
          <w:lang w:val="ru-RU"/>
        </w:rPr>
        <w:t>»</w:t>
      </w:r>
      <w:r w:rsidR="0016544D">
        <w:rPr>
          <w:rFonts w:cs="Calibri"/>
          <w:b/>
          <w:bCs/>
          <w:sz w:val="28"/>
          <w:szCs w:val="28"/>
          <w:lang w:val="ru-RU"/>
        </w:rPr>
        <w:t xml:space="preserve"> </w:t>
      </w:r>
    </w:p>
    <w:p w:rsidR="0016544D" w:rsidRPr="00C24456" w:rsidRDefault="0016544D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  <w:r w:rsidRPr="00C24456">
        <w:rPr>
          <w:rFonts w:cs="Calibri"/>
          <w:b/>
          <w:bCs/>
          <w:sz w:val="28"/>
          <w:szCs w:val="28"/>
          <w:lang w:val="ru-RU"/>
        </w:rPr>
        <w:t xml:space="preserve"> </w:t>
      </w:r>
    </w:p>
    <w:p w:rsidR="0016544D" w:rsidRDefault="0016544D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</w:p>
    <w:p w:rsidR="004C207C" w:rsidRPr="00C24456" w:rsidRDefault="004C207C" w:rsidP="0016544D">
      <w:pPr>
        <w:ind w:left="567" w:right="565"/>
        <w:jc w:val="center"/>
        <w:rPr>
          <w:rFonts w:cs="Calibri"/>
          <w:b/>
          <w:bCs/>
          <w:sz w:val="28"/>
          <w:szCs w:val="28"/>
          <w:lang w:val="ru-RU"/>
        </w:rPr>
      </w:pPr>
    </w:p>
    <w:p w:rsidR="0016544D" w:rsidRPr="0016544D" w:rsidRDefault="0016544D" w:rsidP="0016544D">
      <w:pPr>
        <w:ind w:left="567" w:right="565"/>
        <w:jc w:val="center"/>
        <w:rPr>
          <w:rFonts w:cs="Calibri"/>
          <w:b/>
          <w:bCs/>
          <w:color w:val="FF0000"/>
          <w:sz w:val="20"/>
          <w:szCs w:val="20"/>
          <w:lang w:val="ru-RU"/>
        </w:rPr>
      </w:pPr>
    </w:p>
    <w:p w:rsidR="0016544D" w:rsidRPr="00C20601" w:rsidRDefault="0016544D" w:rsidP="00E9662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В соответствии с федеральным закон</w:t>
      </w:r>
      <w:r w:rsidR="00955D78" w:rsidRPr="00C20601">
        <w:rPr>
          <w:sz w:val="28"/>
          <w:szCs w:val="28"/>
          <w:lang w:val="ru-RU"/>
        </w:rPr>
        <w:t xml:space="preserve">ом </w:t>
      </w:r>
      <w:r w:rsidRPr="00C20601">
        <w:rPr>
          <w:sz w:val="28"/>
          <w:szCs w:val="28"/>
          <w:lang w:val="ru-RU"/>
        </w:rPr>
        <w:t>от 6 октября 2003 года</w:t>
      </w:r>
      <w:r w:rsidR="00061E6A" w:rsidRPr="00C20601">
        <w:rPr>
          <w:sz w:val="28"/>
          <w:szCs w:val="28"/>
          <w:lang w:val="ru-RU"/>
        </w:rPr>
        <w:t xml:space="preserve"> </w:t>
      </w:r>
      <w:r w:rsidR="00632680">
        <w:rPr>
          <w:sz w:val="28"/>
          <w:szCs w:val="28"/>
          <w:lang w:val="ru-RU"/>
        </w:rPr>
        <w:t xml:space="preserve">                 </w:t>
      </w:r>
      <w:r w:rsidRPr="00C20601">
        <w:rPr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</w:t>
      </w:r>
      <w:r w:rsidR="00DA4332">
        <w:rPr>
          <w:sz w:val="28"/>
          <w:szCs w:val="28"/>
          <w:lang w:val="ru-RU"/>
        </w:rPr>
        <w:t>»</w:t>
      </w:r>
      <w:r w:rsidRPr="00C20601">
        <w:rPr>
          <w:sz w:val="28"/>
          <w:szCs w:val="28"/>
          <w:lang w:val="ru-RU"/>
        </w:rPr>
        <w:t>,</w:t>
      </w:r>
      <w:r w:rsidR="00955D78" w:rsidRPr="00C20601">
        <w:rPr>
          <w:sz w:val="28"/>
          <w:szCs w:val="28"/>
          <w:lang w:val="ru-RU"/>
        </w:rPr>
        <w:t xml:space="preserve"> </w:t>
      </w:r>
      <w:r w:rsidRPr="00C20601">
        <w:rPr>
          <w:sz w:val="28"/>
          <w:szCs w:val="28"/>
          <w:lang w:val="ru-RU"/>
        </w:rPr>
        <w:t>на основании Устава муниципального образования Туапсинский район, в целях создания условий для обеспечения жителей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район, п о с т а н о в л я ю:</w:t>
      </w:r>
    </w:p>
    <w:p w:rsidR="00951F54" w:rsidRDefault="0016544D" w:rsidP="00E9662C">
      <w:pPr>
        <w:shd w:val="clear" w:color="auto" w:fill="FFFFFF"/>
        <w:spacing w:line="330" w:lineRule="atLeast"/>
        <w:ind w:right="-2" w:firstLine="709"/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1. </w:t>
      </w:r>
      <w:r w:rsidR="00951F54">
        <w:rPr>
          <w:sz w:val="28"/>
          <w:szCs w:val="28"/>
          <w:lang w:val="ru-RU"/>
        </w:rPr>
        <w:t xml:space="preserve">Внести в постановление администрации муниципального образования Туапсинский район </w:t>
      </w:r>
      <w:r w:rsidR="0082079B">
        <w:rPr>
          <w:sz w:val="28"/>
          <w:szCs w:val="28"/>
          <w:lang w:val="ru-RU"/>
        </w:rPr>
        <w:t>от 29 октября 2015 года № 2510 «Об утверждении Положения об организации мелкорозничной торговли и услуг на территории муниципального образования Туапсинский район» следующие изменения</w:t>
      </w:r>
      <w:r w:rsidR="00951F54">
        <w:rPr>
          <w:sz w:val="28"/>
          <w:szCs w:val="28"/>
          <w:lang w:val="ru-RU"/>
        </w:rPr>
        <w:t>:</w:t>
      </w:r>
    </w:p>
    <w:p w:rsidR="0082079B" w:rsidRDefault="00951F54" w:rsidP="00E9662C">
      <w:pPr>
        <w:shd w:val="clear" w:color="auto" w:fill="FFFFFF"/>
        <w:spacing w:line="330" w:lineRule="atLeast"/>
        <w:ind w:right="-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82079B">
        <w:rPr>
          <w:sz w:val="28"/>
          <w:szCs w:val="28"/>
          <w:lang w:val="ru-RU"/>
        </w:rPr>
        <w:t>) п</w:t>
      </w:r>
      <w:r>
        <w:rPr>
          <w:sz w:val="28"/>
          <w:szCs w:val="28"/>
          <w:lang w:val="ru-RU"/>
        </w:rPr>
        <w:t>риложение</w:t>
      </w:r>
      <w:r w:rsidR="0082079B">
        <w:rPr>
          <w:sz w:val="28"/>
          <w:szCs w:val="28"/>
          <w:lang w:val="ru-RU"/>
        </w:rPr>
        <w:t xml:space="preserve"> к постановлению изложить в новой редакции</w:t>
      </w:r>
      <w:r w:rsidR="004C207C">
        <w:rPr>
          <w:sz w:val="28"/>
          <w:szCs w:val="28"/>
          <w:lang w:val="ru-RU"/>
        </w:rPr>
        <w:t xml:space="preserve"> (прилагается). </w:t>
      </w:r>
    </w:p>
    <w:p w:rsidR="00C43CA3" w:rsidRDefault="00C33392" w:rsidP="00E966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="00C43CA3" w:rsidRPr="00072A8A">
        <w:rPr>
          <w:sz w:val="28"/>
          <w:szCs w:val="28"/>
          <w:lang w:val="ru-RU"/>
        </w:rPr>
        <w:t>. Опубликовать настоящее постановление в средствах массовой информации Туапсинского района.</w:t>
      </w:r>
    </w:p>
    <w:p w:rsidR="00C43CA3" w:rsidRPr="00072A8A" w:rsidRDefault="00C33392" w:rsidP="00E966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3</w:t>
      </w:r>
      <w:r w:rsidR="00C43CA3" w:rsidRPr="00072A8A">
        <w:rPr>
          <w:sz w:val="28"/>
          <w:szCs w:val="28"/>
          <w:lang w:val="ru-RU"/>
        </w:rPr>
        <w:t>. 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C20601" w:rsidRDefault="004C207C" w:rsidP="00E9662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C20601" w:rsidRPr="00C20601">
        <w:rPr>
          <w:sz w:val="28"/>
          <w:szCs w:val="28"/>
          <w:lang w:val="ru-RU"/>
        </w:rPr>
        <w:t>. Постановлен</w:t>
      </w:r>
      <w:r w:rsidR="00F94EB9">
        <w:rPr>
          <w:sz w:val="28"/>
          <w:szCs w:val="28"/>
          <w:lang w:val="ru-RU"/>
        </w:rPr>
        <w:t xml:space="preserve">ие вступает в силу со дня его </w:t>
      </w:r>
      <w:r w:rsidR="00C33392">
        <w:rPr>
          <w:sz w:val="28"/>
          <w:szCs w:val="28"/>
          <w:lang w:val="ru-RU"/>
        </w:rPr>
        <w:t>подписания.</w:t>
      </w:r>
    </w:p>
    <w:p w:rsidR="00C33392" w:rsidRDefault="00C33392" w:rsidP="00E9662C">
      <w:pPr>
        <w:ind w:firstLine="709"/>
        <w:jc w:val="both"/>
        <w:rPr>
          <w:sz w:val="28"/>
          <w:szCs w:val="28"/>
          <w:lang w:val="ru-RU"/>
        </w:rPr>
      </w:pPr>
    </w:p>
    <w:p w:rsidR="00C33392" w:rsidRPr="00C20601" w:rsidRDefault="00C33392" w:rsidP="00E9662C">
      <w:pPr>
        <w:ind w:firstLine="709"/>
        <w:jc w:val="both"/>
        <w:rPr>
          <w:sz w:val="28"/>
          <w:szCs w:val="28"/>
          <w:lang w:val="ru-RU"/>
        </w:rPr>
      </w:pP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</w:p>
    <w:p w:rsidR="00C20601" w:rsidRPr="00C20601" w:rsidRDefault="00C43CA3" w:rsidP="00C2060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Глава </w:t>
      </w:r>
      <w:r w:rsidR="00C20601" w:rsidRPr="00C20601">
        <w:rPr>
          <w:sz w:val="28"/>
          <w:szCs w:val="28"/>
          <w:lang w:val="ru-RU"/>
        </w:rPr>
        <w:t xml:space="preserve"> </w:t>
      </w:r>
    </w:p>
    <w:p w:rsidR="00C20601" w:rsidRPr="00C20601" w:rsidRDefault="00C20601" w:rsidP="00C20601">
      <w:pPr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>муниципального образования</w:t>
      </w:r>
      <w:r w:rsidR="000D268B" w:rsidRPr="000D268B">
        <w:rPr>
          <w:lang w:val="ru-RU"/>
        </w:rPr>
        <w:t xml:space="preserve"> </w:t>
      </w:r>
    </w:p>
    <w:p w:rsidR="00C20601" w:rsidRDefault="00C20601" w:rsidP="00C20601">
      <w:pPr>
        <w:jc w:val="both"/>
        <w:rPr>
          <w:sz w:val="28"/>
          <w:szCs w:val="28"/>
          <w:lang w:val="ru-RU"/>
        </w:rPr>
      </w:pPr>
      <w:r w:rsidRPr="00C20601">
        <w:rPr>
          <w:sz w:val="28"/>
          <w:szCs w:val="28"/>
          <w:lang w:val="ru-RU"/>
        </w:rPr>
        <w:t xml:space="preserve">Туапсинский район </w:t>
      </w:r>
      <w:r>
        <w:rPr>
          <w:sz w:val="28"/>
          <w:szCs w:val="28"/>
          <w:lang w:val="ru-RU"/>
        </w:rPr>
        <w:t xml:space="preserve">       </w:t>
      </w:r>
      <w:r w:rsidRPr="00C20601">
        <w:rPr>
          <w:sz w:val="28"/>
          <w:szCs w:val="28"/>
          <w:lang w:val="ru-RU"/>
        </w:rPr>
        <w:t xml:space="preserve">                                 </w:t>
      </w:r>
      <w:r w:rsidR="00C43CA3">
        <w:rPr>
          <w:sz w:val="28"/>
          <w:szCs w:val="28"/>
          <w:lang w:val="ru-RU"/>
        </w:rPr>
        <w:t xml:space="preserve">                               </w:t>
      </w:r>
      <w:r w:rsidRPr="00C20601">
        <w:rPr>
          <w:sz w:val="28"/>
          <w:szCs w:val="28"/>
          <w:lang w:val="ru-RU"/>
        </w:rPr>
        <w:t xml:space="preserve">  </w:t>
      </w:r>
      <w:r w:rsidR="000D268B">
        <w:rPr>
          <w:sz w:val="28"/>
          <w:szCs w:val="28"/>
          <w:lang w:val="ru-RU"/>
        </w:rPr>
        <w:t xml:space="preserve">   </w:t>
      </w:r>
      <w:r w:rsidRPr="00C20601">
        <w:rPr>
          <w:sz w:val="28"/>
          <w:szCs w:val="28"/>
          <w:lang w:val="ru-RU"/>
        </w:rPr>
        <w:t xml:space="preserve">   В</w:t>
      </w:r>
      <w:r w:rsidR="00C43CA3">
        <w:rPr>
          <w:sz w:val="28"/>
          <w:szCs w:val="28"/>
          <w:lang w:val="ru-RU"/>
        </w:rPr>
        <w:t>.В. Лыбанев</w:t>
      </w: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tbl>
      <w:tblPr>
        <w:tblW w:w="9747" w:type="dxa"/>
        <w:jc w:val="right"/>
        <w:tblLook w:val="04A0" w:firstRow="1" w:lastRow="0" w:firstColumn="1" w:lastColumn="0" w:noHBand="0" w:noVBand="1"/>
      </w:tblPr>
      <w:tblGrid>
        <w:gridCol w:w="5353"/>
        <w:gridCol w:w="4394"/>
      </w:tblGrid>
      <w:tr w:rsidR="00B75D0C" w:rsidRPr="000855F1" w:rsidTr="00BF66FF">
        <w:trPr>
          <w:jc w:val="right"/>
        </w:trPr>
        <w:tc>
          <w:tcPr>
            <w:tcW w:w="5353" w:type="dxa"/>
          </w:tcPr>
          <w:p w:rsidR="00B75D0C" w:rsidRPr="000855F1" w:rsidRDefault="00B75D0C" w:rsidP="00BF66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ПРИЛОЖЕНИЕ  </w:t>
            </w: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>к постановлению администрации муниципального образования Туапсинский район</w:t>
            </w:r>
          </w:p>
          <w:p w:rsidR="00B75D0C" w:rsidRPr="0062669B" w:rsidRDefault="00B75D0C" w:rsidP="00BF66FF">
            <w:pPr>
              <w:suppressAutoHyphens/>
              <w:jc w:val="center"/>
              <w:rPr>
                <w:sz w:val="28"/>
                <w:szCs w:val="28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от_______________№__________</w:t>
            </w:r>
          </w:p>
          <w:p w:rsidR="00B75D0C" w:rsidRPr="000855F1" w:rsidRDefault="00B75D0C" w:rsidP="00BF66FF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B75D0C" w:rsidRPr="000855F1" w:rsidTr="00BF66FF">
        <w:trPr>
          <w:jc w:val="right"/>
        </w:trPr>
        <w:tc>
          <w:tcPr>
            <w:tcW w:w="5353" w:type="dxa"/>
          </w:tcPr>
          <w:p w:rsidR="00B75D0C" w:rsidRPr="000855F1" w:rsidRDefault="00B75D0C" w:rsidP="00BF66FF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394" w:type="dxa"/>
          </w:tcPr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«ПРИЛОЖЕНИЕ  </w:t>
            </w: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>УТВЕРЖДЕНО</w:t>
            </w:r>
          </w:p>
          <w:p w:rsidR="00B75D0C" w:rsidRPr="00B75D0C" w:rsidRDefault="00B75D0C" w:rsidP="00BF66FF">
            <w:pPr>
              <w:suppressAutoHyphens/>
              <w:jc w:val="center"/>
              <w:rPr>
                <w:sz w:val="28"/>
                <w:szCs w:val="28"/>
                <w:lang w:val="ru-RU"/>
              </w:rPr>
            </w:pPr>
            <w:r w:rsidRPr="00B75D0C">
              <w:rPr>
                <w:sz w:val="28"/>
                <w:szCs w:val="28"/>
                <w:lang w:val="ru-RU"/>
              </w:rPr>
              <w:t>постановлением администрации муниципального образования Туапсинский район</w:t>
            </w:r>
          </w:p>
          <w:p w:rsidR="00B75D0C" w:rsidRPr="000855F1" w:rsidRDefault="00B75D0C" w:rsidP="00BF66FF">
            <w:pPr>
              <w:tabs>
                <w:tab w:val="left" w:pos="317"/>
                <w:tab w:val="left" w:pos="2585"/>
                <w:tab w:val="left" w:pos="4428"/>
              </w:tabs>
              <w:suppressAutoHyphens/>
              <w:jc w:val="center"/>
              <w:rPr>
                <w:sz w:val="28"/>
                <w:szCs w:val="28"/>
                <w:u w:val="single"/>
              </w:rPr>
            </w:pPr>
            <w:r w:rsidRPr="00B75D0C">
              <w:rPr>
                <w:sz w:val="28"/>
                <w:szCs w:val="28"/>
                <w:lang w:val="ru-RU"/>
              </w:rPr>
              <w:t xml:space="preserve"> </w:t>
            </w:r>
            <w:r w:rsidRPr="000855F1">
              <w:rPr>
                <w:sz w:val="28"/>
                <w:szCs w:val="28"/>
              </w:rPr>
              <w:t>от 29.10.2015 № 2510</w:t>
            </w:r>
            <w:r w:rsidRPr="000855F1">
              <w:rPr>
                <w:color w:val="FFFFFF"/>
                <w:sz w:val="28"/>
                <w:szCs w:val="28"/>
                <w:u w:val="single"/>
              </w:rPr>
              <w:t xml:space="preserve"> .</w:t>
            </w:r>
          </w:p>
          <w:p w:rsidR="00B75D0C" w:rsidRPr="000855F1" w:rsidRDefault="00B75D0C" w:rsidP="00BF66FF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B75D0C" w:rsidRPr="000855F1" w:rsidRDefault="00B75D0C" w:rsidP="00B75D0C">
      <w:pPr>
        <w:shd w:val="clear" w:color="auto" w:fill="FFFFFF"/>
        <w:spacing w:line="330" w:lineRule="atLeast"/>
        <w:ind w:firstLine="851"/>
        <w:jc w:val="center"/>
        <w:rPr>
          <w:sz w:val="28"/>
          <w:szCs w:val="28"/>
        </w:rPr>
      </w:pPr>
    </w:p>
    <w:p w:rsidR="00B75D0C" w:rsidRPr="000855F1" w:rsidRDefault="00B75D0C" w:rsidP="00B75D0C">
      <w:pPr>
        <w:shd w:val="clear" w:color="auto" w:fill="FFFFFF"/>
        <w:spacing w:line="330" w:lineRule="atLeast"/>
        <w:ind w:firstLine="851"/>
        <w:jc w:val="center"/>
        <w:rPr>
          <w:sz w:val="28"/>
          <w:szCs w:val="28"/>
        </w:rPr>
      </w:pPr>
    </w:p>
    <w:p w:rsidR="00B75D0C" w:rsidRPr="000855F1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</w:rPr>
      </w:pPr>
      <w:r w:rsidRPr="000855F1">
        <w:rPr>
          <w:b/>
          <w:sz w:val="28"/>
          <w:szCs w:val="28"/>
        </w:rPr>
        <w:t>ПОЛОЖЕНИЕ</w:t>
      </w:r>
    </w:p>
    <w:p w:rsidR="00B75D0C" w:rsidRPr="00B75D0C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  <w:lang w:val="ru-RU"/>
        </w:rPr>
      </w:pPr>
      <w:r w:rsidRPr="00B75D0C">
        <w:rPr>
          <w:b/>
          <w:sz w:val="28"/>
          <w:szCs w:val="28"/>
          <w:lang w:val="ru-RU"/>
        </w:rPr>
        <w:t xml:space="preserve">об организации мелкорозничной торговли и услуг </w:t>
      </w:r>
    </w:p>
    <w:p w:rsidR="00B75D0C" w:rsidRPr="00B75D0C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  <w:lang w:val="ru-RU"/>
        </w:rPr>
      </w:pPr>
      <w:r w:rsidRPr="00B75D0C">
        <w:rPr>
          <w:b/>
          <w:sz w:val="28"/>
          <w:szCs w:val="28"/>
          <w:lang w:val="ru-RU"/>
        </w:rPr>
        <w:t xml:space="preserve">на территории муниципального образования </w:t>
      </w:r>
    </w:p>
    <w:p w:rsidR="00B75D0C" w:rsidRPr="00B75D0C" w:rsidRDefault="00B75D0C" w:rsidP="00B75D0C">
      <w:pPr>
        <w:shd w:val="clear" w:color="auto" w:fill="FFFFFF"/>
        <w:spacing w:line="330" w:lineRule="atLeast"/>
        <w:ind w:left="851" w:right="990"/>
        <w:jc w:val="center"/>
        <w:rPr>
          <w:b/>
          <w:sz w:val="28"/>
          <w:szCs w:val="28"/>
          <w:lang w:val="ru-RU"/>
        </w:rPr>
      </w:pPr>
      <w:r w:rsidRPr="00B75D0C">
        <w:rPr>
          <w:b/>
          <w:sz w:val="28"/>
          <w:szCs w:val="28"/>
          <w:lang w:val="ru-RU"/>
        </w:rPr>
        <w:t>Туапсинский район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Настоящее Положение разработано в соответствии с федеральными Законами Российской Федерации от 6 октября 2003 года № 131-ФЗ «Об общих принципах организации местного самоуправления в Российской Федерации», от 28 декабря 2009 года № 381-ФЗ «Об основах государственного регулирования торговой деятельности в Российской Федерации»,  от 30 марта 1999 № 52-ФЗ «О санитарно-эпидемиологическом благополучии населения», от 2 января 2000 года № 29-ФЗ «О качестве и безопасности пищевых продуктов», Законом Российской Федерации от 7 февраля 1992 года № 2300-1 «О </w:t>
      </w:r>
      <w:hyperlink r:id="rId9" w:tooltip="Защита прав потребителей" w:history="1">
        <w:r w:rsidRPr="00B75D0C">
          <w:rPr>
            <w:sz w:val="28"/>
            <w:szCs w:val="28"/>
            <w:lang w:val="ru-RU"/>
          </w:rPr>
          <w:t>защите прав потребителей</w:t>
        </w:r>
      </w:hyperlink>
      <w:r w:rsidRPr="00B75D0C">
        <w:rPr>
          <w:sz w:val="28"/>
          <w:szCs w:val="28"/>
          <w:lang w:val="ru-RU"/>
        </w:rPr>
        <w:t xml:space="preserve">», Предписания Главного государственного санитарного врача по Краснодарскому краю № 5 от 11 </w:t>
      </w:r>
      <w:hyperlink r:id="rId10" w:tooltip="Ноябрь 2011 г." w:history="1">
        <w:r w:rsidRPr="00B75D0C">
          <w:rPr>
            <w:sz w:val="28"/>
            <w:szCs w:val="28"/>
            <w:lang w:val="ru-RU"/>
          </w:rPr>
          <w:t>ноября 2011</w:t>
        </w:r>
      </w:hyperlink>
      <w:r w:rsidRPr="00B75D0C">
        <w:rPr>
          <w:sz w:val="28"/>
          <w:szCs w:val="28"/>
          <w:lang w:val="ru-RU"/>
        </w:rPr>
        <w:t xml:space="preserve"> года «О проведении дополнительных санитарно-эпидемиологических (профилактических) мероприятий и о прекращении нарушений требований законодательства в сфере защиты прав потребителей в организациях мелкорозничной торговли </w:t>
      </w:r>
      <w:hyperlink r:id="rId11" w:tooltip="Краснодарский край" w:history="1">
        <w:r w:rsidRPr="00B75D0C">
          <w:rPr>
            <w:sz w:val="28"/>
            <w:szCs w:val="28"/>
            <w:lang w:val="ru-RU"/>
          </w:rPr>
          <w:t>Краснодарского края</w:t>
        </w:r>
      </w:hyperlink>
      <w:r w:rsidRPr="00B75D0C">
        <w:rPr>
          <w:sz w:val="28"/>
          <w:szCs w:val="28"/>
          <w:lang w:val="ru-RU"/>
        </w:rPr>
        <w:t xml:space="preserve">», постановлений Правительства Российской Федерации от 16 июля 2009 года № 584 «Об уведомительном порядке начала осуществления отдельных видов предпринимательской деятельности», от 15 августа 1997 года № 1036 «Об утверждении Правил оказания услуг общественного питания», от 18 июля 2007 года № 452 «Об утверждении Правил оказания услуг по реализации туристского продукта», постановлением главы администрации (губернатора) Краснодарского края от 23 августа 2010 года № 721 «Об утверждении Правил обеспечения безопасности посетителей и </w:t>
      </w:r>
      <w:r w:rsidRPr="00B75D0C">
        <w:rPr>
          <w:sz w:val="28"/>
          <w:szCs w:val="28"/>
          <w:lang w:val="ru-RU"/>
        </w:rPr>
        <w:lastRenderedPageBreak/>
        <w:t>обслуживающего персонала аттракционов в Краснодарском крае», в целях создания условий для обеспечения жителей и гостей Туапсинского района качественными услугами торговли, общественного питания, бытового обслуживания, досуга, туристско-экскурсионной деятельности объектов на территории муниципального образования Туапсинский район, в целях регулирования размещения и организации работы объектов мелкорозничной торговли (услуг) на территории Туапсинского района.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В настоящем Положении используются следующие понятия: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временный объект – некапитальный объект, не относящийся к недвижимому имуществу, эксплуатация которого носит временный характер, возведенный (оборудованный) на срок, определенный в договоре аренды земельного участка или договоре на размещение временного объекта, и право собственности на который не подлежит государственной регистрации в установленном законом порядке;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мобильный объект – временный объект, размещение которого не связано с выполнением проектных, земляных, либо строительных работ и перемещение которого может производиться без привлечения специальной техники;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схема дислокации размещения временного объекта – схема на топографическом плане земельного участка в масштабе 1:500 с указанием места расположения временного объекта, площади, занимаемой временным объектом, элементов благоустройства и сопутствующей инфраструктуры (лавки, мощение, ограждение, цветники, урны, места сбора бытовых отходов и другие), а также с указанием ассортимента товаров (услуг) по каждому временному объекту торговли (услуг);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эскиз временного объекта – графический материал в цветном исполнении, включающий изображения фасадов, планов, разрезов, план-схему планировочного решения земельного участка, включающую элементы благоустройства и сопутствующей инфраструктуры (лавки, мощение, ограждение, цветники, урны, места сбора бытовых отходов и другие).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К временным объектам относятся: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объекты торговли и услуг (павильоны и магазины модульного типа, торговые киоски, киоски, совмещенные с остановочными пунктами транспорта, киоски бытового обслуживания, кафе (закусочные), пункты проката);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открытые площадки для складирования материалов;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ярмарки;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мобильные объекты (летние кафе, изотермические емкости, цистерны, торговые автоматы, холодильники, автолавки, тележки, лотки, корзины, аттракционы, мобильные здания (сооружения) контейнерного и сборноразборного вида и иные специализированные передвижные объекты);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иные временные объекты.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1. Настоящее Положение распространяется на юридических лиц, независимо от организационно-правовой формы и формы собственности, </w:t>
      </w:r>
      <w:hyperlink r:id="rId12" w:tooltip="Индивидуальное предпринимательство" w:history="1">
        <w:r w:rsidRPr="00B75D0C">
          <w:rPr>
            <w:sz w:val="28"/>
            <w:szCs w:val="28"/>
            <w:lang w:val="ru-RU"/>
          </w:rPr>
          <w:t>индивидуальных предпринимателей</w:t>
        </w:r>
      </w:hyperlink>
      <w:r w:rsidRPr="00B75D0C">
        <w:rPr>
          <w:sz w:val="28"/>
          <w:szCs w:val="28"/>
          <w:lang w:val="ru-RU"/>
        </w:rPr>
        <w:t>, осуществляющих деятельность на территории Туапсинского района.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2. До начала осуществления деятельности необходимо зарегистрироваться в качестве предпринимателя или юридического лица в ИФНС №6 по Краснодарскому краю лицам, не имеющим статуса предпринимателя, лицам, зарегистрированным не на территории Туапсинского района необходимо встать на налоговый учет по месту осуществления деятельности.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3. Вне зависимости от формы собственности хозяйствующим субъектам, которые планируют организацию мелкорозничной торговли и оказании услуг на территориях, принадлежащих на праве собственности, аренды или ином праве пользования необходимо соблюдать принцип </w:t>
      </w:r>
      <w:r w:rsidRPr="00B75D0C">
        <w:rPr>
          <w:bCs/>
          <w:sz w:val="28"/>
          <w:szCs w:val="28"/>
          <w:lang w:val="ru-RU"/>
        </w:rPr>
        <w:t>целевого использования земельных</w:t>
      </w:r>
      <w:r w:rsidRPr="00B75D0C">
        <w:rPr>
          <w:sz w:val="28"/>
          <w:szCs w:val="28"/>
          <w:lang w:val="ru-RU"/>
        </w:rPr>
        <w:t xml:space="preserve"> </w:t>
      </w:r>
      <w:r w:rsidRPr="00B75D0C">
        <w:rPr>
          <w:bCs/>
          <w:sz w:val="28"/>
          <w:szCs w:val="28"/>
          <w:lang w:val="ru-RU"/>
        </w:rPr>
        <w:t>участков</w:t>
      </w:r>
      <w:r w:rsidRPr="00B75D0C">
        <w:rPr>
          <w:sz w:val="28"/>
          <w:szCs w:val="28"/>
          <w:lang w:val="ru-RU"/>
        </w:rPr>
        <w:t xml:space="preserve">, на которых будет организована торговля. А также применять при организации мелкорозничной торговли те виды конструкций, которые утверждены и рекомендованы </w:t>
      </w:r>
      <w:hyperlink r:id="rId13" w:tooltip="Органы местного самоуправления" w:history="1">
        <w:r w:rsidRPr="00B75D0C">
          <w:rPr>
            <w:sz w:val="28"/>
            <w:szCs w:val="28"/>
            <w:lang w:val="ru-RU"/>
          </w:rPr>
          <w:t>органами местного самоуправления</w:t>
        </w:r>
      </w:hyperlink>
      <w:r w:rsidRPr="00B75D0C">
        <w:rPr>
          <w:sz w:val="28"/>
          <w:szCs w:val="28"/>
          <w:lang w:val="ru-RU"/>
        </w:rPr>
        <w:t>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4. Хозяйствующим субъектам при начале осуществления деятельности в обязательном порядке на основании постановления Правительства Российской Федерации от 16 июля 2009 года № 584 «Об уведомительном порядке начала осуществления отдельных видов предпринимательской деятельности» подать уведомление в ТО Роспотребнадзора по Краснодарскому краю в Туапсинском районе. (За неподачу уведомления о начале осуществления деятельности предусмотрены законом меры административного воздействия в виде штрафных санкций).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5. Хозяйствующим субъектам, планирующим организацию торговли в курортный сезон </w:t>
      </w:r>
      <w:r w:rsidRPr="00B75D0C">
        <w:rPr>
          <w:bCs/>
          <w:sz w:val="28"/>
          <w:szCs w:val="28"/>
          <w:lang w:val="ru-RU"/>
        </w:rPr>
        <w:t>исключить и не допускать</w:t>
      </w:r>
      <w:r w:rsidRPr="00B75D0C">
        <w:rPr>
          <w:sz w:val="28"/>
          <w:szCs w:val="28"/>
          <w:lang w:val="ru-RU"/>
        </w:rPr>
        <w:t xml:space="preserve"> факты продажи алкогольной продукции, реализацию табачных изделий и курительных смесей в организациях мелкорозничной торговли.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6. Не допускать нарушений температурных режимов хранения, отсутствия документов, подтверждающих качество и безопасность реализуемой продукции. Привести организации мелкорозничной торговли в соответствие требованиям действующего законодательства в части обеспечения условий для работы и условий для хранения товаров.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7. Провести оценку санитарно-технического состояния имеющегося торгового оборудования для выкладки и реализации товара, самого объекта мелкорозничной торговли, при необходимости провести их ремонт и благоустройство прилегающей территории к объекту.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8. Привести в соответствие требованиям внутреннюю отделку помещений (выполнить из материалов, легко моющихся и выдерживающих использование моющих и дезинфицирующих средств), торговое и </w:t>
      </w:r>
      <w:hyperlink r:id="rId14" w:tooltip="Холодильное оборудование" w:history="1">
        <w:r w:rsidRPr="00B75D0C">
          <w:rPr>
            <w:sz w:val="28"/>
            <w:szCs w:val="28"/>
            <w:lang w:val="ru-RU"/>
          </w:rPr>
          <w:t>холодильное оборудование</w:t>
        </w:r>
      </w:hyperlink>
      <w:r w:rsidRPr="00B75D0C">
        <w:rPr>
          <w:sz w:val="28"/>
          <w:szCs w:val="28"/>
          <w:lang w:val="ru-RU"/>
        </w:rPr>
        <w:t>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9. Обеспечить организации мелкорозничной торговли </w:t>
      </w:r>
      <w:hyperlink r:id="rId15" w:tooltip="Водоснабжение и канализация" w:history="1">
        <w:r w:rsidRPr="00B75D0C">
          <w:rPr>
            <w:sz w:val="28"/>
            <w:szCs w:val="28"/>
            <w:lang w:val="ru-RU"/>
          </w:rPr>
          <w:t>водоснабжением</w:t>
        </w:r>
      </w:hyperlink>
      <w:r w:rsidRPr="00B75D0C">
        <w:rPr>
          <w:sz w:val="28"/>
          <w:szCs w:val="28"/>
          <w:lang w:val="ru-RU"/>
        </w:rPr>
        <w:t xml:space="preserve"> для питьевых нужд и проведения уборочных работ, оборудовать раковины для мытья рук.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10. Эксплуатацию организаций мелкорозничной торговли проводить только при наличии туалета для персонала непосредственно в организации торговли или в шаговой доступности от неё.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11. Обеспечить условия для сбора и своевременного вывоза мусора, упаковочного материала, отходов и т. д.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12. Ограничить реализуемый ассортимент продукции. Не допускать реализацию продукции, требующей особых условий хранения, реализации, утилизации. Не допускать реализацию продукции с нарушением товарного соседства.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13. Не допускать реализацию неупакованного и нефасованного товара. Обеспечить нанесение на товаре информации, требуемой </w:t>
      </w:r>
      <w:hyperlink r:id="rId16" w:tooltip="Законы в России" w:history="1">
        <w:r w:rsidRPr="00B75D0C">
          <w:rPr>
            <w:sz w:val="28"/>
            <w:szCs w:val="28"/>
            <w:lang w:val="ru-RU"/>
          </w:rPr>
          <w:t>законодательством Российской Федерации</w:t>
        </w:r>
      </w:hyperlink>
      <w:r w:rsidRPr="00B75D0C">
        <w:rPr>
          <w:sz w:val="28"/>
          <w:szCs w:val="28"/>
          <w:lang w:val="ru-RU"/>
        </w:rPr>
        <w:t xml:space="preserve"> или межгосударственными стандартами (Таможенного союза).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14. Обеспечить при реализации продуктов питания, товаров народного потребления неукоснительное исполнение законодательства в сфере защиты прав потребителей, в том числе обеспечить потребителей полным объемом информации о продавце, о товаре (наличие бейджа, договора трудового найма, наличие вывески, оформленной в соответствии с требованиями законодательства (с указанием фирменного наименования своей организации, места и нахождения (юр. адрес) и режима её работы, для индивидуального предпринимателя – наличие информации о гос. регистрации и наименовании зарегистрировавшего его органа), единообразно оформленными ценниками, перевод информации на </w:t>
      </w:r>
      <w:hyperlink r:id="rId17" w:tooltip="Русский язык" w:history="1">
        <w:r w:rsidRPr="00B75D0C">
          <w:rPr>
            <w:sz w:val="28"/>
            <w:szCs w:val="28"/>
            <w:lang w:val="ru-RU"/>
          </w:rPr>
          <w:t>русский язык</w:t>
        </w:r>
      </w:hyperlink>
      <w:r w:rsidRPr="00B75D0C">
        <w:rPr>
          <w:sz w:val="28"/>
          <w:szCs w:val="28"/>
          <w:lang w:val="ru-RU"/>
        </w:rPr>
        <w:t xml:space="preserve"> для товаров импортного происхождения, наличие книги отзывов и предложений, наличие уголка информации для потребителя, соблюдение объявленного режима работы и т. д.).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15. Обеспечить персонал санитарной одеждой и </w:t>
      </w:r>
      <w:hyperlink r:id="rId18" w:tooltip="Головные уборы" w:history="1">
        <w:r w:rsidRPr="00B75D0C">
          <w:rPr>
            <w:sz w:val="28"/>
            <w:szCs w:val="28"/>
            <w:lang w:val="ru-RU"/>
          </w:rPr>
          <w:t>головными уборами</w:t>
        </w:r>
      </w:hyperlink>
      <w:r w:rsidRPr="00B75D0C">
        <w:rPr>
          <w:sz w:val="28"/>
          <w:szCs w:val="28"/>
          <w:lang w:val="ru-RU"/>
        </w:rPr>
        <w:t xml:space="preserve"> из расчета не менее 2-х комплектов на 1 работающего, нагрудными фирменными знаками организации, содержащими сведения о её наименовании, адресе, ФИО продавца.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16. Не допускать прием, хранение и реализацию пищевых продуктов без документов, подтверждающих источник их происхождения, качество и безопасность для здоровья населения. 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17. Установить режим работы сезонных объектов мелкорозничной торговли и услуг, расположенных в зонах жилой застройки до 23.00 часов, прочих – по согласованию с администрацией соответствующего городского или сельского поселения Туапсинского района.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18. Запретить размещение временных объектов сезонной мелкорозничной торговли, оказания услуг и размещение дополнительных посадочных мест, при организации обслуживания потребителей предприятий общественного питания вне стационарных объектов (далее – временных объектов торговли (услуг)) в границах пляжных территорий (при наличии оборудованной набережной), за исключением проката пляжного инвентаря, аттракционов, спортивного инвентаря, при наличии соответствующей документации.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19. Организацию мелкорозничной торговли и оказание услуг проводить только на законных основаниях (</w:t>
      </w:r>
      <w:hyperlink r:id="rId19" w:tooltip="Договора аренды" w:history="1">
        <w:r w:rsidRPr="00B75D0C">
          <w:rPr>
            <w:sz w:val="28"/>
            <w:szCs w:val="28"/>
            <w:lang w:val="ru-RU"/>
          </w:rPr>
          <w:t>договор аренды</w:t>
        </w:r>
      </w:hyperlink>
      <w:r w:rsidRPr="00B75D0C">
        <w:rPr>
          <w:sz w:val="28"/>
          <w:szCs w:val="28"/>
          <w:lang w:val="ru-RU"/>
        </w:rPr>
        <w:t>, договор по итогам конкурсных процедур и др.). Не допускать незаконного размещения.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20. Временные объекты торговли (услуг) размещать в соответствии со схемой размещения нестационарных торговых объектов на территории муниципального образования Туапсинский район, а также в соответствии со схемами дислокации размещения временных объектов на территории Туапсинского района, утвержденными администрацией муниципального образования Туапсинский район, а также согласно утвержденного к реализации ассортимента товаров (услуг).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21. Схема дислокации размещения временных объектов торговли (услуг) подлежит согласованию с главой соответствующего городского (сельского) поселения, управлением имущественных отношений МО Туапсинский район, управлением архитектуры и градостроительства администрации МО Туапсинский район, управлением торговли и бытового обслуживания администрации МО Туапсинский район, а также утверждению заместителем главы администрации муниципального образования Туапсинский район, курирующим потребительскую сферу.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22. Временные объекты торговли (услуг) должны соответствовать единым архитектурным требованиям, предъявляемым к данным объектам в муниципальном образовании Туапсинский район, разработанным управлением архитектуры и градостроительства администрации муниципального образования Туапсинский район.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23. Расположение объектов сезонной мелкорозничной торговой сети не должно препятствовать движению пешеходов, велосипедистов и автотранспорта.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24. Запретить размещение соревновательно-развлекательных и призовых аттракционов («лопни шар» и др.) в нарушение требований безопасности  ГОСТ Р 56253-2014, не обеспечивающих безопасность посетителей, зрителей и персонала при их эксплуатации.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25. Объекты сезонной мелкорозничной торговой сети по окончании сезона (срока действия договора и др.) подлежат обязательному демонтажу силами хозяйствующего субъекта (за исключением объектов, законсервированных на зимнее время, использующих неразборные конструкции интересного дизайна и гармонично вписывающихся во внешний архитектурный облик сложившейся застройки, при наличии соответствующего заключения управления архитектуры и градостроительства администрации МО Туапсинский район).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26. Сезонные мелкорозничные объекты торговли и общественного питания могут размещаться на прилегающей к стационарному объекту торговли и общественного питания территории, а также на открытых площадках с покрытием, расположенных вне стационарных объектов торговли и общественного питания.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27. При эксплуатации открытых площадок для размещения дополнительных посадочных мест при организации обслуживания потребителей предприятий общественного питания (сезонного кафе) на территории муниципального образования Туапсинский район: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1) определить количество посадочных мест из расчёта не менее 1,6 кв.м на одно посадочное место для потребителя;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2) не допускать использование типовой пластиковой мебели. Использовать только столы, стулья, кресла, диваны и иные предметы мебели из металла, дерева, ротанга и комбинированные.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3) не использовать после 23.00 часов в качестве организации отдыха потребителей предприятия деятельность вокально-инструментальных исполнителей (ансамблей), звуковоспроизводящую и звукоусилительную аппаратуру;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4) применять оборудование декоративного ограждения не выше 1 м (в том числе прозрачных не выше 1,5 м), цветочного оформления в виде цветов и зеленых насаждений в кадках, ящиках, кашпо с вечнозелеными растениями;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5) использовать световую подсветку ограждения по периметру площадки;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6) использовать малые архитектурные формы, устройства элементов освещения, ограждения, цветников в соответствии с тематикой и специализацией предприятия общественного питания, предварительно согласовав дизайн-проект (эскиз) объекта в цветном виде и объемном формате с указанием технической базы объекта и плана благоустройства прилегающей территории в управлении архитектуры и градостроительства администрации муниципального образования Туапсинский район.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28. Торговля мороженым осуществляется только с использованием электрифицированного низкотемпературного холодильного оборудования производственного изготовления, соответствующего эстетическим и санитарным требованиям.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29. Торговля квасом из изотермических ёмкостей осуществляется через стилизованные торговые объекты, соответствующие эстетическим и санитарным требованиям. Отпуск кваса покупателям в розлив осуществляется в  разовую тару.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30. Торговля прохладительными напитками с использованием различного разливочного оборудования должна осуществляться с выполнением следующих требований: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наличие условий, обеспечивающих техническую возможность работы разливочного оборудования (электропитание, обеспечение водой, и др. в соответствии с требованиями к работе оборудования);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соблюдение режима хранения напитков, в том числе холодильного оборудования и специальных емкостей.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31. Торговля бахчевыми культурами разрешается с использованием поддонов и ограждением из специальных металлических сеток или контейнеров, соответствующим эстетическим и санитарным требованиям.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Продажа бахчевых культур частями и с надрезами не допускается.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32. Хлеб и хлебобулочные кондитерские изделия реализуются только в упакованном виде.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33. Горячие кулинарные изделия (пирожки, беляши, чебуреки и др.) должны отпускаться из изотермических или подогреваемых емкостей. 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34. Изготовление шашлыков и шаурмы на открытом огне запрещено. Изготовление и реализация их производится только в специально оборудованных для этих целей помещениях</w:t>
      </w:r>
    </w:p>
    <w:p w:rsidR="00B75D0C" w:rsidRPr="00B75D0C" w:rsidRDefault="00B75D0C" w:rsidP="00B75D0C">
      <w:pPr>
        <w:shd w:val="clear" w:color="auto" w:fill="FFFFFF"/>
        <w:spacing w:line="330" w:lineRule="atLeast"/>
        <w:ind w:firstLine="709"/>
        <w:jc w:val="right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».</w:t>
      </w:r>
    </w:p>
    <w:p w:rsidR="00B75D0C" w:rsidRPr="00B75D0C" w:rsidRDefault="00B75D0C" w:rsidP="00B75D0C">
      <w:pPr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ind w:firstLine="851"/>
        <w:jc w:val="both"/>
        <w:rPr>
          <w:sz w:val="28"/>
          <w:szCs w:val="28"/>
          <w:lang w:val="ru-RU"/>
        </w:rPr>
      </w:pP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>Исполняющий обязанности начальника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управления торговли и бытового 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обслуживания администрации 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муниципального образования </w:t>
      </w:r>
    </w:p>
    <w:p w:rsidR="00B75D0C" w:rsidRPr="00B75D0C" w:rsidRDefault="00B75D0C" w:rsidP="00B75D0C">
      <w:pPr>
        <w:jc w:val="both"/>
        <w:rPr>
          <w:sz w:val="28"/>
          <w:szCs w:val="28"/>
          <w:lang w:val="ru-RU"/>
        </w:rPr>
      </w:pPr>
      <w:r w:rsidRPr="00B75D0C">
        <w:rPr>
          <w:sz w:val="28"/>
          <w:szCs w:val="28"/>
          <w:lang w:val="ru-RU"/>
        </w:rPr>
        <w:t xml:space="preserve">Туапсинский район                                                                              Ю.С. Чубукова </w:t>
      </w:r>
    </w:p>
    <w:p w:rsidR="00B75D0C" w:rsidRDefault="00B75D0C" w:rsidP="00C20601">
      <w:pPr>
        <w:jc w:val="both"/>
        <w:rPr>
          <w:sz w:val="28"/>
          <w:szCs w:val="28"/>
          <w:lang w:val="ru-RU"/>
        </w:rPr>
      </w:pPr>
    </w:p>
    <w:p w:rsidR="003102DC" w:rsidRDefault="003102DC" w:rsidP="00C20601">
      <w:pPr>
        <w:jc w:val="both"/>
        <w:rPr>
          <w:sz w:val="28"/>
          <w:szCs w:val="28"/>
          <w:lang w:val="ru-RU"/>
        </w:rPr>
      </w:pPr>
    </w:p>
    <w:p w:rsidR="003102DC" w:rsidRDefault="003102DC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B76432" w:rsidRDefault="00B76432" w:rsidP="00C20601">
      <w:pPr>
        <w:jc w:val="both"/>
        <w:rPr>
          <w:sz w:val="28"/>
          <w:szCs w:val="28"/>
          <w:lang w:val="ru-RU"/>
        </w:rPr>
      </w:pPr>
    </w:p>
    <w:p w:rsidR="003102DC" w:rsidRDefault="003102DC" w:rsidP="00C20601">
      <w:pPr>
        <w:jc w:val="both"/>
        <w:rPr>
          <w:sz w:val="28"/>
          <w:szCs w:val="28"/>
          <w:lang w:val="ru-RU"/>
        </w:rPr>
      </w:pPr>
    </w:p>
    <w:sectPr w:rsidR="003102DC" w:rsidSect="00443272">
      <w:headerReference w:type="even" r:id="rId20"/>
      <w:headerReference w:type="default" r:id="rId21"/>
      <w:pgSz w:w="11905" w:h="16837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40" w:rsidRDefault="00C14640">
      <w:r>
        <w:separator/>
      </w:r>
    </w:p>
  </w:endnote>
  <w:endnote w:type="continuationSeparator" w:id="0">
    <w:p w:rsidR="00C14640" w:rsidRDefault="00C1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40" w:rsidRDefault="00C14640">
      <w:r>
        <w:separator/>
      </w:r>
    </w:p>
  </w:footnote>
  <w:footnote w:type="continuationSeparator" w:id="0">
    <w:p w:rsidR="00C14640" w:rsidRDefault="00C14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B9" w:rsidRDefault="00F00AB9" w:rsidP="00C12C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0AB9" w:rsidRDefault="00F00A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AB9" w:rsidRDefault="00F00AB9" w:rsidP="00C12C1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734AA">
      <w:rPr>
        <w:rStyle w:val="a7"/>
        <w:noProof/>
      </w:rPr>
      <w:t>2</w:t>
    </w:r>
    <w:r>
      <w:rPr>
        <w:rStyle w:val="a7"/>
      </w:rPr>
      <w:fldChar w:fldCharType="end"/>
    </w:r>
  </w:p>
  <w:p w:rsidR="00F00AB9" w:rsidRPr="00D81851" w:rsidRDefault="00F00AB9" w:rsidP="00D81851">
    <w:pPr>
      <w:pStyle w:val="a6"/>
      <w:jc w:val="cent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CC"/>
    <w:rsid w:val="0000139E"/>
    <w:rsid w:val="000049F1"/>
    <w:rsid w:val="00021431"/>
    <w:rsid w:val="000251CB"/>
    <w:rsid w:val="000350F4"/>
    <w:rsid w:val="00044520"/>
    <w:rsid w:val="00052887"/>
    <w:rsid w:val="00061E6A"/>
    <w:rsid w:val="00062AEF"/>
    <w:rsid w:val="000630BD"/>
    <w:rsid w:val="000856C5"/>
    <w:rsid w:val="00087630"/>
    <w:rsid w:val="000915C1"/>
    <w:rsid w:val="0009633C"/>
    <w:rsid w:val="000A0433"/>
    <w:rsid w:val="000C118E"/>
    <w:rsid w:val="000C531F"/>
    <w:rsid w:val="000D0B89"/>
    <w:rsid w:val="000D1A7C"/>
    <w:rsid w:val="000D268B"/>
    <w:rsid w:val="000D3ADB"/>
    <w:rsid w:val="000D790F"/>
    <w:rsid w:val="000E7ABE"/>
    <w:rsid w:val="000F4AB1"/>
    <w:rsid w:val="00101014"/>
    <w:rsid w:val="00112152"/>
    <w:rsid w:val="00113616"/>
    <w:rsid w:val="001179AB"/>
    <w:rsid w:val="00122EE8"/>
    <w:rsid w:val="00126020"/>
    <w:rsid w:val="00126F1B"/>
    <w:rsid w:val="001518A2"/>
    <w:rsid w:val="00157C8F"/>
    <w:rsid w:val="00157FCD"/>
    <w:rsid w:val="0016117B"/>
    <w:rsid w:val="0016544D"/>
    <w:rsid w:val="001771EE"/>
    <w:rsid w:val="00190BDF"/>
    <w:rsid w:val="00193893"/>
    <w:rsid w:val="00195349"/>
    <w:rsid w:val="001A622C"/>
    <w:rsid w:val="001C118A"/>
    <w:rsid w:val="001C7BDB"/>
    <w:rsid w:val="001D55BE"/>
    <w:rsid w:val="001D6CC6"/>
    <w:rsid w:val="001D7D93"/>
    <w:rsid w:val="001E201F"/>
    <w:rsid w:val="001E4D72"/>
    <w:rsid w:val="001E5DF8"/>
    <w:rsid w:val="001F313A"/>
    <w:rsid w:val="001F4936"/>
    <w:rsid w:val="001F65F9"/>
    <w:rsid w:val="00206075"/>
    <w:rsid w:val="002060B5"/>
    <w:rsid w:val="00224939"/>
    <w:rsid w:val="0023048E"/>
    <w:rsid w:val="00231DAA"/>
    <w:rsid w:val="002335C0"/>
    <w:rsid w:val="00233623"/>
    <w:rsid w:val="00241D1C"/>
    <w:rsid w:val="002427CC"/>
    <w:rsid w:val="0027140B"/>
    <w:rsid w:val="00274EBB"/>
    <w:rsid w:val="002774CD"/>
    <w:rsid w:val="002915A7"/>
    <w:rsid w:val="002917CE"/>
    <w:rsid w:val="002C0E39"/>
    <w:rsid w:val="002D1BDE"/>
    <w:rsid w:val="002D2B7C"/>
    <w:rsid w:val="002D2CF0"/>
    <w:rsid w:val="002D5AD0"/>
    <w:rsid w:val="002D721A"/>
    <w:rsid w:val="002D74BF"/>
    <w:rsid w:val="002E6AAD"/>
    <w:rsid w:val="002F21BD"/>
    <w:rsid w:val="002F432A"/>
    <w:rsid w:val="00302DC3"/>
    <w:rsid w:val="00304E76"/>
    <w:rsid w:val="0030734B"/>
    <w:rsid w:val="003102DC"/>
    <w:rsid w:val="00325ABB"/>
    <w:rsid w:val="003363DA"/>
    <w:rsid w:val="00355A8B"/>
    <w:rsid w:val="003602DE"/>
    <w:rsid w:val="00364B1E"/>
    <w:rsid w:val="003734AA"/>
    <w:rsid w:val="00374010"/>
    <w:rsid w:val="0039066D"/>
    <w:rsid w:val="003959D8"/>
    <w:rsid w:val="00396288"/>
    <w:rsid w:val="003965C2"/>
    <w:rsid w:val="003A2596"/>
    <w:rsid w:val="003A2957"/>
    <w:rsid w:val="003B1D0D"/>
    <w:rsid w:val="003B71FD"/>
    <w:rsid w:val="003C0427"/>
    <w:rsid w:val="003C326C"/>
    <w:rsid w:val="003C6B8B"/>
    <w:rsid w:val="003D31C1"/>
    <w:rsid w:val="003D340E"/>
    <w:rsid w:val="003E3DBE"/>
    <w:rsid w:val="003E52DE"/>
    <w:rsid w:val="003E6A14"/>
    <w:rsid w:val="003F7408"/>
    <w:rsid w:val="0041054F"/>
    <w:rsid w:val="00412ED5"/>
    <w:rsid w:val="00416955"/>
    <w:rsid w:val="00427EC3"/>
    <w:rsid w:val="00430A28"/>
    <w:rsid w:val="00443272"/>
    <w:rsid w:val="00444A60"/>
    <w:rsid w:val="004524E5"/>
    <w:rsid w:val="004559F9"/>
    <w:rsid w:val="00465347"/>
    <w:rsid w:val="00472392"/>
    <w:rsid w:val="004761B7"/>
    <w:rsid w:val="00481E49"/>
    <w:rsid w:val="00484EC4"/>
    <w:rsid w:val="00486A56"/>
    <w:rsid w:val="00494450"/>
    <w:rsid w:val="004A3A5F"/>
    <w:rsid w:val="004A42AE"/>
    <w:rsid w:val="004C043D"/>
    <w:rsid w:val="004C207C"/>
    <w:rsid w:val="004D7C43"/>
    <w:rsid w:val="004E14FE"/>
    <w:rsid w:val="004F76CF"/>
    <w:rsid w:val="00503F8E"/>
    <w:rsid w:val="0051668F"/>
    <w:rsid w:val="005200F9"/>
    <w:rsid w:val="0053772A"/>
    <w:rsid w:val="005524DC"/>
    <w:rsid w:val="00553260"/>
    <w:rsid w:val="00564092"/>
    <w:rsid w:val="00567243"/>
    <w:rsid w:val="00571033"/>
    <w:rsid w:val="00571D00"/>
    <w:rsid w:val="005735E7"/>
    <w:rsid w:val="00584B54"/>
    <w:rsid w:val="005926A1"/>
    <w:rsid w:val="005A0BAD"/>
    <w:rsid w:val="005A3C53"/>
    <w:rsid w:val="005B3AB2"/>
    <w:rsid w:val="005B3F4F"/>
    <w:rsid w:val="005C49A6"/>
    <w:rsid w:val="005C5AF0"/>
    <w:rsid w:val="005C6D8B"/>
    <w:rsid w:val="005D0459"/>
    <w:rsid w:val="005D1799"/>
    <w:rsid w:val="005D5EDA"/>
    <w:rsid w:val="005E032A"/>
    <w:rsid w:val="0060551F"/>
    <w:rsid w:val="006062E9"/>
    <w:rsid w:val="0061032A"/>
    <w:rsid w:val="00610E07"/>
    <w:rsid w:val="00613147"/>
    <w:rsid w:val="00615558"/>
    <w:rsid w:val="00632680"/>
    <w:rsid w:val="00632C7E"/>
    <w:rsid w:val="00637A34"/>
    <w:rsid w:val="00640514"/>
    <w:rsid w:val="0064265C"/>
    <w:rsid w:val="00647E5A"/>
    <w:rsid w:val="00664286"/>
    <w:rsid w:val="00670BCF"/>
    <w:rsid w:val="006951DD"/>
    <w:rsid w:val="00695B3D"/>
    <w:rsid w:val="00697374"/>
    <w:rsid w:val="006A2300"/>
    <w:rsid w:val="006B6DD0"/>
    <w:rsid w:val="006D5755"/>
    <w:rsid w:val="006F44C0"/>
    <w:rsid w:val="00700C7E"/>
    <w:rsid w:val="00704DEC"/>
    <w:rsid w:val="00715EAC"/>
    <w:rsid w:val="00753EAE"/>
    <w:rsid w:val="00753EFD"/>
    <w:rsid w:val="007540CD"/>
    <w:rsid w:val="00776625"/>
    <w:rsid w:val="0078141A"/>
    <w:rsid w:val="00781550"/>
    <w:rsid w:val="007837A2"/>
    <w:rsid w:val="007849D8"/>
    <w:rsid w:val="00784F40"/>
    <w:rsid w:val="00787841"/>
    <w:rsid w:val="007B2154"/>
    <w:rsid w:val="007B6B1D"/>
    <w:rsid w:val="007B6F9F"/>
    <w:rsid w:val="007D3504"/>
    <w:rsid w:val="007F0983"/>
    <w:rsid w:val="007F68D6"/>
    <w:rsid w:val="007F7E5D"/>
    <w:rsid w:val="00804C5C"/>
    <w:rsid w:val="00810366"/>
    <w:rsid w:val="00813923"/>
    <w:rsid w:val="00815DDD"/>
    <w:rsid w:val="0082079B"/>
    <w:rsid w:val="00821BC5"/>
    <w:rsid w:val="00823E47"/>
    <w:rsid w:val="00824AE5"/>
    <w:rsid w:val="00843337"/>
    <w:rsid w:val="0084532F"/>
    <w:rsid w:val="008605E0"/>
    <w:rsid w:val="00881EE0"/>
    <w:rsid w:val="008906D9"/>
    <w:rsid w:val="00890C80"/>
    <w:rsid w:val="008A3819"/>
    <w:rsid w:val="008E153F"/>
    <w:rsid w:val="008E6191"/>
    <w:rsid w:val="008F2548"/>
    <w:rsid w:val="008F3A78"/>
    <w:rsid w:val="008F715B"/>
    <w:rsid w:val="008F7DC8"/>
    <w:rsid w:val="00901235"/>
    <w:rsid w:val="00905255"/>
    <w:rsid w:val="009059F5"/>
    <w:rsid w:val="0091384F"/>
    <w:rsid w:val="00915313"/>
    <w:rsid w:val="00920CC9"/>
    <w:rsid w:val="00921E8C"/>
    <w:rsid w:val="009334B4"/>
    <w:rsid w:val="009342AA"/>
    <w:rsid w:val="00944156"/>
    <w:rsid w:val="009441B5"/>
    <w:rsid w:val="00951F54"/>
    <w:rsid w:val="00955D78"/>
    <w:rsid w:val="00962ED8"/>
    <w:rsid w:val="00975FE1"/>
    <w:rsid w:val="0098373A"/>
    <w:rsid w:val="0099249B"/>
    <w:rsid w:val="009949FF"/>
    <w:rsid w:val="009A23E7"/>
    <w:rsid w:val="009A2772"/>
    <w:rsid w:val="009A2C1F"/>
    <w:rsid w:val="009B09A1"/>
    <w:rsid w:val="009B1D99"/>
    <w:rsid w:val="009C56AD"/>
    <w:rsid w:val="009D17AA"/>
    <w:rsid w:val="009D58C3"/>
    <w:rsid w:val="009E0095"/>
    <w:rsid w:val="009F1098"/>
    <w:rsid w:val="00A102BA"/>
    <w:rsid w:val="00A142DE"/>
    <w:rsid w:val="00A16B0D"/>
    <w:rsid w:val="00A22AA6"/>
    <w:rsid w:val="00A278E3"/>
    <w:rsid w:val="00A27D7F"/>
    <w:rsid w:val="00A333B3"/>
    <w:rsid w:val="00A33555"/>
    <w:rsid w:val="00A33BC0"/>
    <w:rsid w:val="00A36207"/>
    <w:rsid w:val="00A401F1"/>
    <w:rsid w:val="00A40764"/>
    <w:rsid w:val="00A42C61"/>
    <w:rsid w:val="00A447AF"/>
    <w:rsid w:val="00A50181"/>
    <w:rsid w:val="00A52646"/>
    <w:rsid w:val="00A55E54"/>
    <w:rsid w:val="00A56BB4"/>
    <w:rsid w:val="00A57780"/>
    <w:rsid w:val="00A635B3"/>
    <w:rsid w:val="00A63973"/>
    <w:rsid w:val="00A70C45"/>
    <w:rsid w:val="00A71166"/>
    <w:rsid w:val="00A76769"/>
    <w:rsid w:val="00A7780A"/>
    <w:rsid w:val="00A823B1"/>
    <w:rsid w:val="00A8516D"/>
    <w:rsid w:val="00A908E2"/>
    <w:rsid w:val="00A93307"/>
    <w:rsid w:val="00A94718"/>
    <w:rsid w:val="00A95977"/>
    <w:rsid w:val="00AA1032"/>
    <w:rsid w:val="00AA3278"/>
    <w:rsid w:val="00AA53F6"/>
    <w:rsid w:val="00AB7D8C"/>
    <w:rsid w:val="00AC0C70"/>
    <w:rsid w:val="00AC4578"/>
    <w:rsid w:val="00AD4250"/>
    <w:rsid w:val="00AD6914"/>
    <w:rsid w:val="00AE7A4B"/>
    <w:rsid w:val="00AF210F"/>
    <w:rsid w:val="00AF75B2"/>
    <w:rsid w:val="00B04F17"/>
    <w:rsid w:val="00B1006C"/>
    <w:rsid w:val="00B17FEB"/>
    <w:rsid w:val="00B20FA8"/>
    <w:rsid w:val="00B47583"/>
    <w:rsid w:val="00B50CAF"/>
    <w:rsid w:val="00B53B2C"/>
    <w:rsid w:val="00B54BC9"/>
    <w:rsid w:val="00B55A01"/>
    <w:rsid w:val="00B61688"/>
    <w:rsid w:val="00B75D0C"/>
    <w:rsid w:val="00B76432"/>
    <w:rsid w:val="00B81DB3"/>
    <w:rsid w:val="00B8221F"/>
    <w:rsid w:val="00B83F39"/>
    <w:rsid w:val="00B90770"/>
    <w:rsid w:val="00B94938"/>
    <w:rsid w:val="00B96B2D"/>
    <w:rsid w:val="00BA67B3"/>
    <w:rsid w:val="00BB4EF9"/>
    <w:rsid w:val="00BB78C6"/>
    <w:rsid w:val="00BD1BF8"/>
    <w:rsid w:val="00BE61B2"/>
    <w:rsid w:val="00C020D8"/>
    <w:rsid w:val="00C10143"/>
    <w:rsid w:val="00C12C19"/>
    <w:rsid w:val="00C12FC7"/>
    <w:rsid w:val="00C14640"/>
    <w:rsid w:val="00C1663D"/>
    <w:rsid w:val="00C16A0E"/>
    <w:rsid w:val="00C20601"/>
    <w:rsid w:val="00C2067F"/>
    <w:rsid w:val="00C22DFC"/>
    <w:rsid w:val="00C24456"/>
    <w:rsid w:val="00C24E85"/>
    <w:rsid w:val="00C257AF"/>
    <w:rsid w:val="00C27411"/>
    <w:rsid w:val="00C3201C"/>
    <w:rsid w:val="00C33392"/>
    <w:rsid w:val="00C43CA3"/>
    <w:rsid w:val="00C53C3F"/>
    <w:rsid w:val="00C55CEE"/>
    <w:rsid w:val="00C608BD"/>
    <w:rsid w:val="00C722BA"/>
    <w:rsid w:val="00C74E2E"/>
    <w:rsid w:val="00C8177C"/>
    <w:rsid w:val="00C86114"/>
    <w:rsid w:val="00C92CB7"/>
    <w:rsid w:val="00C95612"/>
    <w:rsid w:val="00CA0956"/>
    <w:rsid w:val="00CA4596"/>
    <w:rsid w:val="00CA7193"/>
    <w:rsid w:val="00CB0066"/>
    <w:rsid w:val="00CB079E"/>
    <w:rsid w:val="00CB17F0"/>
    <w:rsid w:val="00CB36A8"/>
    <w:rsid w:val="00CB522B"/>
    <w:rsid w:val="00CC2C55"/>
    <w:rsid w:val="00CD0344"/>
    <w:rsid w:val="00CD798C"/>
    <w:rsid w:val="00CF127B"/>
    <w:rsid w:val="00CF3341"/>
    <w:rsid w:val="00CF63F0"/>
    <w:rsid w:val="00D044B7"/>
    <w:rsid w:val="00D0459E"/>
    <w:rsid w:val="00D07F2C"/>
    <w:rsid w:val="00D10F51"/>
    <w:rsid w:val="00D20DE4"/>
    <w:rsid w:val="00D246AD"/>
    <w:rsid w:val="00D24EC6"/>
    <w:rsid w:val="00D25A90"/>
    <w:rsid w:val="00D401F2"/>
    <w:rsid w:val="00D44A84"/>
    <w:rsid w:val="00D456E2"/>
    <w:rsid w:val="00D46231"/>
    <w:rsid w:val="00D50F87"/>
    <w:rsid w:val="00D524E0"/>
    <w:rsid w:val="00D71F9A"/>
    <w:rsid w:val="00D81851"/>
    <w:rsid w:val="00D81D10"/>
    <w:rsid w:val="00D86B9A"/>
    <w:rsid w:val="00DA4332"/>
    <w:rsid w:val="00DB124A"/>
    <w:rsid w:val="00DB4BC4"/>
    <w:rsid w:val="00DC6342"/>
    <w:rsid w:val="00DC69D4"/>
    <w:rsid w:val="00DD20C0"/>
    <w:rsid w:val="00DD219C"/>
    <w:rsid w:val="00DE3483"/>
    <w:rsid w:val="00DE491E"/>
    <w:rsid w:val="00DE5316"/>
    <w:rsid w:val="00DF4EB9"/>
    <w:rsid w:val="00DF5BC6"/>
    <w:rsid w:val="00DF5D61"/>
    <w:rsid w:val="00DF7329"/>
    <w:rsid w:val="00E17117"/>
    <w:rsid w:val="00E17CC1"/>
    <w:rsid w:val="00E23832"/>
    <w:rsid w:val="00E2603A"/>
    <w:rsid w:val="00E4153C"/>
    <w:rsid w:val="00E458DC"/>
    <w:rsid w:val="00E4629F"/>
    <w:rsid w:val="00E50A84"/>
    <w:rsid w:val="00E609BF"/>
    <w:rsid w:val="00E7154F"/>
    <w:rsid w:val="00E824BC"/>
    <w:rsid w:val="00E86F46"/>
    <w:rsid w:val="00E9083D"/>
    <w:rsid w:val="00E9524B"/>
    <w:rsid w:val="00E9662C"/>
    <w:rsid w:val="00EA12D9"/>
    <w:rsid w:val="00EB0789"/>
    <w:rsid w:val="00EB36D4"/>
    <w:rsid w:val="00EB52CA"/>
    <w:rsid w:val="00EC346B"/>
    <w:rsid w:val="00EC4A63"/>
    <w:rsid w:val="00EC668D"/>
    <w:rsid w:val="00ED507F"/>
    <w:rsid w:val="00EE3978"/>
    <w:rsid w:val="00EE7959"/>
    <w:rsid w:val="00EF646A"/>
    <w:rsid w:val="00F00AB9"/>
    <w:rsid w:val="00F028D2"/>
    <w:rsid w:val="00F03D13"/>
    <w:rsid w:val="00F05909"/>
    <w:rsid w:val="00F12866"/>
    <w:rsid w:val="00F159CF"/>
    <w:rsid w:val="00F17E20"/>
    <w:rsid w:val="00F206C9"/>
    <w:rsid w:val="00F2087F"/>
    <w:rsid w:val="00F23A79"/>
    <w:rsid w:val="00F261F5"/>
    <w:rsid w:val="00F26FB3"/>
    <w:rsid w:val="00F75104"/>
    <w:rsid w:val="00F83435"/>
    <w:rsid w:val="00F91DCC"/>
    <w:rsid w:val="00F94EB9"/>
    <w:rsid w:val="00F94EF0"/>
    <w:rsid w:val="00FC56FD"/>
    <w:rsid w:val="00FC6A0A"/>
    <w:rsid w:val="00FD143D"/>
    <w:rsid w:val="00FE2390"/>
    <w:rsid w:val="00FE334C"/>
    <w:rsid w:val="00F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C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4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605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qFormat/>
    <w:rsid w:val="00F91DCC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8605E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2">
    <w:name w:val="Body Text 2"/>
    <w:basedOn w:val="a"/>
    <w:rsid w:val="00F91DCC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F91DCC"/>
    <w:pPr>
      <w:jc w:val="center"/>
    </w:pPr>
    <w:rPr>
      <w:b/>
      <w:bCs/>
      <w:sz w:val="32"/>
      <w:lang w:val="ru-RU"/>
    </w:rPr>
  </w:style>
  <w:style w:type="paragraph" w:customStyle="1" w:styleId="20">
    <w:name w:val="заголовок 2"/>
    <w:basedOn w:val="a"/>
    <w:next w:val="a"/>
    <w:rsid w:val="009D58C3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5">
    <w:name w:val="Table Grid"/>
    <w:basedOn w:val="a1"/>
    <w:rsid w:val="009D5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4EB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51668F"/>
    <w:pPr>
      <w:spacing w:after="120"/>
    </w:pPr>
    <w:rPr>
      <w:sz w:val="16"/>
      <w:szCs w:val="16"/>
      <w:lang w:val="ru-RU"/>
    </w:rPr>
  </w:style>
  <w:style w:type="paragraph" w:styleId="a6">
    <w:name w:val="header"/>
    <w:basedOn w:val="a"/>
    <w:rsid w:val="00A362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6207"/>
  </w:style>
  <w:style w:type="paragraph" w:styleId="a8">
    <w:name w:val="footer"/>
    <w:basedOn w:val="a"/>
    <w:rsid w:val="00A36207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E4629F"/>
    <w:rPr>
      <w:b/>
      <w:color w:val="000080"/>
    </w:rPr>
  </w:style>
  <w:style w:type="character" w:customStyle="1" w:styleId="aa">
    <w:name w:val="Гипертекстовая ссылка"/>
    <w:rsid w:val="00E4629F"/>
    <w:rPr>
      <w:rFonts w:cs="Times New Roman"/>
      <w:b/>
      <w:color w:val="008000"/>
    </w:rPr>
  </w:style>
  <w:style w:type="paragraph" w:customStyle="1" w:styleId="ab">
    <w:name w:val="Комментарий"/>
    <w:basedOn w:val="a"/>
    <w:next w:val="a"/>
    <w:rsid w:val="00E4629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ac">
    <w:name w:val="Нормальный (таблица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/>
    </w:rPr>
  </w:style>
  <w:style w:type="paragraph" w:customStyle="1" w:styleId="ad">
    <w:name w:val="Таблицы (моноширинный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e">
    <w:name w:val="Прижатый влево"/>
    <w:basedOn w:val="a"/>
    <w:next w:val="a"/>
    <w:rsid w:val="00E4629F"/>
    <w:pPr>
      <w:widowControl w:val="0"/>
      <w:autoSpaceDE w:val="0"/>
      <w:autoSpaceDN w:val="0"/>
      <w:adjustRightInd w:val="0"/>
    </w:pPr>
    <w:rPr>
      <w:rFonts w:ascii="Arial" w:hAnsi="Arial"/>
      <w:lang w:val="ru-RU"/>
    </w:rPr>
  </w:style>
  <w:style w:type="character" w:customStyle="1" w:styleId="af">
    <w:name w:val="Заголовок своего сообщения"/>
    <w:rsid w:val="00304E76"/>
    <w:rPr>
      <w:rFonts w:cs="Times New Roman"/>
      <w:b/>
      <w:color w:val="000080"/>
    </w:rPr>
  </w:style>
  <w:style w:type="character" w:customStyle="1" w:styleId="af0">
    <w:name w:val="Продолжение ссылки"/>
    <w:basedOn w:val="aa"/>
    <w:rsid w:val="00CD0344"/>
    <w:rPr>
      <w:rFonts w:cs="Times New Roman"/>
      <w:b/>
      <w:color w:val="008000"/>
    </w:rPr>
  </w:style>
  <w:style w:type="paragraph" w:styleId="af1">
    <w:name w:val="Balloon Text"/>
    <w:basedOn w:val="a"/>
    <w:semiHidden/>
    <w:rsid w:val="00C12C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0123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2866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spfo1">
    <w:name w:val="spfo1"/>
    <w:rsid w:val="00B90770"/>
  </w:style>
  <w:style w:type="character" w:styleId="af2">
    <w:name w:val="Hyperlink"/>
    <w:uiPriority w:val="99"/>
    <w:semiHidden/>
    <w:unhideWhenUsed/>
    <w:rsid w:val="000049F1"/>
    <w:rPr>
      <w:strike w:val="0"/>
      <w:dstrike w:val="0"/>
      <w:color w:val="0066CC"/>
      <w:u w:val="none"/>
      <w:effect w:val="none"/>
    </w:rPr>
  </w:style>
  <w:style w:type="character" w:customStyle="1" w:styleId="blk3">
    <w:name w:val="blk3"/>
    <w:rsid w:val="00D246AD"/>
    <w:rPr>
      <w:vanish w:val="0"/>
      <w:webHidden w:val="0"/>
      <w:specVanish w:val="0"/>
    </w:rPr>
  </w:style>
  <w:style w:type="character" w:customStyle="1" w:styleId="a4">
    <w:name w:val="Название Знак"/>
    <w:basedOn w:val="a0"/>
    <w:link w:val="a3"/>
    <w:rsid w:val="0016544D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DCC"/>
    <w:rPr>
      <w:sz w:val="24"/>
      <w:szCs w:val="24"/>
      <w:lang w:val="en-US"/>
    </w:rPr>
  </w:style>
  <w:style w:type="paragraph" w:styleId="1">
    <w:name w:val="heading 1"/>
    <w:basedOn w:val="a"/>
    <w:next w:val="a"/>
    <w:qFormat/>
    <w:rsid w:val="00E462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8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8605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6">
    <w:name w:val="heading 6"/>
    <w:basedOn w:val="a"/>
    <w:next w:val="a"/>
    <w:qFormat/>
    <w:rsid w:val="00F91DCC"/>
    <w:pPr>
      <w:keepNext/>
      <w:jc w:val="center"/>
      <w:outlineLvl w:val="5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rsid w:val="008605E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2">
    <w:name w:val="Body Text 2"/>
    <w:basedOn w:val="a"/>
    <w:rsid w:val="00F91DCC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paragraph" w:styleId="a3">
    <w:name w:val="Title"/>
    <w:basedOn w:val="a"/>
    <w:link w:val="a4"/>
    <w:qFormat/>
    <w:rsid w:val="00F91DCC"/>
    <w:pPr>
      <w:jc w:val="center"/>
    </w:pPr>
    <w:rPr>
      <w:b/>
      <w:bCs/>
      <w:sz w:val="32"/>
      <w:lang w:val="ru-RU"/>
    </w:rPr>
  </w:style>
  <w:style w:type="paragraph" w:customStyle="1" w:styleId="20">
    <w:name w:val="заголовок 2"/>
    <w:basedOn w:val="a"/>
    <w:next w:val="a"/>
    <w:rsid w:val="009D58C3"/>
    <w:pPr>
      <w:keepNext/>
      <w:widowControl w:val="0"/>
      <w:autoSpaceDE w:val="0"/>
      <w:autoSpaceDN w:val="0"/>
      <w:jc w:val="center"/>
      <w:outlineLvl w:val="1"/>
    </w:pPr>
    <w:rPr>
      <w:sz w:val="28"/>
      <w:szCs w:val="28"/>
    </w:rPr>
  </w:style>
  <w:style w:type="table" w:styleId="a5">
    <w:name w:val="Table Grid"/>
    <w:basedOn w:val="a1"/>
    <w:rsid w:val="009D5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4EB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31">
    <w:name w:val="Body Text 3"/>
    <w:basedOn w:val="a"/>
    <w:rsid w:val="0051668F"/>
    <w:pPr>
      <w:spacing w:after="120"/>
    </w:pPr>
    <w:rPr>
      <w:sz w:val="16"/>
      <w:szCs w:val="16"/>
      <w:lang w:val="ru-RU"/>
    </w:rPr>
  </w:style>
  <w:style w:type="paragraph" w:styleId="a6">
    <w:name w:val="header"/>
    <w:basedOn w:val="a"/>
    <w:rsid w:val="00A3620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36207"/>
  </w:style>
  <w:style w:type="paragraph" w:styleId="a8">
    <w:name w:val="footer"/>
    <w:basedOn w:val="a"/>
    <w:rsid w:val="00A36207"/>
    <w:pPr>
      <w:tabs>
        <w:tab w:val="center" w:pos="4677"/>
        <w:tab w:val="right" w:pos="9355"/>
      </w:tabs>
    </w:pPr>
  </w:style>
  <w:style w:type="character" w:customStyle="1" w:styleId="a9">
    <w:name w:val="Цветовое выделение"/>
    <w:rsid w:val="00E4629F"/>
    <w:rPr>
      <w:b/>
      <w:color w:val="000080"/>
    </w:rPr>
  </w:style>
  <w:style w:type="character" w:customStyle="1" w:styleId="aa">
    <w:name w:val="Гипертекстовая ссылка"/>
    <w:rsid w:val="00E4629F"/>
    <w:rPr>
      <w:rFonts w:cs="Times New Roman"/>
      <w:b/>
      <w:color w:val="008000"/>
    </w:rPr>
  </w:style>
  <w:style w:type="paragraph" w:customStyle="1" w:styleId="ab">
    <w:name w:val="Комментарий"/>
    <w:basedOn w:val="a"/>
    <w:next w:val="a"/>
    <w:rsid w:val="00E4629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lang w:val="ru-RU"/>
    </w:rPr>
  </w:style>
  <w:style w:type="paragraph" w:customStyle="1" w:styleId="ac">
    <w:name w:val="Нормальный (таблица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Arial" w:hAnsi="Arial"/>
      <w:lang w:val="ru-RU"/>
    </w:rPr>
  </w:style>
  <w:style w:type="paragraph" w:customStyle="1" w:styleId="ad">
    <w:name w:val="Таблицы (моноширинный)"/>
    <w:basedOn w:val="a"/>
    <w:next w:val="a"/>
    <w:rsid w:val="00E462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val="ru-RU"/>
    </w:rPr>
  </w:style>
  <w:style w:type="paragraph" w:customStyle="1" w:styleId="ae">
    <w:name w:val="Прижатый влево"/>
    <w:basedOn w:val="a"/>
    <w:next w:val="a"/>
    <w:rsid w:val="00E4629F"/>
    <w:pPr>
      <w:widowControl w:val="0"/>
      <w:autoSpaceDE w:val="0"/>
      <w:autoSpaceDN w:val="0"/>
      <w:adjustRightInd w:val="0"/>
    </w:pPr>
    <w:rPr>
      <w:rFonts w:ascii="Arial" w:hAnsi="Arial"/>
      <w:lang w:val="ru-RU"/>
    </w:rPr>
  </w:style>
  <w:style w:type="character" w:customStyle="1" w:styleId="af">
    <w:name w:val="Заголовок своего сообщения"/>
    <w:rsid w:val="00304E76"/>
    <w:rPr>
      <w:rFonts w:cs="Times New Roman"/>
      <w:b/>
      <w:color w:val="000080"/>
    </w:rPr>
  </w:style>
  <w:style w:type="character" w:customStyle="1" w:styleId="af0">
    <w:name w:val="Продолжение ссылки"/>
    <w:basedOn w:val="aa"/>
    <w:rsid w:val="00CD0344"/>
    <w:rPr>
      <w:rFonts w:cs="Times New Roman"/>
      <w:b/>
      <w:color w:val="008000"/>
    </w:rPr>
  </w:style>
  <w:style w:type="paragraph" w:styleId="af1">
    <w:name w:val="Balloon Text"/>
    <w:basedOn w:val="a"/>
    <w:semiHidden/>
    <w:rsid w:val="00C12C1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901235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F12866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spfo1">
    <w:name w:val="spfo1"/>
    <w:rsid w:val="00B90770"/>
  </w:style>
  <w:style w:type="character" w:styleId="af2">
    <w:name w:val="Hyperlink"/>
    <w:uiPriority w:val="99"/>
    <w:semiHidden/>
    <w:unhideWhenUsed/>
    <w:rsid w:val="000049F1"/>
    <w:rPr>
      <w:strike w:val="0"/>
      <w:dstrike w:val="0"/>
      <w:color w:val="0066CC"/>
      <w:u w:val="none"/>
      <w:effect w:val="none"/>
    </w:rPr>
  </w:style>
  <w:style w:type="character" w:customStyle="1" w:styleId="blk3">
    <w:name w:val="blk3"/>
    <w:rsid w:val="00D246AD"/>
    <w:rPr>
      <w:vanish w:val="0"/>
      <w:webHidden w:val="0"/>
      <w:specVanish w:val="0"/>
    </w:rPr>
  </w:style>
  <w:style w:type="character" w:customStyle="1" w:styleId="a4">
    <w:name w:val="Название Знак"/>
    <w:basedOn w:val="a0"/>
    <w:link w:val="a3"/>
    <w:rsid w:val="0016544D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8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7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62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18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04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46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6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0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79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8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9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567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102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4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016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organi_mestnogo_samoupravleniya/" TargetMode="External"/><Relationship Id="rId18" Type="http://schemas.openxmlformats.org/officeDocument/2006/relationships/hyperlink" Target="http://www.pandia.ru/text/category/golovnie_ubori/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individualmznoe_predprinimatelmzstvo/" TargetMode="External"/><Relationship Id="rId17" Type="http://schemas.openxmlformats.org/officeDocument/2006/relationships/hyperlink" Target="http://pandia.ru/text/category/russkij_yazik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ndia.ru/text/category/zakoni_v_rossii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krasnodarskij_kraj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vodosnabzhenie_i_kanalizatciya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pandia.ru/text/category/noyabrmz_2011_g_/" TargetMode="External"/><Relationship Id="rId19" Type="http://schemas.openxmlformats.org/officeDocument/2006/relationships/hyperlink" Target="http://pandia.ru/text/category/dogovora_arend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zashita_prav_potrebitelej/" TargetMode="External"/><Relationship Id="rId14" Type="http://schemas.openxmlformats.org/officeDocument/2006/relationships/hyperlink" Target="http://pandia.ru/text/category/holodilmznoe_oborudovani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0129C-19D2-4495-AF52-BDB103CD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2758</Words>
  <Characters>15723</Characters>
  <Application>Microsoft Office Word</Application>
  <DocSecurity>4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Фидяева Екатерина</cp:lastModifiedBy>
  <cp:revision>2</cp:revision>
  <cp:lastPrinted>2017-05-02T15:01:00Z</cp:lastPrinted>
  <dcterms:created xsi:type="dcterms:W3CDTF">2017-06-01T12:01:00Z</dcterms:created>
  <dcterms:modified xsi:type="dcterms:W3CDTF">2017-06-01T12:01:00Z</dcterms:modified>
</cp:coreProperties>
</file>