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94" w:rsidRDefault="00E74C8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noProof/>
          <w:sz w:val="28"/>
          <w:lang w:eastAsia="ru-RU"/>
        </w:rPr>
        <w:drawing>
          <wp:inline distT="0" distB="0" distL="0" distR="0">
            <wp:extent cx="647699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Graphic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A94" w:rsidRDefault="00DD0A94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D0A94" w:rsidRDefault="00E74C8A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DD0A94" w:rsidRDefault="00DD0A9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D0A94" w:rsidRDefault="00E74C8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АДМИНИСТРАЦИИ МУНИЦИПАЛЬНОГО ОБРАЗОВАНИЯ</w:t>
      </w:r>
    </w:p>
    <w:p w:rsidR="00DD0A94" w:rsidRDefault="00DD0A9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D0A94" w:rsidRDefault="00E74C8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ТУАПСИНСКИЙ РАЙОН</w:t>
      </w:r>
    </w:p>
    <w:p w:rsidR="00DD0A94" w:rsidRDefault="00DD0A9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D0A94" w:rsidRDefault="00E74C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№ __________</w:t>
      </w:r>
    </w:p>
    <w:p w:rsidR="00DD0A94" w:rsidRDefault="00E74C8A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Туапсе</w:t>
      </w:r>
    </w:p>
    <w:p w:rsidR="00DD0A94" w:rsidRDefault="00DD0A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0A94" w:rsidRDefault="00DD0A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0A94" w:rsidRDefault="00E74C8A">
      <w:pPr>
        <w:spacing w:after="0" w:line="240" w:lineRule="auto"/>
        <w:ind w:left="567" w:right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Туапсинский район  </w:t>
      </w:r>
    </w:p>
    <w:p w:rsidR="00DD0A94" w:rsidRDefault="00E74C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от 08 апреля 2019 года № 500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</w:p>
    <w:p w:rsidR="00DD0A94" w:rsidRDefault="00E74C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административного регламента предоставления </w:t>
      </w:r>
    </w:p>
    <w:p w:rsidR="00DD0A94" w:rsidRDefault="00E74C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услуги «</w:t>
      </w:r>
      <w:r>
        <w:rPr>
          <w:rFonts w:ascii="Times New Roman" w:hAnsi="Times New Roman"/>
          <w:b/>
          <w:bCs/>
          <w:sz w:val="28"/>
          <w:szCs w:val="28"/>
        </w:rPr>
        <w:t xml:space="preserve">Заключение договора </w:t>
      </w:r>
    </w:p>
    <w:p w:rsidR="00DD0A94" w:rsidRDefault="00E74C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предоставлении торгово</w:t>
      </w:r>
      <w:r>
        <w:rPr>
          <w:rFonts w:ascii="Times New Roman" w:hAnsi="Times New Roman"/>
          <w:b/>
          <w:bCs/>
          <w:sz w:val="28"/>
          <w:szCs w:val="28"/>
        </w:rPr>
        <w:t xml:space="preserve">го места на ярмарке </w:t>
      </w:r>
    </w:p>
    <w:p w:rsidR="00DD0A94" w:rsidRDefault="00E74C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территории муниципального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D0A94" w:rsidRDefault="00DD0A94">
      <w:pPr>
        <w:spacing w:after="0" w:line="240" w:lineRule="auto"/>
        <w:ind w:left="567" w:right="567"/>
        <w:jc w:val="center"/>
        <w:rPr>
          <w:rFonts w:ascii="Times New Roman" w:hAnsi="Times New Roman"/>
          <w:sz w:val="28"/>
          <w:szCs w:val="28"/>
        </w:rPr>
      </w:pPr>
    </w:p>
    <w:p w:rsidR="00DD0A94" w:rsidRDefault="00E7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федеральными  законами от 6 октября 2003 года                      № 131-ФЗ «Об общих принципах организации местного самоуправления в   Российской 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27 июля 2010 года № 210-ФЗ «Об организации представления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>Законом Краснодарского края от 1 марта 2011 года № 2195-КЗ «Об организации  деятельности розничных рынков, ярмарок и агропромышленных выставок-ярмарок на те</w:t>
      </w:r>
      <w:r>
        <w:rPr>
          <w:rFonts w:ascii="Times New Roman" w:hAnsi="Times New Roman"/>
          <w:sz w:val="28"/>
          <w:szCs w:val="28"/>
        </w:rPr>
        <w:t>рритории Краснодарского края», на основании Устава муниципального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Туапсинский район, в соответствии с экспертным заключением от 11 июня 2019 года управления правового обеспечения, реестра и регистра департамента внутренней политики администраци</w:t>
      </w:r>
      <w:r>
        <w:rPr>
          <w:rFonts w:ascii="Times New Roman" w:hAnsi="Times New Roman"/>
          <w:sz w:val="28"/>
          <w:szCs w:val="28"/>
        </w:rPr>
        <w:t xml:space="preserve">и Краснодарского края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ю:</w:t>
      </w:r>
    </w:p>
    <w:p w:rsidR="00DD0A94" w:rsidRDefault="00E74C8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</w:rPr>
        <w:t xml:space="preserve">Внести в </w:t>
      </w:r>
      <w:r w:rsidR="00401D87">
        <w:rPr>
          <w:rFonts w:ascii="Times New Roman" w:hAnsi="Times New Roman"/>
          <w:sz w:val="28"/>
        </w:rPr>
        <w:t>приложение к постановлению</w:t>
      </w:r>
      <w:r>
        <w:rPr>
          <w:rFonts w:ascii="Times New Roman" w:hAnsi="Times New Roman"/>
          <w:sz w:val="28"/>
        </w:rPr>
        <w:t xml:space="preserve"> администрации муниципального образования Туапсинский район от 08 апреля 2019 года № 500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/>
          <w:bCs/>
          <w:sz w:val="28"/>
          <w:szCs w:val="28"/>
        </w:rPr>
        <w:t>Заключение до</w:t>
      </w:r>
      <w:r>
        <w:rPr>
          <w:rFonts w:ascii="Times New Roman" w:hAnsi="Times New Roman"/>
          <w:bCs/>
          <w:sz w:val="28"/>
          <w:szCs w:val="28"/>
        </w:rPr>
        <w:t>говора о предоставлении торгового места на ярмарке на территории муниципального образования</w:t>
      </w:r>
      <w:r>
        <w:rPr>
          <w:rFonts w:ascii="Times New Roman" w:hAnsi="Times New Roman"/>
          <w:sz w:val="28"/>
        </w:rPr>
        <w:t>» следующие изменения:</w:t>
      </w:r>
    </w:p>
    <w:p w:rsidR="00DD0A94" w:rsidRDefault="00E7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пункт 2.4.1 подраздела 2.4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Регламента изложить в новой редакции:</w:t>
      </w:r>
    </w:p>
    <w:p w:rsidR="00DD0A94" w:rsidRDefault="00E74C8A" w:rsidP="00401D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составляет не более 30 календарных дней со дня </w:t>
      </w:r>
      <w:r w:rsidR="00401D87">
        <w:rPr>
          <w:rFonts w:ascii="Times New Roman" w:hAnsi="Times New Roman"/>
          <w:sz w:val="28"/>
          <w:szCs w:val="28"/>
        </w:rPr>
        <w:t>подачи</w:t>
      </w:r>
      <w:r>
        <w:rPr>
          <w:rFonts w:ascii="Times New Roman" w:hAnsi="Times New Roman"/>
          <w:sz w:val="28"/>
          <w:szCs w:val="28"/>
        </w:rPr>
        <w:t xml:space="preserve"> заявления</w:t>
      </w:r>
      <w:r>
        <w:rPr>
          <w:rFonts w:ascii="Times New Roman" w:hAnsi="Times New Roman"/>
          <w:sz w:val="28"/>
          <w:szCs w:val="28"/>
        </w:rPr>
        <w:t>, но не позднее 2-х календарных дней до дня проведения ярмарки</w:t>
      </w:r>
      <w:proofErr w:type="gramStart"/>
      <w:r w:rsidR="00401D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DD0A94" w:rsidRDefault="00E7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пункт 2.4.2 подраздела 2.4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Регламента изложить в новой редакции:</w:t>
      </w:r>
    </w:p>
    <w:p w:rsidR="00DD0A94" w:rsidRDefault="00E7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«2.4.2. В случае подачи заявления на получение муниципальной услуги через Единый Портал и (или) Портал </w:t>
      </w:r>
      <w:r>
        <w:rPr>
          <w:rFonts w:ascii="Times New Roman" w:hAnsi="Times New Roman"/>
          <w:sz w:val="28"/>
          <w:szCs w:val="28"/>
        </w:rPr>
        <w:t xml:space="preserve">Краснодарского края срок предоставления муниципальной услуги не должен </w:t>
      </w:r>
      <w:r w:rsidR="00401D87">
        <w:rPr>
          <w:rFonts w:ascii="Times New Roman" w:hAnsi="Times New Roman"/>
          <w:sz w:val="28"/>
          <w:szCs w:val="28"/>
        </w:rPr>
        <w:t xml:space="preserve">превышать </w:t>
      </w:r>
      <w:r w:rsidR="00401D87">
        <w:rPr>
          <w:rFonts w:ascii="Times New Roman" w:hAnsi="Times New Roman"/>
          <w:sz w:val="28"/>
          <w:szCs w:val="28"/>
        </w:rPr>
        <w:t xml:space="preserve">30 календарных дней со дня </w:t>
      </w:r>
      <w:r w:rsidR="00401D87">
        <w:rPr>
          <w:rFonts w:ascii="Times New Roman" w:hAnsi="Times New Roman"/>
          <w:sz w:val="28"/>
          <w:szCs w:val="28"/>
        </w:rPr>
        <w:t>подачи заявления</w:t>
      </w:r>
      <w:r w:rsidR="00401D87">
        <w:rPr>
          <w:rFonts w:ascii="Times New Roman" w:hAnsi="Times New Roman"/>
          <w:sz w:val="28"/>
          <w:szCs w:val="28"/>
        </w:rPr>
        <w:t>, но не позднее 2-х календарных дней до дня проведения ярмарки</w:t>
      </w:r>
      <w:proofErr w:type="gramStart"/>
      <w:r w:rsidR="00401D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DD0A94" w:rsidRDefault="00E7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пункт 2.10.2 подраздела 2.10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Регламента изложить в новой редакции: </w:t>
      </w:r>
    </w:p>
    <w:p w:rsidR="00DD0A94" w:rsidRDefault="00E7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«2.10.2. Заявителю отказывается в предоставлении муниципально</w:t>
      </w:r>
      <w:r>
        <w:rPr>
          <w:rFonts w:ascii="Times New Roman" w:hAnsi="Times New Roman"/>
          <w:sz w:val="28"/>
          <w:szCs w:val="28"/>
        </w:rPr>
        <w:t>й услуги при наличии хотя бы одного из следующих оснований:</w:t>
      </w:r>
    </w:p>
    <w:p w:rsidR="00DD0A94" w:rsidRDefault="00E7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представление заявителем документов, содержащих исправления, серьезные повреждения, не позволяющие однозначно истолковать их содержание, отсутствие обратного адреса, отсутствие подписи, печати;</w:t>
      </w:r>
    </w:p>
    <w:p w:rsidR="00DD0A94" w:rsidRDefault="00E7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от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сутствие одного или нескольких документов, необходимых для получения муниципальной услуги, наличие которых предусмотрено настоящим Административным регламентом, за исключением документов, указанных в подпункте 2.6.1 подраздела 2.6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401D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настоящего Адм</w:t>
      </w:r>
      <w:r>
        <w:rPr>
          <w:rFonts w:ascii="Times New Roman" w:eastAsia="Times New Roman" w:hAnsi="Times New Roman"/>
          <w:bCs/>
          <w:sz w:val="28"/>
          <w:szCs w:val="28"/>
        </w:rPr>
        <w:t>инистративного регламента;</w:t>
      </w:r>
    </w:p>
    <w:p w:rsidR="00DD0A94" w:rsidRDefault="00E7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отсутствие на момент подачи заявления свободных торговых мест для реализации заявленной группы товаров согласно утвержденной схеме размещения торговых мест на ярмарке;</w:t>
      </w:r>
    </w:p>
    <w:p w:rsidR="00DD0A94" w:rsidRDefault="00E7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отсутствие у представителя заявителя соответствующих полномоч</w:t>
      </w:r>
      <w:r>
        <w:rPr>
          <w:rFonts w:ascii="Times New Roman" w:eastAsia="Times New Roman" w:hAnsi="Times New Roman"/>
          <w:bCs/>
          <w:sz w:val="28"/>
          <w:szCs w:val="28"/>
        </w:rPr>
        <w:t>ий на получение муниципальной услуги;</w:t>
      </w:r>
    </w:p>
    <w:p w:rsidR="00DD0A94" w:rsidRDefault="00E7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обращение (в письменном виде) заявителя с просьбой о прекращении предоставления муниципальной услуги».</w:t>
      </w:r>
    </w:p>
    <w:p w:rsidR="00DD0A94" w:rsidRDefault="00E7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Опубликовать настоящее постановление в средствах  массовой информации.</w:t>
      </w:r>
    </w:p>
    <w:p w:rsidR="00DD0A94" w:rsidRDefault="00E74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 </w:t>
      </w:r>
    </w:p>
    <w:p w:rsidR="00DD0A94" w:rsidRDefault="00E74C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DD0A94" w:rsidRDefault="00DD0A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0A94" w:rsidRDefault="00DD0A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0A94" w:rsidRDefault="00DD0A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0A94" w:rsidRDefault="00E74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</w:p>
    <w:p w:rsidR="00DD0A94" w:rsidRDefault="00E74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DD0A94" w:rsidRDefault="00E74C8A" w:rsidP="00401D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Туапсинский</w:t>
      </w:r>
      <w:r w:rsidR="002136E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  <w:r w:rsidR="002136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36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36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36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36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36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36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36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А.В. Русин</w:t>
      </w:r>
    </w:p>
    <w:p w:rsidR="002136E7" w:rsidRDefault="002136E7" w:rsidP="00401D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36E7" w:rsidRDefault="002136E7" w:rsidP="002136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36E7" w:rsidRDefault="002136E7" w:rsidP="002136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36E7" w:rsidRDefault="002136E7" w:rsidP="002136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36E7" w:rsidRDefault="002136E7" w:rsidP="002136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36E7" w:rsidRDefault="002136E7" w:rsidP="002136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0A94" w:rsidRDefault="00E74C8A" w:rsidP="00213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DD0A94" w:rsidRDefault="00E74C8A" w:rsidP="002136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 муниципального образования Туапсинский район</w:t>
      </w:r>
    </w:p>
    <w:p w:rsidR="00DD0A94" w:rsidRDefault="00E74C8A" w:rsidP="002136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 №__________</w:t>
      </w:r>
    </w:p>
    <w:p w:rsidR="00DD0A94" w:rsidRDefault="002136E7" w:rsidP="002136E7">
      <w:pPr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74C8A">
        <w:rPr>
          <w:rFonts w:ascii="Times New Roman" w:hAnsi="Times New Roman"/>
          <w:bCs/>
          <w:sz w:val="28"/>
          <w:szCs w:val="28"/>
        </w:rPr>
        <w:t>О внесении изменений в по</w:t>
      </w:r>
      <w:r w:rsidR="00E74C8A">
        <w:rPr>
          <w:rFonts w:ascii="Times New Roman" w:hAnsi="Times New Roman"/>
          <w:bCs/>
          <w:sz w:val="28"/>
          <w:szCs w:val="28"/>
        </w:rPr>
        <w:t>становление администрации</w:t>
      </w:r>
    </w:p>
    <w:p w:rsidR="00DD0A94" w:rsidRDefault="00E74C8A" w:rsidP="002136E7">
      <w:pPr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образования Туапсинский район</w:t>
      </w:r>
    </w:p>
    <w:p w:rsidR="00DD0A94" w:rsidRDefault="00E74C8A" w:rsidP="002136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от 08 апреля 2019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года № 500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</w:t>
      </w:r>
    </w:p>
    <w:p w:rsidR="00DD0A94" w:rsidRDefault="00E74C8A" w:rsidP="002136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регламента предоставления</w:t>
      </w:r>
    </w:p>
    <w:p w:rsidR="00DD0A94" w:rsidRDefault="00E74C8A" w:rsidP="002136E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 «</w:t>
      </w:r>
      <w:r>
        <w:rPr>
          <w:rFonts w:ascii="Times New Roman" w:hAnsi="Times New Roman"/>
          <w:bCs/>
          <w:sz w:val="28"/>
          <w:szCs w:val="28"/>
        </w:rPr>
        <w:t>Заключение договора</w:t>
      </w:r>
    </w:p>
    <w:p w:rsidR="00DD0A94" w:rsidRDefault="00E74C8A" w:rsidP="002136E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предоставлении </w:t>
      </w:r>
      <w:r>
        <w:rPr>
          <w:rFonts w:ascii="Times New Roman" w:hAnsi="Times New Roman"/>
          <w:bCs/>
          <w:sz w:val="28"/>
          <w:szCs w:val="28"/>
        </w:rPr>
        <w:t>торгового места на ярмарке</w:t>
      </w:r>
    </w:p>
    <w:p w:rsidR="00DD0A94" w:rsidRDefault="00E74C8A" w:rsidP="002136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территории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D0A94" w:rsidRDefault="00DD0A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A94" w:rsidRDefault="00DD0A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DD0A94">
        <w:tc>
          <w:tcPr>
            <w:tcW w:w="5495" w:type="dxa"/>
          </w:tcPr>
          <w:p w:rsidR="00DD0A94" w:rsidRDefault="00E74C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Проект внесен и составлен:</w:t>
            </w:r>
          </w:p>
          <w:p w:rsidR="00DD0A94" w:rsidRDefault="00E74C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Управлением торговли и бытового обслуживания администрации муниципального образования </w:t>
            </w:r>
          </w:p>
          <w:p w:rsidR="00DD0A94" w:rsidRDefault="00E74C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Туапсинский район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DD0A94" w:rsidRDefault="00E74C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управления          </w:t>
            </w:r>
          </w:p>
        </w:tc>
        <w:tc>
          <w:tcPr>
            <w:tcW w:w="4252" w:type="dxa"/>
          </w:tcPr>
          <w:p w:rsidR="00DD0A94" w:rsidRDefault="00E74C8A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                 </w:t>
            </w:r>
          </w:p>
          <w:p w:rsidR="00DD0A94" w:rsidRDefault="00DD0A94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E74C8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Ю.С.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Чубукова</w:t>
            </w:r>
            <w:proofErr w:type="spellEnd"/>
          </w:p>
        </w:tc>
      </w:tr>
      <w:tr w:rsidR="00DD0A94">
        <w:tc>
          <w:tcPr>
            <w:tcW w:w="5495" w:type="dxa"/>
          </w:tcPr>
          <w:p w:rsidR="00DD0A94" w:rsidRDefault="00DD0A9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E74C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Проект согласован: </w:t>
            </w:r>
          </w:p>
          <w:p w:rsidR="00DD0A94" w:rsidRDefault="00E74C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главы администрации</w:t>
            </w:r>
          </w:p>
          <w:p w:rsidR="00DD0A94" w:rsidRDefault="00E74C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DD0A94" w:rsidRDefault="00E74C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Туапсинский район                                                                     </w:t>
            </w:r>
          </w:p>
        </w:tc>
        <w:tc>
          <w:tcPr>
            <w:tcW w:w="4252" w:type="dxa"/>
          </w:tcPr>
          <w:p w:rsidR="00DD0A94" w:rsidRDefault="00DD0A94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E74C8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В.Е. Мирошниченко</w:t>
            </w:r>
          </w:p>
        </w:tc>
      </w:tr>
      <w:tr w:rsidR="00DD0A94">
        <w:tc>
          <w:tcPr>
            <w:tcW w:w="5495" w:type="dxa"/>
          </w:tcPr>
          <w:p w:rsidR="00DD0A94" w:rsidRDefault="00DD0A9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E74C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административной</w:t>
            </w:r>
            <w:proofErr w:type="gramEnd"/>
          </w:p>
          <w:p w:rsidR="00DD0A94" w:rsidRDefault="00E74C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реформы и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межведомственного</w:t>
            </w:r>
            <w:proofErr w:type="gramEnd"/>
          </w:p>
          <w:p w:rsidR="00DD0A94" w:rsidRDefault="00E74C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взаимодействия управления делами</w:t>
            </w:r>
          </w:p>
          <w:p w:rsidR="00DD0A94" w:rsidRDefault="00E74C8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proofErr w:type="gramEnd"/>
          </w:p>
          <w:p w:rsidR="00DD0A94" w:rsidRDefault="00E74C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образования Туапсинский район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4252" w:type="dxa"/>
          </w:tcPr>
          <w:p w:rsidR="00DD0A94" w:rsidRDefault="00E74C8A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</w:t>
            </w:r>
          </w:p>
          <w:p w:rsidR="00DD0A94" w:rsidRDefault="00DD0A94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D0A94" w:rsidRDefault="00E74C8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Ю.П.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Кучукова</w:t>
            </w:r>
            <w:proofErr w:type="spellEnd"/>
          </w:p>
        </w:tc>
      </w:tr>
      <w:tr w:rsidR="00DD0A94">
        <w:tc>
          <w:tcPr>
            <w:tcW w:w="5495" w:type="dxa"/>
          </w:tcPr>
          <w:p w:rsidR="00DD0A94" w:rsidRDefault="00DD0A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0A94" w:rsidRDefault="00E74C8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DD0A94" w:rsidRDefault="00E74C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начальника правого отдела администрации </w:t>
            </w:r>
          </w:p>
          <w:p w:rsidR="00DD0A94" w:rsidRDefault="00E74C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DD0A94" w:rsidRDefault="00E74C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Туапсинский район     </w:t>
            </w:r>
          </w:p>
        </w:tc>
        <w:tc>
          <w:tcPr>
            <w:tcW w:w="4252" w:type="dxa"/>
          </w:tcPr>
          <w:p w:rsidR="00DD0A94" w:rsidRDefault="00E74C8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DD0A94" w:rsidRDefault="00DD0A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D0A94" w:rsidRDefault="00E74C8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Т.П. Яковлева</w:t>
            </w:r>
          </w:p>
        </w:tc>
      </w:tr>
      <w:tr w:rsidR="00DD0A94">
        <w:tc>
          <w:tcPr>
            <w:tcW w:w="5495" w:type="dxa"/>
          </w:tcPr>
          <w:p w:rsidR="00DD0A94" w:rsidRDefault="00DD0A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0A94" w:rsidRDefault="00E74C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:rsidR="00DD0A94" w:rsidRDefault="00E74C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DD0A94" w:rsidRDefault="00E74C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Туапсинский район, </w:t>
            </w:r>
          </w:p>
          <w:p w:rsidR="00DD0A94" w:rsidRDefault="00E74C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управляющий делами                                                              </w:t>
            </w:r>
          </w:p>
        </w:tc>
        <w:tc>
          <w:tcPr>
            <w:tcW w:w="4252" w:type="dxa"/>
          </w:tcPr>
          <w:p w:rsidR="00DD0A94" w:rsidRDefault="00DD0A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D0A94" w:rsidRDefault="00DD0A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D0A94" w:rsidRDefault="00E74C8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В.Д.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Ананов</w:t>
            </w:r>
            <w:proofErr w:type="spellEnd"/>
          </w:p>
        </w:tc>
      </w:tr>
    </w:tbl>
    <w:p w:rsidR="00DD0A94" w:rsidRDefault="00E74C8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DD0A94" w:rsidRDefault="00DD0A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94" w:rsidRDefault="00E74C8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</w:t>
      </w:r>
    </w:p>
    <w:p w:rsidR="00DD0A94" w:rsidRDefault="00E74C8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</w:t>
      </w:r>
    </w:p>
    <w:sectPr w:rsidR="00DD0A94" w:rsidSect="002136E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8A" w:rsidRDefault="00E74C8A">
      <w:pPr>
        <w:spacing w:after="0" w:line="240" w:lineRule="auto"/>
      </w:pPr>
      <w:r>
        <w:separator/>
      </w:r>
    </w:p>
  </w:endnote>
  <w:endnote w:type="continuationSeparator" w:id="0">
    <w:p w:rsidR="00E74C8A" w:rsidRDefault="00E7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8A" w:rsidRDefault="00E74C8A">
      <w:pPr>
        <w:spacing w:after="0" w:line="240" w:lineRule="auto"/>
      </w:pPr>
      <w:r>
        <w:separator/>
      </w:r>
    </w:p>
  </w:footnote>
  <w:footnote w:type="continuationSeparator" w:id="0">
    <w:p w:rsidR="00E74C8A" w:rsidRDefault="00E74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69114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D0A94" w:rsidRPr="002136E7" w:rsidRDefault="002136E7" w:rsidP="002136E7">
        <w:pPr>
          <w:pStyle w:val="ae"/>
          <w:jc w:val="center"/>
          <w:rPr>
            <w:rFonts w:ascii="Times New Roman" w:hAnsi="Times New Roman"/>
            <w:sz w:val="28"/>
            <w:szCs w:val="28"/>
          </w:rPr>
        </w:pPr>
        <w:r w:rsidRPr="002136E7">
          <w:rPr>
            <w:rFonts w:ascii="Times New Roman" w:hAnsi="Times New Roman"/>
            <w:sz w:val="28"/>
            <w:szCs w:val="28"/>
          </w:rPr>
          <w:fldChar w:fldCharType="begin"/>
        </w:r>
        <w:r w:rsidRPr="002136E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136E7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3</w:t>
        </w:r>
        <w:r w:rsidRPr="002136E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6227"/>
    <w:multiLevelType w:val="hybridMultilevel"/>
    <w:tmpl w:val="58BCA892"/>
    <w:lvl w:ilvl="0" w:tplc="939082B4">
      <w:start w:val="1"/>
      <w:numFmt w:val="decimal"/>
      <w:lvlText w:val="%1)"/>
      <w:lvlJc w:val="left"/>
      <w:pPr>
        <w:ind w:left="1729" w:hanging="1019"/>
      </w:pPr>
      <w:rPr>
        <w:rFonts w:hint="default"/>
      </w:rPr>
    </w:lvl>
    <w:lvl w:ilvl="1" w:tplc="DCB6C190">
      <w:start w:val="1"/>
      <w:numFmt w:val="lowerLetter"/>
      <w:lvlText w:val="%2."/>
      <w:lvlJc w:val="left"/>
      <w:pPr>
        <w:ind w:left="1789" w:hanging="359"/>
      </w:pPr>
    </w:lvl>
    <w:lvl w:ilvl="2" w:tplc="2A7899D0">
      <w:start w:val="1"/>
      <w:numFmt w:val="lowerRoman"/>
      <w:lvlText w:val="%3."/>
      <w:lvlJc w:val="right"/>
      <w:pPr>
        <w:ind w:left="2509" w:hanging="179"/>
      </w:pPr>
    </w:lvl>
    <w:lvl w:ilvl="3" w:tplc="6C9E4246">
      <w:start w:val="1"/>
      <w:numFmt w:val="decimal"/>
      <w:lvlText w:val="%4."/>
      <w:lvlJc w:val="left"/>
      <w:pPr>
        <w:ind w:left="3229" w:hanging="359"/>
      </w:pPr>
    </w:lvl>
    <w:lvl w:ilvl="4" w:tplc="D422D5F6">
      <w:start w:val="1"/>
      <w:numFmt w:val="lowerLetter"/>
      <w:lvlText w:val="%5."/>
      <w:lvlJc w:val="left"/>
      <w:pPr>
        <w:ind w:left="3949" w:hanging="359"/>
      </w:pPr>
    </w:lvl>
    <w:lvl w:ilvl="5" w:tplc="C212C75C">
      <w:start w:val="1"/>
      <w:numFmt w:val="lowerRoman"/>
      <w:lvlText w:val="%6."/>
      <w:lvlJc w:val="right"/>
      <w:pPr>
        <w:ind w:left="4669" w:hanging="179"/>
      </w:pPr>
    </w:lvl>
    <w:lvl w:ilvl="6" w:tplc="AD2AD608">
      <w:start w:val="1"/>
      <w:numFmt w:val="decimal"/>
      <w:lvlText w:val="%7."/>
      <w:lvlJc w:val="left"/>
      <w:pPr>
        <w:ind w:left="5389" w:hanging="359"/>
      </w:pPr>
    </w:lvl>
    <w:lvl w:ilvl="7" w:tplc="B03C9880">
      <w:start w:val="1"/>
      <w:numFmt w:val="lowerLetter"/>
      <w:lvlText w:val="%8."/>
      <w:lvlJc w:val="left"/>
      <w:pPr>
        <w:ind w:left="6109" w:hanging="359"/>
      </w:pPr>
    </w:lvl>
    <w:lvl w:ilvl="8" w:tplc="E9E6BD96">
      <w:start w:val="1"/>
      <w:numFmt w:val="lowerRoman"/>
      <w:lvlText w:val="%9."/>
      <w:lvlJc w:val="right"/>
      <w:pPr>
        <w:ind w:left="6829" w:hanging="179"/>
      </w:pPr>
    </w:lvl>
  </w:abstractNum>
  <w:abstractNum w:abstractNumId="1">
    <w:nsid w:val="4CD01198"/>
    <w:multiLevelType w:val="hybridMultilevel"/>
    <w:tmpl w:val="443E888C"/>
    <w:lvl w:ilvl="0" w:tplc="EB2819AA">
      <w:start w:val="4"/>
      <w:numFmt w:val="decimal"/>
      <w:lvlText w:val="%1."/>
      <w:lvlJc w:val="left"/>
      <w:pPr>
        <w:ind w:left="644" w:hanging="359"/>
      </w:pPr>
      <w:rPr>
        <w:rFonts w:hint="default"/>
      </w:rPr>
    </w:lvl>
    <w:lvl w:ilvl="1" w:tplc="D07005D4">
      <w:start w:val="1"/>
      <w:numFmt w:val="lowerLetter"/>
      <w:lvlText w:val="%2."/>
      <w:lvlJc w:val="left"/>
      <w:pPr>
        <w:ind w:left="1364" w:hanging="359"/>
      </w:pPr>
    </w:lvl>
    <w:lvl w:ilvl="2" w:tplc="F33ABD6C">
      <w:start w:val="1"/>
      <w:numFmt w:val="lowerRoman"/>
      <w:lvlText w:val="%3."/>
      <w:lvlJc w:val="right"/>
      <w:pPr>
        <w:ind w:left="2084" w:hanging="179"/>
      </w:pPr>
    </w:lvl>
    <w:lvl w:ilvl="3" w:tplc="72AA3DFC">
      <w:start w:val="1"/>
      <w:numFmt w:val="decimal"/>
      <w:lvlText w:val="%4."/>
      <w:lvlJc w:val="left"/>
      <w:pPr>
        <w:ind w:left="2804" w:hanging="359"/>
      </w:pPr>
    </w:lvl>
    <w:lvl w:ilvl="4" w:tplc="749AB276">
      <w:start w:val="1"/>
      <w:numFmt w:val="lowerLetter"/>
      <w:lvlText w:val="%5."/>
      <w:lvlJc w:val="left"/>
      <w:pPr>
        <w:ind w:left="3524" w:hanging="359"/>
      </w:pPr>
    </w:lvl>
    <w:lvl w:ilvl="5" w:tplc="0C3EE680">
      <w:start w:val="1"/>
      <w:numFmt w:val="lowerRoman"/>
      <w:lvlText w:val="%6."/>
      <w:lvlJc w:val="right"/>
      <w:pPr>
        <w:ind w:left="4244" w:hanging="179"/>
      </w:pPr>
    </w:lvl>
    <w:lvl w:ilvl="6" w:tplc="43988E74">
      <w:start w:val="1"/>
      <w:numFmt w:val="decimal"/>
      <w:lvlText w:val="%7."/>
      <w:lvlJc w:val="left"/>
      <w:pPr>
        <w:ind w:left="4964" w:hanging="359"/>
      </w:pPr>
    </w:lvl>
    <w:lvl w:ilvl="7" w:tplc="6106867C">
      <w:start w:val="1"/>
      <w:numFmt w:val="lowerLetter"/>
      <w:lvlText w:val="%8."/>
      <w:lvlJc w:val="left"/>
      <w:pPr>
        <w:ind w:left="5684" w:hanging="359"/>
      </w:pPr>
    </w:lvl>
    <w:lvl w:ilvl="8" w:tplc="EC52A84A">
      <w:start w:val="1"/>
      <w:numFmt w:val="lowerRoman"/>
      <w:lvlText w:val="%9."/>
      <w:lvlJc w:val="right"/>
      <w:pPr>
        <w:ind w:left="6404" w:hanging="179"/>
      </w:pPr>
    </w:lvl>
  </w:abstractNum>
  <w:abstractNum w:abstractNumId="2">
    <w:nsid w:val="579D691F"/>
    <w:multiLevelType w:val="hybridMultilevel"/>
    <w:tmpl w:val="106A23E2"/>
    <w:lvl w:ilvl="0" w:tplc="151ADEFC">
      <w:start w:val="1"/>
      <w:numFmt w:val="decimal"/>
      <w:lvlText w:val="%1)"/>
      <w:lvlJc w:val="left"/>
      <w:pPr>
        <w:ind w:left="1080" w:hanging="359"/>
      </w:pPr>
      <w:rPr>
        <w:rFonts w:hint="default"/>
      </w:rPr>
    </w:lvl>
    <w:lvl w:ilvl="1" w:tplc="0AEEA042">
      <w:start w:val="1"/>
      <w:numFmt w:val="lowerLetter"/>
      <w:lvlText w:val="%2."/>
      <w:lvlJc w:val="left"/>
      <w:pPr>
        <w:ind w:left="1800" w:hanging="359"/>
      </w:pPr>
    </w:lvl>
    <w:lvl w:ilvl="2" w:tplc="8CBA5136">
      <w:start w:val="1"/>
      <w:numFmt w:val="lowerRoman"/>
      <w:lvlText w:val="%3."/>
      <w:lvlJc w:val="right"/>
      <w:pPr>
        <w:ind w:left="2520" w:hanging="179"/>
      </w:pPr>
    </w:lvl>
    <w:lvl w:ilvl="3" w:tplc="F6DE63D6">
      <w:start w:val="1"/>
      <w:numFmt w:val="decimal"/>
      <w:lvlText w:val="%4."/>
      <w:lvlJc w:val="left"/>
      <w:pPr>
        <w:ind w:left="3240" w:hanging="359"/>
      </w:pPr>
    </w:lvl>
    <w:lvl w:ilvl="4" w:tplc="5F2690A2">
      <w:start w:val="1"/>
      <w:numFmt w:val="lowerLetter"/>
      <w:lvlText w:val="%5."/>
      <w:lvlJc w:val="left"/>
      <w:pPr>
        <w:ind w:left="3960" w:hanging="359"/>
      </w:pPr>
    </w:lvl>
    <w:lvl w:ilvl="5" w:tplc="084C8732">
      <w:start w:val="1"/>
      <w:numFmt w:val="lowerRoman"/>
      <w:lvlText w:val="%6."/>
      <w:lvlJc w:val="right"/>
      <w:pPr>
        <w:ind w:left="4680" w:hanging="179"/>
      </w:pPr>
    </w:lvl>
    <w:lvl w:ilvl="6" w:tplc="EBAE0F1C">
      <w:start w:val="1"/>
      <w:numFmt w:val="decimal"/>
      <w:lvlText w:val="%7."/>
      <w:lvlJc w:val="left"/>
      <w:pPr>
        <w:ind w:left="5400" w:hanging="359"/>
      </w:pPr>
    </w:lvl>
    <w:lvl w:ilvl="7" w:tplc="02F0F69C">
      <w:start w:val="1"/>
      <w:numFmt w:val="lowerLetter"/>
      <w:lvlText w:val="%8."/>
      <w:lvlJc w:val="left"/>
      <w:pPr>
        <w:ind w:left="6120" w:hanging="359"/>
      </w:pPr>
    </w:lvl>
    <w:lvl w:ilvl="8" w:tplc="5F665B54">
      <w:start w:val="1"/>
      <w:numFmt w:val="lowerRoman"/>
      <w:lvlText w:val="%9."/>
      <w:lvlJc w:val="right"/>
      <w:pPr>
        <w:ind w:left="6840" w:hanging="17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94"/>
    <w:rsid w:val="002136E7"/>
    <w:rsid w:val="00401D87"/>
    <w:rsid w:val="00DD0A94"/>
    <w:rsid w:val="00E7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bCs/>
      <w:lang w:eastAsia="ru-RU"/>
    </w:rPr>
  </w:style>
  <w:style w:type="character" w:styleId="ad">
    <w:name w:val="Hyperlink"/>
    <w:unhideWhenUsed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Calibri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 Spacing"/>
    <w:uiPriority w:val="1"/>
    <w:qFormat/>
    <w:pPr>
      <w:spacing w:after="0" w:line="240" w:lineRule="auto"/>
    </w:pPr>
    <w:rPr>
      <w:rFonts w:cs="Times New Roman"/>
    </w:r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bCs/>
      <w:lang w:eastAsia="ru-RU"/>
    </w:rPr>
  </w:style>
  <w:style w:type="character" w:styleId="ad">
    <w:name w:val="Hyperlink"/>
    <w:unhideWhenUsed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eastAsia="Calibri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 Spacing"/>
    <w:uiPriority w:val="1"/>
    <w:qFormat/>
    <w:pPr>
      <w:spacing w:after="0" w:line="240" w:lineRule="auto"/>
    </w:pPr>
    <w:rPr>
      <w:rFonts w:cs="Times New Roman"/>
    </w:r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2</cp:revision>
  <dcterms:created xsi:type="dcterms:W3CDTF">2019-08-20T13:49:00Z</dcterms:created>
  <dcterms:modified xsi:type="dcterms:W3CDTF">2019-08-20T13:49:00Z</dcterms:modified>
</cp:coreProperties>
</file>