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A" w:rsidRPr="00350138" w:rsidRDefault="006B6069" w:rsidP="00350138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ab/>
      </w:r>
      <w:r w:rsidR="00D523BA" w:rsidRPr="00350138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Постановление главы администрации (губернатора) Краснодарского края от 16 апреля 2019 г. N 209 "О выплате денежного вознаграждения гражданам за добровольную сдачу незаконно хранящихся у них оружия, боеприпасов, взрывчатых веществ и взрывных устройств"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</w:t>
      </w:r>
      <w:hyperlink r:id="rId5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7 февраля 2011 г. N 3-ФЗ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полиции", </w:t>
      </w:r>
      <w:hyperlink r:id="rId6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13 декабря 1996 г. N 150-ФЗ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 оружии", от 6 марта 2006 г. N 35-ФЗ "О противодействии терроризму", </w:t>
      </w:r>
      <w:hyperlink r:id="rId7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"Об утверждении государственной программы Краснодарского края "Обеспечение безопасности населения", в целях активизации противодействия незаконному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обороту оружия на территории Краснодарского края и для осуществления мероприятий по организации добровольной сдачи гражданами незаконно хранящегося у них оружия, боеприпасов, взрывчатых веществ, взрывчатых материалов и взрывных устройств постановляю: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hyperlink r:id="rId8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(прилагается).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Управлению региональной безопасности администрации Краснодарского края (Колганов Н.В.) организовать взаимодействие с Главным управлением МВД России по Краснодарскому краю в целях обеспечения выплат денежного вознаграждения гражданам за добровольно сданные незаконно хранящиеся у них оружие, боеприпасы, взрывчатые вещества и взрывные устройства.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Департаменту информационной политики Краснодарского края (</w:t>
      </w:r>
      <w:proofErr w:type="spell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Пригода</w:t>
      </w:r>
      <w:proofErr w:type="spell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В.В.) обеспечить размещение (</w:t>
      </w:r>
      <w:hyperlink r:id="rId9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опубликование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(губернатора) Краснодарского края </w:t>
      </w:r>
      <w:proofErr w:type="spell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Копайгородского</w:t>
      </w:r>
      <w:proofErr w:type="spell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А.С.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Постановление вступает в силу на следующий день после его </w:t>
      </w:r>
      <w:hyperlink r:id="rId1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но не ранее внесения соответствующих изменений в </w:t>
      </w:r>
      <w:hyperlink r:id="rId11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государственную программу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населения".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084201" w:rsidRPr="00D523BA" w:rsidTr="00D523B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администрации (губернатор)</w:t>
            </w: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В.И. Кондратьев</w:t>
            </w:r>
          </w:p>
        </w:tc>
      </w:tr>
    </w:tbl>
    <w:p w:rsid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11D9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11D9" w:rsidRPr="00D523BA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23BA" w:rsidRPr="00D523BA" w:rsidRDefault="00D523BA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Утверждено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(губернатора) Краснодарского края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16 апреля 2019 г. N 209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Настоящее Положение определяет порядок приема от граждан незаконно хранящихся оружия, боеприпасов, взрывчатых веществ и взрывных устройств и выплаты денежного вознаграждения за их добровольную сдачу.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 (далее - граждане), достигшие восемнадцатилетнего возраста, добровольно сдавшие в территориальный орган Министерства внутренних дел Российской Федерации по Краснодарскому краю (далее - территориальный орган внутренних дел) незаконно хранящиеся у них оружие, боеприпасы, взрывчатые вещества и взрывные устройства, имеют право на получение денежного вознаграждения в размерах, установленных </w:t>
      </w:r>
      <w:hyperlink r:id="rId13" w:anchor="block_10001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приложением 1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осуществляются администрацией Краснодарского края.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денежного вознаграждения одному лицу за добровольно сданные незаконно хранящиеся у него оружие, боеприпасы, взрывчатые вещества и взрывные устройства (далее - предметы вооружения) не ограничен.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Для выплаты денежного вознаграждения в управление региональной безопасности администрации Краснодарского края (далее - управление) гражданином представляются следующие документы: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собственноручно написанное заявление гражданина о выплате денежного вознаграждения за добровольную сдачу незаконно хранящихся оружия, боеприпасов, взрывчатых веществ и взрывных устройств (далее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аявление) по форме согласно </w:t>
      </w:r>
      <w:hyperlink r:id="rId14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приложению 2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копия паспорта или иного документа, удостоверяющего личность гражданина;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справка кредитной организации о реквизитах счета.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Основаниями для выплаты денежного вознаграждения являются документы, указанные в пункте 3 настоящего Положения, и сведения, полученные управлением от территориального органа внутренних дел о добровольной сдаче гражданами незаконно хранящихся у них предметов вооружения (далее - сведения), содержащие следующую информацию: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фамилия, имя, отчество, дата рождения, адрес регистрации, адрес фактического проживания гражданина, сдавшего предметы вооружения;</w:t>
      </w:r>
    </w:p>
    <w:p w:rsidR="00D523BA" w:rsidRPr="00D523BA" w:rsidRDefault="00D523BA" w:rsidP="00A411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дата и место обнаружения предметов вооружения;</w:t>
      </w:r>
    </w:p>
    <w:p w:rsidR="00D523BA" w:rsidRPr="00D523BA" w:rsidRDefault="00D523BA" w:rsidP="00A411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дата и место добровольной сдачи предметов вооружения;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наименование сданных предметов вооружения в соответствии с </w:t>
      </w:r>
      <w:hyperlink r:id="rId15" w:anchor="block_10001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приложением 1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количество сданных предметов вооружения;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сведения о признании предметов вооружения оружием, боеприпасами, взрывчатыми веществами или взрывными устройствами на основании справки об исследовании экспертно-криминалистических подразделений органов внутренних дел;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сведения о пригодности для использования по прямому назначению (об исправном состоянии) сданных предметов вооружения на основании справки об исследовании экспертно-криминалистических подразделений органов внутренних дел.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запрашиваются управлением в территориальном органе внутренних дел в течение 5 рабочих дней со дня представления документов, указанных в </w:t>
      </w:r>
      <w:hyperlink r:id="rId16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Денежное вознаграждение за предметы вооружения и их фрагменты, содержащие взрывчатые вещества, признанные на основании сведений территориального органа внутренних дел непригодными для использования по прямому назначению, выплачивается в размере 50% от размера денежного вознаграждения гражданам в связи с добровольной сдачей незаконно хранящихся у них предметов вооружения.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Выплата денежного вознаграждения гражданам за добровольно сданные незаконно хранящиеся у них предметы вооружения осуществляется в пределах объемов финансирования, предусмотренных на реализацию соответствующего мероприятия </w:t>
      </w:r>
      <w:hyperlink r:id="rId17" w:anchor="block_40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"Укрепление правопорядка, профилактика правонарушений, усиление борьбы с преступностью в Краснодарском крае" </w:t>
      </w:r>
      <w:hyperlink r:id="rId18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населения", утвержденной </w:t>
      </w:r>
      <w:hyperlink r:id="rId19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(далее - Подпрограмма), в пределах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 текущем финансовом году свободного остатка объемов финансирования, предусмотренных на реализацию соответствующего мероприятия </w:t>
      </w:r>
      <w:hyperlink r:id="rId20" w:anchor="block_40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бюджетных ассигнований, доведенных администрации Краснодарского края (управлению) на соответствующие цели, выплаты денежного вознаграждения гражданам за добровольную сдачу незаконно хранящихся у них предметов вооружения осуществляются в очередном финансовом году при наличии объемов финансирования, предусмотренных в очередном финансовом году на реализацию соответствующего мероприятия Подпрограммы, в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пределах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 в очередном финансовом году, в порядке, установленном </w:t>
      </w:r>
      <w:hyperlink r:id="rId21" w:anchor="block_1008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8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Уведомление заявителя об отсутствии в текущем финансовом году свободного остатка объемов финансирования, предусмотренных на выплату денежного вознаграждения гражданину за добровольную сдачу предметов вооружения, осуществляется в течение 5 рабочих дней с момента принятия решения.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Письменное </w:t>
      </w:r>
      <w:hyperlink r:id="rId22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заявление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гражданина и прилагаемые к нему документы, указанные в </w:t>
      </w:r>
      <w:hyperlink r:id="rId23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а также сведения, указанные в </w:t>
      </w:r>
      <w:hyperlink r:id="rId24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регистрируются в управлении в день поступления.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20 рабочих дней со дня регистрации сведения, указанные в </w:t>
      </w:r>
      <w:hyperlink r:id="rId25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пункте 4 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Положения, вместе с документами, указанными в </w:t>
      </w:r>
      <w:hyperlink r:id="rId26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рассматриваются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принимается решение о выплате (или об отказе в выплате) денежного вознаграждения гражданину за добровольную сдачу предметов вооружения; на этом основании производится расчет размера денежного вознаграждения.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Управлением для осуществления выплаты денежного вознаграждения в течение 3 рабочих дней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принятия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передается расчет размера денежного вознаграждения и документы, указанные в </w:t>
      </w:r>
      <w:hyperlink r:id="rId27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пунктах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8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в управление делами администрации Краснодарского края.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делами администрации Краснодарского края в течение 10 рабочих дней со дня поступления от управления расчета размера денежного вознаграждения и документов, указанных в </w:t>
      </w:r>
      <w:hyperlink r:id="rId29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пунктах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4</w:t>
        </w:r>
      </w:hyperlink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обеспечивает выплату денежного вознаграждения путем перечисления денежных средств на расчетный счет, открытый гражданином в кредитной организации и указанный им в письменном </w:t>
      </w:r>
      <w:hyperlink r:id="rId31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заявлении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течение 5 рабочих дней со дня выплаты денежного вознаграждения уведомляет в письменном виде гражданина.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Основанием для отказа в выплате денежного вознаграждения гражданину за добровольную сдачу предметов вооружения являются: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в управление документов, указанных в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32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документов, содержащих неполные либо недостоверные сведения;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отсутствие сведений, указанных в </w:t>
      </w:r>
      <w:hyperlink r:id="rId33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необходимых для принятия решения о выплате денежного вознаграждения.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в выплате денежного вознаграждения гражданину за добровольную сдачу предметов вооружения ему дается письменный ответ с указанием причины отказа в течение 5 рабочих дней </w:t>
      </w:r>
      <w:proofErr w:type="gramStart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выплате денежного вознаграждения может быть обжалован гражданином в порядке, установленном законодательством Российской Федерации.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Гражданин после устранения замечаний, послуживших основанием для отказа в выплате денежного вознаграждения, вправе повторно обратиться в управление в соответствии с настоящим Положением.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D523BA" w:rsidRPr="00D523BA" w:rsidTr="00D523B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proofErr w:type="gramStart"/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3BA" w:rsidRDefault="00D523BA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4" w:anchor="block_1000" w:history="1">
        <w:r w:rsidRPr="009016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Положению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порядке выплаты денежного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вознаграждения гражданам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добровольную сдачу незаконно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хранящихся у них оружия, боеприпасов,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взрывчатых веществ и взрывных устройств</w:t>
      </w:r>
    </w:p>
    <w:p w:rsidR="00572991" w:rsidRPr="00572991" w:rsidRDefault="00572991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  <w:r w:rsidRPr="00572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572991" w:rsidRPr="00572991" w:rsidRDefault="00572991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506"/>
        <w:gridCol w:w="2281"/>
        <w:gridCol w:w="2125"/>
      </w:tblGrid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оружия и боеприпасов, взрывчатых веществ и взрывных устройств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вознаграждения (рублей)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Оружие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Служебное, спортивное и охотничье нарезное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Гладкоствольное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Самодельное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Огнемет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Взрывчатые вещества, взрывные устройства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Взрывчатые вещества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Взрывное устройство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Огнепроводные и детонирующие шнуры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Боеприпасы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6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патронов к огнестрельному оружию</w:t>
            </w:r>
          </w:p>
        </w:tc>
        <w:tc>
          <w:tcPr>
            <w:tcW w:w="2251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Артиллерийские снаряды и мины, военно-инженерные подрывные заряды и мины, ручные и реактивные противотанковые гранаты, боевые ракеты, авиабомбы и т.п.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Ракетно-артиллерийские снаряды активного воздействия на гидрометеорологические процессы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</w:tbl>
    <w:p w:rsidR="00572991" w:rsidRPr="00572991" w:rsidRDefault="00572991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572991" w:rsidRPr="00572991" w:rsidTr="0057299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 Усманов</w:t>
            </w:r>
          </w:p>
        </w:tc>
      </w:tr>
    </w:tbl>
    <w:p w:rsidR="00A35BF1" w:rsidRDefault="00A35BF1" w:rsidP="00350138">
      <w:pPr>
        <w:spacing w:line="240" w:lineRule="auto"/>
      </w:pPr>
    </w:p>
    <w:p w:rsidR="00562C97" w:rsidRDefault="00562C97" w:rsidP="00350138">
      <w:pPr>
        <w:spacing w:line="240" w:lineRule="auto"/>
      </w:pPr>
    </w:p>
    <w:p w:rsidR="00562C97" w:rsidRPr="00562C97" w:rsidRDefault="00562C97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2</w:t>
      </w:r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5" w:anchor="block_1000" w:history="1">
        <w:r w:rsidRPr="0056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Положению</w:t>
        </w:r>
      </w:hyperlink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выплаты денежного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вознаграждения гражданам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добровольную сдачу незаконно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хранящихся у них оружия, боеприпасов,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взрывчатых веществ и взрывных устройств</w:t>
      </w:r>
    </w:p>
    <w:p w:rsidR="00562C97" w:rsidRP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2C97" w:rsidRPr="00562C97" w:rsidRDefault="00562C97" w:rsidP="00350138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региональной безопасности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Краснодарского края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350014, г. Краснодар, ул. </w:t>
      </w:r>
      <w:proofErr w:type="gramStart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, 35</w:t>
      </w:r>
    </w:p>
    <w:p w:rsidR="00562C97" w:rsidRPr="00562C97" w:rsidRDefault="00562C97" w:rsidP="00A4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выплате денежного вознаграждения за добровольную сдачу незаконно хранящихся оружия, боеприпасов, взрывчатых веществ и взрывных устройств</w:t>
      </w:r>
    </w:p>
    <w:p w:rsidR="00562C97" w:rsidRPr="00562C97" w:rsidRDefault="00562C97" w:rsidP="00A4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Я, (фамилия, имя, отчество), (число, месяц и год рождения), (место рождения), зарегистрирован по адресу (адрес регистрации), фактически проживаю по адресу (адрес фактического проживания), телефон (номер контактного телефона), паспорт (серия, номер, дата выдачи, кем выдан, код подразделения), в соответствии с постановлением главы администрации (губернатора) Краснодарского края от "___" _______ 20 __ года N ___ прошу произвести выплату денежного вознаграждения за добровольную сдачу незаконно хранящихся у</w:t>
      </w:r>
      <w:proofErr w:type="gramEnd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оружия, боеприпасов, взрывчатых веществ и взрывных устройств: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количество сданных предметов вооружения, дата и место обнаружения, дата и место сдачи предметов вооружения, наименование территориального органа внутренних дел, осуществившего прием сданных предметов вооружения).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вознаграждение прошу перечислить на расчетный счет (указать банковские реквизиты счета, открытого в российской кредитной организации, в том числе: полное наименование кредитной организации-получателя, номер корреспондентского счета, БИК, ИНН, КПП, номер счета получателя).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согласие на обработку своих персональных данных (как с использованием средств автоматизации, так и без использования таких средств) в соответствии с </w:t>
      </w:r>
      <w:hyperlink r:id="rId36" w:history="1">
        <w:r w:rsidRPr="0056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июля 2006 г. N 152-ФЗ "О персональных данных".</w:t>
      </w:r>
    </w:p>
    <w:p w:rsidR="00562C97" w:rsidRP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2C97" w:rsidRPr="00562C97" w:rsidRDefault="00562C97" w:rsidP="003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C97">
        <w:rPr>
          <w:rFonts w:ascii="Courier New" w:eastAsia="Times New Roman" w:hAnsi="Courier New" w:cs="Courier New"/>
          <w:sz w:val="20"/>
          <w:szCs w:val="20"/>
          <w:lang w:eastAsia="ru-RU"/>
        </w:rPr>
        <w:t>(Дата)                  (Подпись)              (Инициалы, фамилия)</w:t>
      </w:r>
    </w:p>
    <w:p w:rsid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1D9" w:rsidRPr="00562C97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562C97" w:rsidRPr="00562C97" w:rsidTr="00562C97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562C97" w:rsidRPr="00562C97" w:rsidRDefault="00562C97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proofErr w:type="gramStart"/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562C97" w:rsidRPr="00562C97" w:rsidRDefault="00562C97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562C97" w:rsidRDefault="00562C97" w:rsidP="00350138">
      <w:pPr>
        <w:spacing w:line="240" w:lineRule="auto"/>
      </w:pPr>
    </w:p>
    <w:sectPr w:rsidR="0056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8F"/>
    <w:rsid w:val="00084201"/>
    <w:rsid w:val="00285055"/>
    <w:rsid w:val="00350138"/>
    <w:rsid w:val="003924CC"/>
    <w:rsid w:val="00562C97"/>
    <w:rsid w:val="00572991"/>
    <w:rsid w:val="006B6069"/>
    <w:rsid w:val="008D225D"/>
    <w:rsid w:val="0090163D"/>
    <w:rsid w:val="00A35BF1"/>
    <w:rsid w:val="00A411D9"/>
    <w:rsid w:val="00A5158F"/>
    <w:rsid w:val="00D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697142/" TargetMode="External"/><Relationship Id="rId13" Type="http://schemas.openxmlformats.org/officeDocument/2006/relationships/hyperlink" Target="http://base.garant.ru/43697142/" TargetMode="External"/><Relationship Id="rId18" Type="http://schemas.openxmlformats.org/officeDocument/2006/relationships/hyperlink" Target="http://base.garant.ru/36909498/" TargetMode="External"/><Relationship Id="rId26" Type="http://schemas.openxmlformats.org/officeDocument/2006/relationships/hyperlink" Target="http://base.garant.ru/4369714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3697142/" TargetMode="External"/><Relationship Id="rId34" Type="http://schemas.openxmlformats.org/officeDocument/2006/relationships/hyperlink" Target="http://base.garant.ru/43697142/" TargetMode="External"/><Relationship Id="rId7" Type="http://schemas.openxmlformats.org/officeDocument/2006/relationships/hyperlink" Target="http://base.garant.ru/36909498/" TargetMode="External"/><Relationship Id="rId12" Type="http://schemas.openxmlformats.org/officeDocument/2006/relationships/hyperlink" Target="http://base.garant.ru/43697142/" TargetMode="External"/><Relationship Id="rId17" Type="http://schemas.openxmlformats.org/officeDocument/2006/relationships/hyperlink" Target="http://base.garant.ru/36909498/" TargetMode="External"/><Relationship Id="rId25" Type="http://schemas.openxmlformats.org/officeDocument/2006/relationships/hyperlink" Target="http://base.garant.ru/43697142/" TargetMode="External"/><Relationship Id="rId33" Type="http://schemas.openxmlformats.org/officeDocument/2006/relationships/hyperlink" Target="http://base.garant.ru/43697142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43697142/" TargetMode="External"/><Relationship Id="rId20" Type="http://schemas.openxmlformats.org/officeDocument/2006/relationships/hyperlink" Target="http://base.garant.ru/36909498/" TargetMode="External"/><Relationship Id="rId29" Type="http://schemas.openxmlformats.org/officeDocument/2006/relationships/hyperlink" Target="http://base.garant.ru/4369714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128024/" TargetMode="External"/><Relationship Id="rId11" Type="http://schemas.openxmlformats.org/officeDocument/2006/relationships/hyperlink" Target="http://base.garant.ru/36909498/" TargetMode="External"/><Relationship Id="rId24" Type="http://schemas.openxmlformats.org/officeDocument/2006/relationships/hyperlink" Target="http://base.garant.ru/43697142/" TargetMode="External"/><Relationship Id="rId32" Type="http://schemas.openxmlformats.org/officeDocument/2006/relationships/hyperlink" Target="http://base.garant.ru/43697142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base.garant.ru/12182530/" TargetMode="External"/><Relationship Id="rId15" Type="http://schemas.openxmlformats.org/officeDocument/2006/relationships/hyperlink" Target="http://base.garant.ru/43697142/" TargetMode="External"/><Relationship Id="rId23" Type="http://schemas.openxmlformats.org/officeDocument/2006/relationships/hyperlink" Target="http://base.garant.ru/43697142/" TargetMode="External"/><Relationship Id="rId28" Type="http://schemas.openxmlformats.org/officeDocument/2006/relationships/hyperlink" Target="http://base.garant.ru/43697142/" TargetMode="External"/><Relationship Id="rId36" Type="http://schemas.openxmlformats.org/officeDocument/2006/relationships/hyperlink" Target="http://base.garant.ru/12148567/" TargetMode="External"/><Relationship Id="rId10" Type="http://schemas.openxmlformats.org/officeDocument/2006/relationships/hyperlink" Target="http://base.garant.ru/43697143/" TargetMode="External"/><Relationship Id="rId19" Type="http://schemas.openxmlformats.org/officeDocument/2006/relationships/hyperlink" Target="http://base.garant.ru/36909498/" TargetMode="External"/><Relationship Id="rId31" Type="http://schemas.openxmlformats.org/officeDocument/2006/relationships/hyperlink" Target="http://base.garant.ru/436971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3697143/" TargetMode="External"/><Relationship Id="rId14" Type="http://schemas.openxmlformats.org/officeDocument/2006/relationships/hyperlink" Target="http://base.garant.ru/43697142/" TargetMode="External"/><Relationship Id="rId22" Type="http://schemas.openxmlformats.org/officeDocument/2006/relationships/hyperlink" Target="http://base.garant.ru/43697142/" TargetMode="External"/><Relationship Id="rId27" Type="http://schemas.openxmlformats.org/officeDocument/2006/relationships/hyperlink" Target="http://base.garant.ru/43697142/" TargetMode="External"/><Relationship Id="rId30" Type="http://schemas.openxmlformats.org/officeDocument/2006/relationships/hyperlink" Target="http://base.garant.ru/43697142/" TargetMode="External"/><Relationship Id="rId35" Type="http://schemas.openxmlformats.org/officeDocument/2006/relationships/hyperlink" Target="http://base.garant.ru/43697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Семячкин</cp:lastModifiedBy>
  <cp:revision>2</cp:revision>
  <dcterms:created xsi:type="dcterms:W3CDTF">2019-10-25T07:06:00Z</dcterms:created>
  <dcterms:modified xsi:type="dcterms:W3CDTF">2019-10-25T07:06:00Z</dcterms:modified>
</cp:coreProperties>
</file>