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2D86" w:rsidRPr="009A4D77" w:rsidRDefault="00642D86" w:rsidP="008224A5">
      <w:pPr>
        <w:tabs>
          <w:tab w:val="left" w:pos="3420"/>
        </w:tabs>
        <w:ind w:left="5103"/>
      </w:pPr>
      <w:r w:rsidRPr="009A4D77">
        <w:t xml:space="preserve">Начальнику </w:t>
      </w:r>
      <w:r w:rsidR="008224A5">
        <w:t xml:space="preserve">управления </w:t>
      </w:r>
      <w:r w:rsidR="00C37172">
        <w:t>архитектуры и градостроительства</w:t>
      </w:r>
    </w:p>
    <w:p w:rsidR="00642D86" w:rsidRPr="009A4D77" w:rsidRDefault="00642D86" w:rsidP="00642D86">
      <w:pPr>
        <w:tabs>
          <w:tab w:val="left" w:pos="3420"/>
        </w:tabs>
        <w:ind w:left="5103"/>
      </w:pPr>
      <w:r w:rsidRPr="009A4D77">
        <w:t xml:space="preserve">администрации </w:t>
      </w:r>
      <w:proofErr w:type="gramStart"/>
      <w:r w:rsidRPr="009A4D77">
        <w:t>муниципального</w:t>
      </w:r>
      <w:proofErr w:type="gramEnd"/>
    </w:p>
    <w:p w:rsidR="00642D86" w:rsidRPr="009A4D77" w:rsidRDefault="00642D86" w:rsidP="00642D86">
      <w:pPr>
        <w:tabs>
          <w:tab w:val="left" w:pos="3420"/>
        </w:tabs>
        <w:ind w:left="5103"/>
      </w:pPr>
      <w:r w:rsidRPr="009A4D77">
        <w:t xml:space="preserve">образования Туапсинский </w:t>
      </w:r>
      <w:r w:rsidR="00D654BD">
        <w:t>муниципальный округ Краснодарского края</w:t>
      </w:r>
    </w:p>
    <w:p w:rsidR="008224A5" w:rsidRDefault="008224A5" w:rsidP="00642D86">
      <w:pPr>
        <w:pStyle w:val="1"/>
        <w:spacing w:before="0" w:after="0"/>
        <w:ind w:left="5103"/>
        <w:jc w:val="left"/>
        <w:rPr>
          <w:sz w:val="28"/>
          <w:szCs w:val="28"/>
        </w:rPr>
      </w:pPr>
    </w:p>
    <w:p w:rsidR="00642D86" w:rsidRPr="009A4D77" w:rsidRDefault="00C37172" w:rsidP="00642D86">
      <w:pPr>
        <w:pStyle w:val="1"/>
        <w:spacing w:before="0" w:after="0"/>
        <w:ind w:left="5103"/>
        <w:jc w:val="left"/>
        <w:rPr>
          <w:sz w:val="28"/>
          <w:szCs w:val="28"/>
        </w:rPr>
      </w:pPr>
      <w:r>
        <w:rPr>
          <w:sz w:val="28"/>
          <w:szCs w:val="28"/>
        </w:rPr>
        <w:t>Воронкову М.В.</w:t>
      </w:r>
    </w:p>
    <w:p w:rsidR="00642D86" w:rsidRPr="009A4D77" w:rsidRDefault="00642D86" w:rsidP="00642D86">
      <w:pPr>
        <w:pStyle w:val="1"/>
        <w:spacing w:before="0" w:after="0"/>
        <w:jc w:val="center"/>
        <w:rPr>
          <w:sz w:val="28"/>
          <w:szCs w:val="28"/>
        </w:rPr>
      </w:pPr>
    </w:p>
    <w:p w:rsidR="00442512" w:rsidRPr="009A4D77" w:rsidRDefault="00442512" w:rsidP="00642D86">
      <w:pPr>
        <w:pStyle w:val="1"/>
        <w:spacing w:before="0" w:after="0"/>
        <w:jc w:val="center"/>
        <w:rPr>
          <w:sz w:val="28"/>
          <w:szCs w:val="28"/>
        </w:rPr>
      </w:pPr>
    </w:p>
    <w:p w:rsidR="00642D86" w:rsidRPr="009A4D77" w:rsidRDefault="00642D86" w:rsidP="00642D86">
      <w:pPr>
        <w:pStyle w:val="1"/>
        <w:spacing w:before="0" w:after="0"/>
        <w:jc w:val="center"/>
        <w:rPr>
          <w:sz w:val="28"/>
          <w:szCs w:val="28"/>
        </w:rPr>
      </w:pPr>
      <w:r w:rsidRPr="009A4D77">
        <w:rPr>
          <w:sz w:val="28"/>
          <w:szCs w:val="28"/>
        </w:rPr>
        <w:t xml:space="preserve"> </w:t>
      </w:r>
    </w:p>
    <w:p w:rsidR="00642D86" w:rsidRPr="00D654BD" w:rsidRDefault="00642D86" w:rsidP="00642D86">
      <w:pPr>
        <w:jc w:val="center"/>
        <w:rPr>
          <w:b/>
        </w:rPr>
      </w:pPr>
      <w:r w:rsidRPr="00D654BD">
        <w:rPr>
          <w:b/>
        </w:rPr>
        <w:t>Заключение</w:t>
      </w:r>
    </w:p>
    <w:p w:rsidR="00EB187C" w:rsidRDefault="00642D86" w:rsidP="00EB187C">
      <w:pPr>
        <w:ind w:right="140"/>
        <w:jc w:val="center"/>
      </w:pPr>
      <w:r w:rsidRPr="009A4D77">
        <w:t xml:space="preserve">по результатам </w:t>
      </w:r>
      <w:proofErr w:type="gramStart"/>
      <w:r w:rsidRPr="009A4D77">
        <w:t xml:space="preserve">экспертизы проекта </w:t>
      </w:r>
      <w:r w:rsidR="00CD6D5C">
        <w:t>постановления администрации</w:t>
      </w:r>
      <w:r w:rsidRPr="009A4D77">
        <w:t xml:space="preserve"> </w:t>
      </w:r>
      <w:r w:rsidR="00D654BD">
        <w:t>Туапсинского муниципального округа</w:t>
      </w:r>
      <w:r w:rsidR="0047349A">
        <w:t xml:space="preserve"> Краснодарского</w:t>
      </w:r>
      <w:proofErr w:type="gramEnd"/>
      <w:r w:rsidR="0047349A">
        <w:t xml:space="preserve"> края</w:t>
      </w:r>
      <w:r w:rsidR="00D654BD">
        <w:t xml:space="preserve"> </w:t>
      </w:r>
      <w:r w:rsidR="00EB187C">
        <w:t>«</w:t>
      </w:r>
      <w:r w:rsidR="00EB187C">
        <w:t xml:space="preserve">Об утверждении Программы профилактики рисков причинения вреда (ущерба) охраняемым </w:t>
      </w:r>
    </w:p>
    <w:p w:rsidR="00EB187C" w:rsidRDefault="00EB187C" w:rsidP="00EB187C">
      <w:pPr>
        <w:ind w:right="140"/>
        <w:jc w:val="center"/>
      </w:pPr>
      <w:r>
        <w:t>законом ценностям при осуществлении регионального государственного строительного надзора в случаях, предусмотренных частью 2 статьи 54 Градостроительного кодекса Российской Федерации, на территории Туапсинского муниципального округа на 2025 год</w:t>
      </w:r>
      <w:r>
        <w:t>»</w:t>
      </w:r>
    </w:p>
    <w:p w:rsidR="00EB187C" w:rsidRDefault="00EB187C" w:rsidP="00EB187C">
      <w:pPr>
        <w:ind w:right="140"/>
        <w:jc w:val="center"/>
      </w:pPr>
    </w:p>
    <w:p w:rsidR="00EB187C" w:rsidRDefault="00EB187C" w:rsidP="00EB187C">
      <w:pPr>
        <w:ind w:right="140"/>
        <w:jc w:val="center"/>
      </w:pPr>
    </w:p>
    <w:p w:rsidR="00CD6D5C" w:rsidRPr="00CD6D5C" w:rsidRDefault="00CD6D5C" w:rsidP="00CD6D5C">
      <w:pPr>
        <w:ind w:right="140"/>
        <w:jc w:val="center"/>
      </w:pPr>
    </w:p>
    <w:p w:rsidR="00642D86" w:rsidRPr="009A4D77" w:rsidRDefault="00D654BD" w:rsidP="00EB187C">
      <w:pPr>
        <w:widowControl w:val="0"/>
        <w:autoSpaceDE w:val="0"/>
        <w:ind w:firstLine="567"/>
        <w:jc w:val="both"/>
        <w:rPr>
          <w:kern w:val="2"/>
          <w:lang w:eastAsia="zh-CN"/>
        </w:rPr>
      </w:pPr>
      <w:r>
        <w:t>Правовое управление администрации муниципального образования Туапсинский муниципальный округ Краснодарского края</w:t>
      </w:r>
      <w:r w:rsidR="00642D86" w:rsidRPr="009A4D77">
        <w:t>, как уполномоченный орган по проведению антикоррупционной экспертизы нормативных правовых актов (проектов) органов местного самоуправления муниципально</w:t>
      </w:r>
      <w:r>
        <w:t>го образования Туапсинский муниципальный округ</w:t>
      </w:r>
      <w:r w:rsidR="00642D86" w:rsidRPr="009A4D77">
        <w:t xml:space="preserve">, рассмотрев проект </w:t>
      </w:r>
      <w:r w:rsidR="00CD6D5C">
        <w:t>постановления администрации</w:t>
      </w:r>
      <w:r w:rsidR="0047349A">
        <w:t xml:space="preserve"> муниципального образования</w:t>
      </w:r>
      <w:r w:rsidR="00642D86" w:rsidRPr="009A4D77">
        <w:t xml:space="preserve"> </w:t>
      </w:r>
      <w:r>
        <w:t>Туапсинск</w:t>
      </w:r>
      <w:r w:rsidR="0047349A">
        <w:t xml:space="preserve">ий муниципальный округ </w:t>
      </w:r>
      <w:r w:rsidR="00EB187C">
        <w:t xml:space="preserve">«Об утверждении Программы профилактики рисков причинения вреда (ущерба) охраняемым </w:t>
      </w:r>
      <w:bookmarkStart w:id="0" w:name="_GoBack"/>
      <w:bookmarkEnd w:id="0"/>
      <w:r w:rsidR="00EB187C">
        <w:t>законом ценностям при осуществлении регионального государственного строительного надзора в случаях, предусмотренных частью 2 статьи 54 Градостроительного кодекса Российской Федерации, на территории Туапсинского муниципального округа на 2025 год»</w:t>
      </w:r>
      <w:r w:rsidR="00642D86" w:rsidRPr="009A4D77">
        <w:rPr>
          <w:rStyle w:val="a3"/>
        </w:rPr>
        <w:t xml:space="preserve">, </w:t>
      </w:r>
      <w:r w:rsidR="00642D86" w:rsidRPr="009A4D77">
        <w:t xml:space="preserve">поступивший  из  </w:t>
      </w:r>
      <w:r w:rsidR="00E26073" w:rsidRPr="00E26073">
        <w:t xml:space="preserve">управления </w:t>
      </w:r>
      <w:r w:rsidR="0047349A">
        <w:t>архитектуры и градостроительства</w:t>
      </w:r>
      <w:r w:rsidR="00E26073">
        <w:t xml:space="preserve"> </w:t>
      </w:r>
      <w:r w:rsidR="00E26073" w:rsidRPr="00E26073">
        <w:t>администрации муниципального</w:t>
      </w:r>
      <w:r w:rsidR="0047349A">
        <w:t xml:space="preserve"> </w:t>
      </w:r>
      <w:r w:rsidR="00E26073" w:rsidRPr="00E26073">
        <w:t>образования Туапсинский муниципальный округ Краснодарского края</w:t>
      </w:r>
      <w:r w:rsidR="00642D86" w:rsidRPr="009A4D77">
        <w:t xml:space="preserve">  установил:</w:t>
      </w:r>
    </w:p>
    <w:p w:rsidR="00642D86" w:rsidRPr="009A4D77" w:rsidRDefault="00642D86" w:rsidP="00642D86">
      <w:pPr>
        <w:ind w:firstLine="567"/>
        <w:jc w:val="both"/>
      </w:pPr>
      <w:r w:rsidRPr="009A4D77">
        <w:t>1. Нормати</w:t>
      </w:r>
      <w:r w:rsidR="00442512" w:rsidRPr="009A4D77">
        <w:t xml:space="preserve">вное регулирование общественных </w:t>
      </w:r>
      <w:r w:rsidRPr="009A4D77">
        <w:t>отношений в рассматриваемой сфере осуществляется в соответствии со следующими нормативными правовыми актами:</w:t>
      </w:r>
    </w:p>
    <w:p w:rsidR="007741C7" w:rsidRPr="009A4D77" w:rsidRDefault="00EB187C" w:rsidP="00642D86">
      <w:pPr>
        <w:ind w:firstLine="567"/>
        <w:jc w:val="both"/>
      </w:pPr>
      <w:proofErr w:type="gramStart"/>
      <w:r w:rsidRPr="00EB187C">
        <w:rPr>
          <w:color w:val="000000"/>
          <w:lang w:bidi="ru-RU"/>
        </w:rPr>
        <w:t xml:space="preserve">федеральными законами от 6 октября 2003 г. № 131-ФЗ «Об общих принципах организации местного самоуправления в Российской Федерации», от 31 июля 2020 г. № 248-ФЗ «О государственном контроле (надзоре) и муниципальном контроле в Российской Федерации», постановлением Правительства Российской Федерации от 25 июня 2021 г. № 990 «Об утверждении Правил разработки и утверждения контрольными (надзорными) </w:t>
      </w:r>
      <w:r w:rsidRPr="00EB187C">
        <w:rPr>
          <w:color w:val="000000"/>
          <w:lang w:bidi="ru-RU"/>
        </w:rPr>
        <w:lastRenderedPageBreak/>
        <w:t>органами программы профилактики рисков причинения вреда (ущерба) охраняемым законом</w:t>
      </w:r>
      <w:proofErr w:type="gramEnd"/>
      <w:r w:rsidRPr="00EB187C">
        <w:rPr>
          <w:color w:val="000000"/>
          <w:lang w:bidi="ru-RU"/>
        </w:rPr>
        <w:t xml:space="preserve"> </w:t>
      </w:r>
      <w:proofErr w:type="gramStart"/>
      <w:r w:rsidRPr="00EB187C">
        <w:rPr>
          <w:color w:val="000000"/>
          <w:lang w:bidi="ru-RU"/>
        </w:rPr>
        <w:t xml:space="preserve">ценностям», Законом Краснодарского края от 8 июня 2022 г. № 4684-КЗ «О наделении органов местного самоуправления в Краснодарском крае отдельным государственным полномочием Краснодарского края по осуществлению регионального государственного строительного надзора в случаях, предусмотренных частью 2 статьи 54 Градостроительного кодекса Российской Федерации», постановлением главы администрации (губернатора) Краснодарского края от </w:t>
      </w:r>
      <w:r>
        <w:rPr>
          <w:color w:val="000000"/>
          <w:lang w:bidi="ru-RU"/>
        </w:rPr>
        <w:t xml:space="preserve">30 декабря 2021 г. </w:t>
      </w:r>
      <w:r w:rsidRPr="00EB187C">
        <w:rPr>
          <w:color w:val="000000"/>
          <w:lang w:bidi="ru-RU"/>
        </w:rPr>
        <w:t>№ 1021 «Об утверждении Положения о региональном государственном строительном надзоре</w:t>
      </w:r>
      <w:proofErr w:type="gramEnd"/>
      <w:r w:rsidRPr="00EB187C">
        <w:rPr>
          <w:color w:val="000000"/>
          <w:lang w:bidi="ru-RU"/>
        </w:rPr>
        <w:t>», решением Совета муниципального образования Туапсинский муниципальный округ Краснодарского края от 20 декабря 2024 г. № 116 «Об изменении наименования исполнительно-распорядительного органа муниципального образования - администрации муниципального образования Туапсинский район», Уставом муниципального образования Туапсинский муниципальный округ Краснодарского края</w:t>
      </w:r>
      <w:r w:rsidR="009A4D77">
        <w:rPr>
          <w:color w:val="000000"/>
          <w:lang w:bidi="ru-RU"/>
        </w:rPr>
        <w:t>.</w:t>
      </w:r>
    </w:p>
    <w:p w:rsidR="00642D86" w:rsidRPr="009A4D77" w:rsidRDefault="00442512" w:rsidP="00442512">
      <w:pPr>
        <w:pStyle w:val="ConsNonformat"/>
        <w:widowControl/>
        <w:ind w:right="0" w:firstLine="567"/>
        <w:jc w:val="both"/>
        <w:rPr>
          <w:rFonts w:ascii="Times New Roman" w:eastAsia="Calibri" w:hAnsi="Times New Roman" w:cs="Times New Roman"/>
          <w:bCs/>
          <w:sz w:val="28"/>
          <w:szCs w:val="28"/>
          <w:lang w:eastAsia="en-US"/>
        </w:rPr>
      </w:pPr>
      <w:r w:rsidRPr="009A4D77">
        <w:rPr>
          <w:rFonts w:ascii="Times New Roman" w:eastAsia="Times New Roman" w:hAnsi="Times New Roman"/>
          <w:sz w:val="28"/>
          <w:szCs w:val="28"/>
          <w:lang w:eastAsia="ru-RU"/>
        </w:rPr>
        <w:t xml:space="preserve">2.Проект нормативного правового акта размещен на сайте администрации </w:t>
      </w:r>
      <w:r w:rsidR="00D654BD">
        <w:rPr>
          <w:rFonts w:ascii="Times New Roman" w:eastAsia="Times New Roman" w:hAnsi="Times New Roman"/>
          <w:sz w:val="28"/>
          <w:szCs w:val="28"/>
          <w:lang w:eastAsia="ru-RU"/>
        </w:rPr>
        <w:t>Туапсинского муниципального округа</w:t>
      </w:r>
      <w:r w:rsidRPr="009A4D7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hyperlink r:id="rId6" w:history="1">
        <w:r w:rsidRPr="009A4D77">
          <w:rPr>
            <w:rFonts w:ascii="Times New Roman" w:eastAsia="Times New Roman" w:hAnsi="Times New Roman"/>
            <w:sz w:val="28"/>
            <w:szCs w:val="28"/>
            <w:u w:val="single"/>
            <w:lang w:val="en-US" w:eastAsia="ru-RU"/>
          </w:rPr>
          <w:t>www</w:t>
        </w:r>
        <w:r w:rsidRPr="009A4D77">
          <w:rPr>
            <w:rFonts w:ascii="Times New Roman" w:eastAsia="Times New Roman" w:hAnsi="Times New Roman"/>
            <w:sz w:val="28"/>
            <w:szCs w:val="28"/>
            <w:u w:val="single"/>
            <w:lang w:eastAsia="ru-RU"/>
          </w:rPr>
          <w:t>.</w:t>
        </w:r>
        <w:proofErr w:type="spellStart"/>
        <w:r w:rsidRPr="009A4D77">
          <w:rPr>
            <w:rFonts w:ascii="Times New Roman" w:eastAsia="Times New Roman" w:hAnsi="Times New Roman"/>
            <w:sz w:val="28"/>
            <w:szCs w:val="28"/>
            <w:u w:val="single"/>
            <w:lang w:val="en-US" w:eastAsia="ru-RU"/>
          </w:rPr>
          <w:t>tuapseregion</w:t>
        </w:r>
        <w:proofErr w:type="spellEnd"/>
        <w:r w:rsidRPr="009A4D77">
          <w:rPr>
            <w:rFonts w:ascii="Times New Roman" w:eastAsia="Times New Roman" w:hAnsi="Times New Roman"/>
            <w:sz w:val="28"/>
            <w:szCs w:val="28"/>
            <w:u w:val="single"/>
            <w:lang w:eastAsia="ru-RU"/>
          </w:rPr>
          <w:t>.</w:t>
        </w:r>
        <w:proofErr w:type="spellStart"/>
        <w:r w:rsidRPr="009A4D77">
          <w:rPr>
            <w:rFonts w:ascii="Times New Roman" w:eastAsia="Times New Roman" w:hAnsi="Times New Roman"/>
            <w:sz w:val="28"/>
            <w:szCs w:val="28"/>
            <w:u w:val="single"/>
            <w:lang w:val="en-US" w:eastAsia="ru-RU"/>
          </w:rPr>
          <w:t>ru</w:t>
        </w:r>
        <w:proofErr w:type="spellEnd"/>
      </w:hyperlink>
      <w:r w:rsidRPr="009A4D77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r w:rsidRPr="009A4D7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в разделе «Документы», подразделе «Антикоррупционная экспертиза», </w:t>
      </w:r>
      <w:r w:rsidR="003F4FB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«</w:t>
      </w:r>
      <w:r w:rsidR="003F4FB0" w:rsidRPr="003F4FB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Антикоррупционная и независимая экспертиза нормативных правовых актов (проектов) органа местного самоуправления</w:t>
      </w:r>
      <w:r w:rsidRPr="009A4D7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Pr="009A4D77">
        <w:rPr>
          <w:rFonts w:ascii="Times New Roman" w:eastAsia="Times New Roman" w:hAnsi="Times New Roman"/>
          <w:sz w:val="28"/>
          <w:szCs w:val="28"/>
          <w:lang w:eastAsia="ru-RU"/>
        </w:rPr>
        <w:t>для проведения независим</w:t>
      </w:r>
      <w:r w:rsidR="003F4FB0">
        <w:rPr>
          <w:rFonts w:ascii="Times New Roman" w:eastAsia="Times New Roman" w:hAnsi="Times New Roman"/>
          <w:sz w:val="28"/>
          <w:szCs w:val="28"/>
          <w:lang w:eastAsia="ru-RU"/>
        </w:rPr>
        <w:t>ой антикоррупционной экспертизы».</w:t>
      </w:r>
      <w:r w:rsidRPr="009A4D7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642D86" w:rsidRPr="009A4D77" w:rsidRDefault="00642D86" w:rsidP="00642D86">
      <w:pPr>
        <w:ind w:firstLine="567"/>
        <w:jc w:val="both"/>
      </w:pPr>
      <w:r w:rsidRPr="009A4D77">
        <w:t xml:space="preserve"> 3. В ходе антикоррупционной экспертизы проекта нормативного правового акта </w:t>
      </w:r>
      <w:proofErr w:type="spellStart"/>
      <w:r w:rsidRPr="009A4D77">
        <w:t>коррупциогенные</w:t>
      </w:r>
      <w:proofErr w:type="spellEnd"/>
      <w:r w:rsidRPr="009A4D77">
        <w:t xml:space="preserve"> факторы не обнаружены.</w:t>
      </w:r>
    </w:p>
    <w:p w:rsidR="00642D86" w:rsidRPr="009A4D77" w:rsidRDefault="00442512" w:rsidP="00442512">
      <w:pPr>
        <w:autoSpaceDE w:val="0"/>
        <w:autoSpaceDN w:val="0"/>
        <w:adjustRightInd w:val="0"/>
        <w:ind w:firstLine="567"/>
        <w:jc w:val="both"/>
      </w:pPr>
      <w:r w:rsidRPr="009A4D77">
        <w:t xml:space="preserve"> </w:t>
      </w:r>
      <w:r w:rsidR="00642D86" w:rsidRPr="009A4D77">
        <w:t>4.  Проект нормативного правового акта может быть рекомендован для официального принятия.</w:t>
      </w:r>
    </w:p>
    <w:p w:rsidR="00642D86" w:rsidRPr="009A4D77" w:rsidRDefault="00642D86" w:rsidP="00642D86">
      <w:pPr>
        <w:autoSpaceDE w:val="0"/>
        <w:autoSpaceDN w:val="0"/>
        <w:adjustRightInd w:val="0"/>
        <w:jc w:val="both"/>
      </w:pPr>
    </w:p>
    <w:p w:rsidR="00442512" w:rsidRDefault="00442512" w:rsidP="00642D86">
      <w:pPr>
        <w:autoSpaceDE w:val="0"/>
        <w:autoSpaceDN w:val="0"/>
        <w:adjustRightInd w:val="0"/>
        <w:jc w:val="both"/>
      </w:pPr>
    </w:p>
    <w:p w:rsidR="009A4D77" w:rsidRPr="009A4D77" w:rsidRDefault="009A4D77" w:rsidP="00642D86">
      <w:pPr>
        <w:autoSpaceDE w:val="0"/>
        <w:autoSpaceDN w:val="0"/>
        <w:adjustRightInd w:val="0"/>
        <w:jc w:val="both"/>
      </w:pPr>
    </w:p>
    <w:p w:rsidR="00D654BD" w:rsidRDefault="00D654BD" w:rsidP="00442512">
      <w:pPr>
        <w:jc w:val="both"/>
      </w:pPr>
      <w:proofErr w:type="gramStart"/>
      <w:r>
        <w:t>Исполняющий</w:t>
      </w:r>
      <w:proofErr w:type="gramEnd"/>
      <w:r>
        <w:t xml:space="preserve"> обязанности начальника </w:t>
      </w:r>
    </w:p>
    <w:p w:rsidR="003F4FB0" w:rsidRDefault="00D654BD" w:rsidP="00442512">
      <w:pPr>
        <w:jc w:val="both"/>
      </w:pPr>
      <w:r>
        <w:t>правового управления</w:t>
      </w:r>
      <w:r w:rsidR="003F4FB0">
        <w:t xml:space="preserve"> а</w:t>
      </w:r>
      <w:r>
        <w:t xml:space="preserve">дминистрации </w:t>
      </w:r>
    </w:p>
    <w:p w:rsidR="00D654BD" w:rsidRPr="009A4D77" w:rsidRDefault="00D654BD" w:rsidP="00442512">
      <w:pPr>
        <w:jc w:val="both"/>
      </w:pPr>
      <w:r>
        <w:t xml:space="preserve">Туапсинского муниципального округа       </w:t>
      </w:r>
      <w:r w:rsidR="003F4FB0">
        <w:t xml:space="preserve">                                    </w:t>
      </w:r>
      <w:proofErr w:type="spellStart"/>
      <w:r w:rsidR="003F4FB0">
        <w:t>М.А.Синенко</w:t>
      </w:r>
      <w:proofErr w:type="spellEnd"/>
    </w:p>
    <w:sectPr w:rsidR="00D654BD" w:rsidRPr="009A4D77" w:rsidSect="008224A5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0483"/>
    <w:rsid w:val="0025174E"/>
    <w:rsid w:val="002F7CA7"/>
    <w:rsid w:val="003F4FB0"/>
    <w:rsid w:val="00420819"/>
    <w:rsid w:val="00442512"/>
    <w:rsid w:val="0047349A"/>
    <w:rsid w:val="00476C16"/>
    <w:rsid w:val="00642D86"/>
    <w:rsid w:val="00687372"/>
    <w:rsid w:val="006D7E65"/>
    <w:rsid w:val="006E362C"/>
    <w:rsid w:val="00700483"/>
    <w:rsid w:val="007741C7"/>
    <w:rsid w:val="008224A5"/>
    <w:rsid w:val="00832A13"/>
    <w:rsid w:val="0083343B"/>
    <w:rsid w:val="008830A0"/>
    <w:rsid w:val="009126CE"/>
    <w:rsid w:val="009926FE"/>
    <w:rsid w:val="009A4D77"/>
    <w:rsid w:val="00BF66CE"/>
    <w:rsid w:val="00C37172"/>
    <w:rsid w:val="00CD6D5C"/>
    <w:rsid w:val="00D654BD"/>
    <w:rsid w:val="00D71F9F"/>
    <w:rsid w:val="00E26073"/>
    <w:rsid w:val="00EB18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2D86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sid w:val="00642D86"/>
    <w:rPr>
      <w:rFonts w:ascii="Times New Roman" w:hAnsi="Times New Roman" w:cs="Times New Roman" w:hint="default"/>
      <w:b/>
      <w:bCs/>
    </w:rPr>
  </w:style>
  <w:style w:type="paragraph" w:customStyle="1" w:styleId="1">
    <w:name w:val="нум список 1"/>
    <w:basedOn w:val="a"/>
    <w:rsid w:val="00642D86"/>
    <w:pPr>
      <w:tabs>
        <w:tab w:val="left" w:pos="360"/>
      </w:tabs>
      <w:spacing w:before="120" w:after="120"/>
      <w:jc w:val="both"/>
    </w:pPr>
    <w:rPr>
      <w:sz w:val="24"/>
      <w:szCs w:val="20"/>
      <w:lang w:eastAsia="ar-SA"/>
    </w:rPr>
  </w:style>
  <w:style w:type="character" w:customStyle="1" w:styleId="4">
    <w:name w:val="Основной текст (4)_"/>
    <w:basedOn w:val="a0"/>
    <w:qFormat/>
    <w:rsid w:val="007741C7"/>
    <w:rPr>
      <w:rFonts w:ascii="Times New Roman" w:eastAsia="Times New Roman" w:hAnsi="Times New Roman" w:cs="Times New Roman"/>
      <w:b/>
      <w:bCs/>
      <w:i w:val="0"/>
      <w:iCs w:val="0"/>
      <w:caps w:val="0"/>
      <w:smallCaps w:val="0"/>
      <w:strike w:val="0"/>
      <w:dstrike w:val="0"/>
      <w:sz w:val="26"/>
      <w:szCs w:val="26"/>
      <w:u w:val="none"/>
    </w:rPr>
  </w:style>
  <w:style w:type="character" w:customStyle="1" w:styleId="40">
    <w:name w:val="Основной текст (4)"/>
    <w:basedOn w:val="4"/>
    <w:qFormat/>
    <w:rsid w:val="007741C7"/>
    <w:rPr>
      <w:rFonts w:ascii="Times New Roman" w:eastAsia="Times New Roman" w:hAnsi="Times New Roman" w:cs="Times New Roman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sz w:val="26"/>
      <w:szCs w:val="26"/>
      <w:u w:val="none"/>
      <w:lang w:val="ru-RU" w:eastAsia="ru-RU" w:bidi="ru-RU"/>
    </w:rPr>
  </w:style>
  <w:style w:type="paragraph" w:styleId="a4">
    <w:name w:val="No Spacing"/>
    <w:uiPriority w:val="1"/>
    <w:qFormat/>
    <w:rsid w:val="007741C7"/>
    <w:pPr>
      <w:suppressAutoHyphens/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2">
    <w:name w:val="Основной текст (2)_"/>
    <w:basedOn w:val="a0"/>
    <w:qFormat/>
    <w:rsid w:val="007741C7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sz w:val="26"/>
      <w:szCs w:val="26"/>
      <w:u w:val="none"/>
    </w:rPr>
  </w:style>
  <w:style w:type="character" w:customStyle="1" w:styleId="20">
    <w:name w:val="Основной текст (2)"/>
    <w:basedOn w:val="2"/>
    <w:qFormat/>
    <w:rsid w:val="007741C7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6"/>
      <w:szCs w:val="26"/>
      <w:u w:val="single"/>
      <w:lang w:val="ru-RU" w:eastAsia="ru-RU" w:bidi="ru-RU"/>
    </w:rPr>
  </w:style>
  <w:style w:type="paragraph" w:customStyle="1" w:styleId="ConsNonformat">
    <w:name w:val="ConsNonformat"/>
    <w:uiPriority w:val="99"/>
    <w:rsid w:val="00442512"/>
    <w:pPr>
      <w:widowControl w:val="0"/>
      <w:suppressAutoHyphens/>
      <w:autoSpaceDE w:val="0"/>
      <w:spacing w:after="0" w:line="240" w:lineRule="auto"/>
      <w:ind w:right="19772"/>
    </w:pPr>
    <w:rPr>
      <w:rFonts w:ascii="Courier New" w:eastAsia="Arial" w:hAnsi="Courier New" w:cs="Courier New"/>
      <w:sz w:val="20"/>
      <w:szCs w:val="20"/>
      <w:lang w:eastAsia="ar-SA"/>
    </w:rPr>
  </w:style>
  <w:style w:type="paragraph" w:styleId="a5">
    <w:name w:val="Balloon Text"/>
    <w:basedOn w:val="a"/>
    <w:link w:val="a6"/>
    <w:uiPriority w:val="99"/>
    <w:semiHidden/>
    <w:unhideWhenUsed/>
    <w:rsid w:val="009A4D7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A4D77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2D86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sid w:val="00642D86"/>
    <w:rPr>
      <w:rFonts w:ascii="Times New Roman" w:hAnsi="Times New Roman" w:cs="Times New Roman" w:hint="default"/>
      <w:b/>
      <w:bCs/>
    </w:rPr>
  </w:style>
  <w:style w:type="paragraph" w:customStyle="1" w:styleId="1">
    <w:name w:val="нум список 1"/>
    <w:basedOn w:val="a"/>
    <w:rsid w:val="00642D86"/>
    <w:pPr>
      <w:tabs>
        <w:tab w:val="left" w:pos="360"/>
      </w:tabs>
      <w:spacing w:before="120" w:after="120"/>
      <w:jc w:val="both"/>
    </w:pPr>
    <w:rPr>
      <w:sz w:val="24"/>
      <w:szCs w:val="20"/>
      <w:lang w:eastAsia="ar-SA"/>
    </w:rPr>
  </w:style>
  <w:style w:type="character" w:customStyle="1" w:styleId="4">
    <w:name w:val="Основной текст (4)_"/>
    <w:basedOn w:val="a0"/>
    <w:qFormat/>
    <w:rsid w:val="007741C7"/>
    <w:rPr>
      <w:rFonts w:ascii="Times New Roman" w:eastAsia="Times New Roman" w:hAnsi="Times New Roman" w:cs="Times New Roman"/>
      <w:b/>
      <w:bCs/>
      <w:i w:val="0"/>
      <w:iCs w:val="0"/>
      <w:caps w:val="0"/>
      <w:smallCaps w:val="0"/>
      <w:strike w:val="0"/>
      <w:dstrike w:val="0"/>
      <w:sz w:val="26"/>
      <w:szCs w:val="26"/>
      <w:u w:val="none"/>
    </w:rPr>
  </w:style>
  <w:style w:type="character" w:customStyle="1" w:styleId="40">
    <w:name w:val="Основной текст (4)"/>
    <w:basedOn w:val="4"/>
    <w:qFormat/>
    <w:rsid w:val="007741C7"/>
    <w:rPr>
      <w:rFonts w:ascii="Times New Roman" w:eastAsia="Times New Roman" w:hAnsi="Times New Roman" w:cs="Times New Roman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sz w:val="26"/>
      <w:szCs w:val="26"/>
      <w:u w:val="none"/>
      <w:lang w:val="ru-RU" w:eastAsia="ru-RU" w:bidi="ru-RU"/>
    </w:rPr>
  </w:style>
  <w:style w:type="paragraph" w:styleId="a4">
    <w:name w:val="No Spacing"/>
    <w:uiPriority w:val="1"/>
    <w:qFormat/>
    <w:rsid w:val="007741C7"/>
    <w:pPr>
      <w:suppressAutoHyphens/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2">
    <w:name w:val="Основной текст (2)_"/>
    <w:basedOn w:val="a0"/>
    <w:qFormat/>
    <w:rsid w:val="007741C7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sz w:val="26"/>
      <w:szCs w:val="26"/>
      <w:u w:val="none"/>
    </w:rPr>
  </w:style>
  <w:style w:type="character" w:customStyle="1" w:styleId="20">
    <w:name w:val="Основной текст (2)"/>
    <w:basedOn w:val="2"/>
    <w:qFormat/>
    <w:rsid w:val="007741C7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6"/>
      <w:szCs w:val="26"/>
      <w:u w:val="single"/>
      <w:lang w:val="ru-RU" w:eastAsia="ru-RU" w:bidi="ru-RU"/>
    </w:rPr>
  </w:style>
  <w:style w:type="paragraph" w:customStyle="1" w:styleId="ConsNonformat">
    <w:name w:val="ConsNonformat"/>
    <w:uiPriority w:val="99"/>
    <w:rsid w:val="00442512"/>
    <w:pPr>
      <w:widowControl w:val="0"/>
      <w:suppressAutoHyphens/>
      <w:autoSpaceDE w:val="0"/>
      <w:spacing w:after="0" w:line="240" w:lineRule="auto"/>
      <w:ind w:right="19772"/>
    </w:pPr>
    <w:rPr>
      <w:rFonts w:ascii="Courier New" w:eastAsia="Arial" w:hAnsi="Courier New" w:cs="Courier New"/>
      <w:sz w:val="20"/>
      <w:szCs w:val="20"/>
      <w:lang w:eastAsia="ar-SA"/>
    </w:rPr>
  </w:style>
  <w:style w:type="paragraph" w:styleId="a5">
    <w:name w:val="Balloon Text"/>
    <w:basedOn w:val="a"/>
    <w:link w:val="a6"/>
    <w:uiPriority w:val="99"/>
    <w:semiHidden/>
    <w:unhideWhenUsed/>
    <w:rsid w:val="009A4D7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A4D77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5797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96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www.tuapseregion.ru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C9478C-01D2-4EAE-A26F-99AB6B30EB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575</Words>
  <Characters>3280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Яковлева</dc:creator>
  <cp:lastModifiedBy>Елена Филимонова</cp:lastModifiedBy>
  <cp:revision>2</cp:revision>
  <cp:lastPrinted>2025-02-02T11:55:00Z</cp:lastPrinted>
  <dcterms:created xsi:type="dcterms:W3CDTF">2025-02-02T11:55:00Z</dcterms:created>
  <dcterms:modified xsi:type="dcterms:W3CDTF">2025-02-02T11:55:00Z</dcterms:modified>
</cp:coreProperties>
</file>