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133B4" w:rsidRDefault="004133B4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4133B4">
        <w:rPr>
          <w:rFonts w:ascii="Times New Roman" w:hAnsi="Times New Roman" w:cs="Times New Roman"/>
          <w:sz w:val="28"/>
          <w:szCs w:val="28"/>
        </w:rPr>
        <w:t>ланы обучающих дистанционных мероприятий</w:t>
      </w:r>
      <w:bookmarkStart w:id="0" w:name="_GoBack"/>
      <w:bookmarkEnd w:id="0"/>
    </w:p>
    <w:p w:rsidR="004133B4" w:rsidRDefault="004133B4">
      <w:pPr>
        <w:rPr>
          <w:rFonts w:ascii="Times New Roman" w:hAnsi="Times New Roman" w:cs="Times New Roman"/>
          <w:sz w:val="28"/>
          <w:szCs w:val="28"/>
        </w:rPr>
      </w:pPr>
    </w:p>
    <w:p w:rsidR="0015096B" w:rsidRPr="004133B4" w:rsidRDefault="004133B4">
      <w:pPr>
        <w:rPr>
          <w:rFonts w:ascii="Times New Roman" w:hAnsi="Times New Roman" w:cs="Times New Roman"/>
          <w:sz w:val="28"/>
          <w:szCs w:val="28"/>
        </w:rPr>
      </w:pPr>
      <w:r w:rsidRPr="004133B4">
        <w:rPr>
          <w:rFonts w:ascii="Times New Roman" w:hAnsi="Times New Roman" w:cs="Times New Roman"/>
          <w:sz w:val="28"/>
          <w:szCs w:val="28"/>
        </w:rPr>
        <w:t>Комиссией по противодействию незаконному обороту промышленной продукции в Краснодарском крае предоставлены планы обучающих дистанционных мероприятий, проведение которых запланировано национальной системой цифровой маркировки лекарственных препаратов для медицинского применения, табачной продукции, обувных товаров, духов и туалетной воды, фототоваров, шин, товаров легкой промышленности и отдельных видов молочной продукции +на сентябрь 2020 года. Подробная информация о проводимых мероприятиях, включая время проведения и порядок участия, располагается на официальном сайте: https://честныйзнак</w:t>
      </w:r>
      <w:proofErr w:type="gramStart"/>
      <w:r w:rsidRPr="004133B4">
        <w:rPr>
          <w:rFonts w:ascii="Times New Roman" w:hAnsi="Times New Roman" w:cs="Times New Roman"/>
          <w:sz w:val="28"/>
          <w:szCs w:val="28"/>
        </w:rPr>
        <w:t>.р</w:t>
      </w:r>
      <w:proofErr w:type="gramEnd"/>
      <w:r w:rsidRPr="004133B4">
        <w:rPr>
          <w:rFonts w:ascii="Times New Roman" w:hAnsi="Times New Roman" w:cs="Times New Roman"/>
          <w:sz w:val="28"/>
          <w:szCs w:val="28"/>
        </w:rPr>
        <w:t>ф/lectures/. Телефон службы поддержки национальной системы цифровой маркировки «Честный знак»: 8 (800) 222-15-23.</w:t>
      </w:r>
    </w:p>
    <w:sectPr w:rsidR="0015096B" w:rsidRPr="004133B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476A1"/>
    <w:rsid w:val="0015096B"/>
    <w:rsid w:val="004133B4"/>
    <w:rsid w:val="009476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Оксана Иванкова</dc:creator>
  <cp:keywords/>
  <dc:description/>
  <cp:lastModifiedBy>Оксана Иванкова</cp:lastModifiedBy>
  <cp:revision>2</cp:revision>
  <dcterms:created xsi:type="dcterms:W3CDTF">2020-09-09T10:16:00Z</dcterms:created>
  <dcterms:modified xsi:type="dcterms:W3CDTF">2020-09-09T10:17:00Z</dcterms:modified>
</cp:coreProperties>
</file>