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98" w:rsidRPr="003C5198" w:rsidRDefault="003C5198" w:rsidP="004F37A9">
      <w:pPr>
        <w:shd w:val="clear" w:color="auto" w:fill="FFFFFF"/>
        <w:spacing w:after="0" w:line="30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</w:pPr>
      <w:r w:rsidRPr="003C5198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Извещение </w:t>
      </w:r>
      <w:proofErr w:type="gramStart"/>
      <w:r w:rsidRPr="003C5198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о проведении приема предложений от </w:t>
      </w:r>
      <w:r w:rsidRPr="004F37A9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жителей  города Туапсе Туапсинского муниципального округа </w:t>
      </w:r>
      <w:r w:rsidRPr="003C5198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 по выбору общественной территории для участия во Всероссийском конкурсе</w:t>
      </w:r>
      <w:proofErr w:type="gramEnd"/>
      <w:r w:rsidRPr="003C5198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 «Малые города и исторические поселения» в 202</w:t>
      </w:r>
      <w:r w:rsidR="004F37A9" w:rsidRPr="004F37A9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5 </w:t>
      </w:r>
      <w:r w:rsidRPr="003C5198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год</w:t>
      </w:r>
      <w:r w:rsidR="004F37A9" w:rsidRPr="004F37A9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у</w:t>
      </w:r>
    </w:p>
    <w:p w:rsidR="003C5198" w:rsidRPr="003C5198" w:rsidRDefault="003C5198" w:rsidP="004F37A9">
      <w:pPr>
        <w:spacing w:before="34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198" w:rsidRPr="004F37A9" w:rsidRDefault="003C5198" w:rsidP="004F37A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Администрация </w:t>
      </w:r>
      <w:r w:rsidRPr="004F37A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Туапсинского муниципального округа </w:t>
      </w: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уведомляет </w:t>
      </w:r>
      <w:proofErr w:type="gramStart"/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о проведении приема предложений от жителей города </w:t>
      </w:r>
      <w:r w:rsidRPr="004F37A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Туапсе </w:t>
      </w: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 выбору общественной</w:t>
      </w:r>
      <w:r w:rsidR="004F37A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территории для участия во Всероссийском</w:t>
      </w:r>
      <w:r w:rsidR="004F37A9" w:rsidRPr="004F37A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конкурсе</w:t>
      </w:r>
      <w:proofErr w:type="gramEnd"/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в сфере лучших проектов создания комфортной городской среды в малых городах и исторических поселениях.</w:t>
      </w:r>
      <w:r w:rsidRPr="004F3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198" w:rsidRPr="004F37A9" w:rsidRDefault="003C5198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Перечень общественных территорий</w:t>
      </w:r>
      <w:r w:rsidRPr="004F37A9">
        <w:rPr>
          <w:rFonts w:ascii="Times New Roman" w:hAnsi="Times New Roman" w:cs="Times New Roman"/>
          <w:sz w:val="28"/>
          <w:szCs w:val="28"/>
        </w:rPr>
        <w:t xml:space="preserve"> города Туапсе Туапсинского муниципального </w:t>
      </w:r>
      <w:proofErr w:type="gramStart"/>
      <w:r w:rsidRPr="004F37A9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4F37A9">
        <w:rPr>
          <w:rFonts w:ascii="Times New Roman" w:hAnsi="Times New Roman" w:cs="Times New Roman"/>
          <w:sz w:val="28"/>
          <w:szCs w:val="28"/>
        </w:rPr>
        <w:t xml:space="preserve"> по которым  ведётся приём  предложений  для  участия  во Всероссийском  конкурсе в категории «малые города»:</w:t>
      </w:r>
    </w:p>
    <w:p w:rsidR="003C5198" w:rsidRPr="004F37A9" w:rsidRDefault="003C5198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7A9">
        <w:rPr>
          <w:rFonts w:ascii="Times New Roman" w:hAnsi="Times New Roman" w:cs="Times New Roman"/>
          <w:sz w:val="28"/>
          <w:szCs w:val="28"/>
        </w:rPr>
        <w:t>1. Общественное пространство и набережная реки Паук возле ТЮЗ;</w:t>
      </w:r>
    </w:p>
    <w:p w:rsidR="003C5198" w:rsidRPr="004F37A9" w:rsidRDefault="003C5198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7A9">
        <w:rPr>
          <w:rFonts w:ascii="Times New Roman" w:hAnsi="Times New Roman" w:cs="Times New Roman"/>
          <w:sz w:val="28"/>
          <w:szCs w:val="28"/>
        </w:rPr>
        <w:t>2. Парковая зона  ул</w:t>
      </w:r>
      <w:proofErr w:type="gramStart"/>
      <w:r w:rsidRPr="004F37A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F37A9">
        <w:rPr>
          <w:rFonts w:ascii="Times New Roman" w:hAnsi="Times New Roman" w:cs="Times New Roman"/>
          <w:sz w:val="28"/>
          <w:szCs w:val="28"/>
        </w:rPr>
        <w:t>очинская;</w:t>
      </w:r>
    </w:p>
    <w:p w:rsidR="003C5198" w:rsidRPr="004F37A9" w:rsidRDefault="003C5198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7A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F37A9">
        <w:rPr>
          <w:rFonts w:ascii="Times New Roman" w:hAnsi="Times New Roman" w:cs="Times New Roman"/>
          <w:sz w:val="28"/>
          <w:szCs w:val="28"/>
        </w:rPr>
        <w:t>Эко-парк</w:t>
      </w:r>
      <w:proofErr w:type="spellEnd"/>
      <w:r w:rsidRPr="004F3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7A9">
        <w:rPr>
          <w:rFonts w:ascii="Times New Roman" w:hAnsi="Times New Roman" w:cs="Times New Roman"/>
          <w:sz w:val="28"/>
          <w:szCs w:val="28"/>
        </w:rPr>
        <w:t>Варваринка</w:t>
      </w:r>
      <w:proofErr w:type="spellEnd"/>
      <w:r w:rsidRPr="004F37A9">
        <w:rPr>
          <w:rFonts w:ascii="Times New Roman" w:hAnsi="Times New Roman" w:cs="Times New Roman"/>
          <w:sz w:val="28"/>
          <w:szCs w:val="28"/>
        </w:rPr>
        <w:t>.</w:t>
      </w:r>
    </w:p>
    <w:p w:rsidR="004F37A9" w:rsidRDefault="004F37A9" w:rsidP="004F37A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Перечень пунктов приема предложений:</w:t>
      </w:r>
    </w:p>
    <w:p w:rsidR="004F37A9" w:rsidRDefault="004F37A9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7A9">
        <w:rPr>
          <w:rFonts w:ascii="Times New Roman" w:hAnsi="Times New Roman" w:cs="Times New Roman"/>
          <w:sz w:val="28"/>
          <w:szCs w:val="28"/>
        </w:rPr>
        <w:t>- администрация Туапсинского муниципального округа  ул. Победы,17 каб.8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7A9" w:rsidRDefault="004F37A9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7A9">
        <w:rPr>
          <w:rFonts w:ascii="Times New Roman" w:hAnsi="Times New Roman" w:cs="Times New Roman"/>
          <w:sz w:val="28"/>
          <w:szCs w:val="28"/>
        </w:rPr>
        <w:t xml:space="preserve"> - Туапсинский театр юного зрителя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Таманская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18;</w:t>
      </w:r>
    </w:p>
    <w:p w:rsidR="00B03F22" w:rsidRDefault="004F37A9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7A9">
        <w:rPr>
          <w:rFonts w:ascii="Times New Roman" w:hAnsi="Times New Roman" w:cs="Times New Roman"/>
          <w:sz w:val="28"/>
          <w:szCs w:val="28"/>
        </w:rPr>
        <w:t>-</w:t>
      </w:r>
      <w:r w:rsidRPr="004F37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37A9">
        <w:rPr>
          <w:rFonts w:ascii="Times New Roman" w:hAnsi="Times New Roman" w:cs="Times New Roman"/>
          <w:bCs/>
          <w:sz w:val="28"/>
          <w:szCs w:val="28"/>
        </w:rPr>
        <w:t>Центральная Городская Библиотека им. А.С. Пушкина</w:t>
      </w:r>
      <w:r w:rsidRPr="004F3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3F22">
        <w:rPr>
          <w:rFonts w:ascii="Times New Roman" w:hAnsi="Times New Roman" w:cs="Times New Roman"/>
          <w:sz w:val="28"/>
          <w:szCs w:val="28"/>
          <w:shd w:val="clear" w:color="auto" w:fill="FFFFFF"/>
        </w:rPr>
        <w:t>ул. Софьи Перовской, 18;</w:t>
      </w:r>
    </w:p>
    <w:p w:rsidR="004F37A9" w:rsidRPr="004F37A9" w:rsidRDefault="004F37A9" w:rsidP="004F37A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7A9">
        <w:rPr>
          <w:rFonts w:ascii="Times New Roman" w:hAnsi="Times New Roman" w:cs="Times New Roman"/>
          <w:bCs/>
          <w:sz w:val="28"/>
          <w:szCs w:val="28"/>
        </w:rPr>
        <w:t>- Детская Библиотека № 2 им. Н. Островского ул. Фрунзе, 42</w:t>
      </w:r>
      <w:r w:rsidR="00B03F22">
        <w:rPr>
          <w:rFonts w:ascii="Times New Roman" w:hAnsi="Times New Roman" w:cs="Times New Roman"/>
          <w:bCs/>
          <w:sz w:val="28"/>
          <w:szCs w:val="28"/>
        </w:rPr>
        <w:t>;</w:t>
      </w:r>
      <w:r w:rsidRPr="004F37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37A9" w:rsidRPr="004F37A9" w:rsidRDefault="004F37A9" w:rsidP="004F37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7A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F37A9">
        <w:rPr>
          <w:rFonts w:ascii="Times New Roman" w:hAnsi="Times New Roman" w:cs="Times New Roman"/>
          <w:sz w:val="28"/>
          <w:szCs w:val="28"/>
        </w:rPr>
        <w:t>Городской Дворец культуры</w:t>
      </w:r>
      <w:r w:rsidR="00B03F22">
        <w:rPr>
          <w:rFonts w:ascii="Times New Roman" w:hAnsi="Times New Roman" w:cs="Times New Roman"/>
          <w:sz w:val="28"/>
          <w:szCs w:val="28"/>
        </w:rPr>
        <w:t>,</w:t>
      </w:r>
      <w:r w:rsidRPr="004F3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пл. Октябрьской революции, 2</w:t>
      </w:r>
      <w:r w:rsidR="00B03F2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4F37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03F22" w:rsidRDefault="004F37A9" w:rsidP="00B03F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7A9">
        <w:rPr>
          <w:rFonts w:ascii="Times New Roman" w:hAnsi="Times New Roman" w:cs="Times New Roman"/>
          <w:sz w:val="28"/>
          <w:szCs w:val="28"/>
        </w:rPr>
        <w:t xml:space="preserve">- Дворец культуры нефтяников </w:t>
      </w:r>
      <w:r w:rsidRPr="004F3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 Туапсе, ул. </w:t>
      </w:r>
      <w:proofErr w:type="gramStart"/>
      <w:r w:rsidRPr="004F37A9">
        <w:rPr>
          <w:rFonts w:ascii="Times New Roman" w:hAnsi="Times New Roman" w:cs="Times New Roman"/>
          <w:sz w:val="28"/>
          <w:szCs w:val="28"/>
          <w:shd w:val="clear" w:color="auto" w:fill="FFFFFF"/>
        </w:rPr>
        <w:t>Сочинская</w:t>
      </w:r>
      <w:proofErr w:type="gramEnd"/>
      <w:r w:rsidRPr="004F37A9">
        <w:rPr>
          <w:rFonts w:ascii="Times New Roman" w:hAnsi="Times New Roman" w:cs="Times New Roman"/>
          <w:sz w:val="28"/>
          <w:szCs w:val="28"/>
          <w:shd w:val="clear" w:color="auto" w:fill="FFFFFF"/>
        </w:rPr>
        <w:t>, 48</w:t>
      </w:r>
      <w:r w:rsidR="00B03F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C5198" w:rsidRPr="004F37A9" w:rsidRDefault="004F37A9" w:rsidP="00B03F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Прием предложений </w:t>
      </w:r>
      <w:r w:rsidRPr="004F37A9">
        <w:rPr>
          <w:rFonts w:ascii="Times New Roman" w:hAnsi="Times New Roman" w:cs="Times New Roman"/>
          <w:sz w:val="28"/>
          <w:szCs w:val="28"/>
        </w:rPr>
        <w:t xml:space="preserve">от населения по выбору общественной территории для реализации проекта создания комфортной городской среды, предлагаемой для участия во Всероссийском конкурсе       </w:t>
      </w: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осуществляется в пунктах приема предложений </w:t>
      </w:r>
      <w:r w:rsidRPr="004F37A9">
        <w:rPr>
          <w:rFonts w:ascii="Times New Roman" w:hAnsi="Times New Roman" w:cs="Times New Roman"/>
          <w:sz w:val="28"/>
          <w:szCs w:val="28"/>
          <w:lang w:eastAsia="ar-SA"/>
        </w:rPr>
        <w:t xml:space="preserve">в рабочие дни с 08-30 до 17-00 в </w:t>
      </w: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сроки с </w:t>
      </w:r>
      <w:r w:rsidRPr="004F37A9">
        <w:rPr>
          <w:rFonts w:ascii="Times New Roman" w:hAnsi="Times New Roman" w:cs="Times New Roman"/>
          <w:sz w:val="28"/>
          <w:szCs w:val="28"/>
        </w:rPr>
        <w:t xml:space="preserve"> 28 февраля  2025 года  по 16 марта 2025 года</w:t>
      </w:r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а также путем </w:t>
      </w:r>
      <w:proofErr w:type="spellStart"/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онлайн-голосования</w:t>
      </w:r>
      <w:proofErr w:type="spellEnd"/>
      <w:r w:rsidRPr="003C519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3C5198" w:rsidRPr="004F37A9">
        <w:rPr>
          <w:rFonts w:ascii="Times New Roman" w:hAnsi="Times New Roman" w:cs="Times New Roman"/>
          <w:sz w:val="28"/>
          <w:szCs w:val="28"/>
        </w:rPr>
        <w:t xml:space="preserve"> через Платформу обратной связи на базе федеральной государственной информационной системы «Единый</w:t>
      </w:r>
      <w:proofErr w:type="gramEnd"/>
      <w:r w:rsidR="003C5198" w:rsidRPr="004F37A9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услуг», размещенный на официальном интернет-сайте Туапсинского муниципального округа      </w:t>
      </w:r>
      <w:hyperlink r:id="rId5" w:history="1">
        <w:r w:rsidR="003C5198" w:rsidRPr="004F37A9">
          <w:rPr>
            <w:rStyle w:val="a3"/>
            <w:rFonts w:ascii="Times New Roman" w:hAnsi="Times New Roman" w:cs="Times New Roman"/>
            <w:sz w:val="28"/>
            <w:szCs w:val="28"/>
          </w:rPr>
          <w:t>https://tuapseregion.ru</w:t>
        </w:r>
      </w:hyperlink>
      <w:r w:rsidR="003C5198" w:rsidRPr="004F37A9">
        <w:rPr>
          <w:rFonts w:ascii="Times New Roman" w:hAnsi="Times New Roman" w:cs="Times New Roman"/>
          <w:sz w:val="28"/>
          <w:szCs w:val="28"/>
        </w:rPr>
        <w:t xml:space="preserve">;- в сети интернет КОНТАКТ  </w:t>
      </w:r>
      <w:proofErr w:type="spellStart"/>
      <w:r w:rsidR="003C5198" w:rsidRPr="004F37A9">
        <w:rPr>
          <w:rFonts w:ascii="Times New Roman" w:hAnsi="Times New Roman" w:cs="Times New Roman"/>
          <w:sz w:val="28"/>
          <w:szCs w:val="28"/>
        </w:rPr>
        <w:t>forms.yandex.ru</w:t>
      </w:r>
      <w:proofErr w:type="spellEnd"/>
      <w:r w:rsidR="003C5198" w:rsidRPr="004F3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5198" w:rsidRPr="004F37A9">
        <w:rPr>
          <w:rFonts w:ascii="Times New Roman" w:hAnsi="Times New Roman" w:cs="Times New Roman"/>
          <w:sz w:val="28"/>
          <w:szCs w:val="28"/>
        </w:rPr>
        <w:t>anketolog.ru</w:t>
      </w:r>
      <w:proofErr w:type="spellEnd"/>
      <w:r w:rsidR="003C5198" w:rsidRPr="004F37A9">
        <w:rPr>
          <w:rFonts w:ascii="Times New Roman" w:hAnsi="Times New Roman" w:cs="Times New Roman"/>
          <w:sz w:val="28"/>
          <w:szCs w:val="28"/>
        </w:rPr>
        <w:t>.</w:t>
      </w:r>
    </w:p>
    <w:sectPr w:rsidR="003C5198" w:rsidRPr="004F37A9" w:rsidSect="0076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287B"/>
    <w:multiLevelType w:val="multilevel"/>
    <w:tmpl w:val="6998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C5198"/>
    <w:rsid w:val="003C5198"/>
    <w:rsid w:val="004F37A9"/>
    <w:rsid w:val="0076273A"/>
    <w:rsid w:val="00B0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3A"/>
  </w:style>
  <w:style w:type="paragraph" w:styleId="1">
    <w:name w:val="heading 1"/>
    <w:basedOn w:val="a"/>
    <w:link w:val="10"/>
    <w:uiPriority w:val="9"/>
    <w:qFormat/>
    <w:rsid w:val="003C5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3C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show-counter">
    <w:name w:val="js-show-counter"/>
    <w:basedOn w:val="a0"/>
    <w:rsid w:val="003C5198"/>
  </w:style>
  <w:style w:type="character" w:styleId="a3">
    <w:name w:val="Hyperlink"/>
    <w:basedOn w:val="a0"/>
    <w:uiPriority w:val="99"/>
    <w:semiHidden/>
    <w:unhideWhenUsed/>
    <w:rsid w:val="003C51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65923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apse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2025-02-28T11:54:00Z</dcterms:created>
  <dcterms:modified xsi:type="dcterms:W3CDTF">2025-02-28T12:44:00Z</dcterms:modified>
</cp:coreProperties>
</file>