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310" w:rsidRDefault="002C6310" w:rsidP="002C6310">
      <w:pPr>
        <w:tabs>
          <w:tab w:val="left" w:pos="708"/>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Начальнику управления</w:t>
      </w:r>
    </w:p>
    <w:p w:rsidR="002C6310" w:rsidRDefault="002C6310" w:rsidP="002C6310">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образования</w:t>
      </w:r>
    </w:p>
    <w:p w:rsidR="002C6310" w:rsidRDefault="002C6310" w:rsidP="002C6310">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администрации МО</w:t>
      </w:r>
    </w:p>
    <w:p w:rsidR="002C6310" w:rsidRDefault="002C6310" w:rsidP="002C6310">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Туапсинский район</w:t>
      </w:r>
    </w:p>
    <w:p w:rsidR="002C6310" w:rsidRDefault="002C6310" w:rsidP="002C6310">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Г.А.Никольской</w:t>
      </w:r>
      <w:proofErr w:type="spellEnd"/>
    </w:p>
    <w:p w:rsidR="002C6310" w:rsidRDefault="002C6310" w:rsidP="002C6310">
      <w:pPr>
        <w:tabs>
          <w:tab w:val="left" w:pos="6237"/>
        </w:tabs>
        <w:spacing w:after="0" w:line="240" w:lineRule="auto"/>
        <w:jc w:val="right"/>
        <w:rPr>
          <w:rFonts w:ascii="Times New Roman" w:eastAsia="Times New Roman" w:hAnsi="Times New Roman"/>
          <w:sz w:val="28"/>
          <w:szCs w:val="28"/>
          <w:lang w:eastAsia="ar-SA"/>
        </w:rPr>
      </w:pPr>
    </w:p>
    <w:p w:rsidR="002C6310" w:rsidRDefault="002C6310" w:rsidP="002C6310">
      <w:pPr>
        <w:tabs>
          <w:tab w:val="left" w:pos="360"/>
          <w:tab w:val="center" w:pos="4819"/>
          <w:tab w:val="left" w:pos="7728"/>
        </w:tabs>
        <w:spacing w:after="0" w:line="240" w:lineRule="auto"/>
        <w:rPr>
          <w:rFonts w:ascii="Times New Roman" w:eastAsia="Times New Roman" w:hAnsi="Times New Roman"/>
          <w:b/>
          <w:sz w:val="28"/>
          <w:szCs w:val="28"/>
          <w:lang w:eastAsia="ar-SA"/>
        </w:rPr>
      </w:pP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t xml:space="preserve"> </w:t>
      </w:r>
      <w:r>
        <w:rPr>
          <w:rFonts w:ascii="Times New Roman" w:eastAsia="Times New Roman" w:hAnsi="Times New Roman"/>
          <w:b/>
          <w:sz w:val="28"/>
          <w:szCs w:val="28"/>
          <w:lang w:eastAsia="ar-SA"/>
        </w:rPr>
        <w:t>Заключение</w:t>
      </w:r>
      <w:r>
        <w:rPr>
          <w:rFonts w:ascii="Times New Roman" w:eastAsia="Times New Roman" w:hAnsi="Times New Roman"/>
          <w:b/>
          <w:sz w:val="28"/>
          <w:szCs w:val="28"/>
          <w:lang w:eastAsia="ar-SA"/>
        </w:rPr>
        <w:tab/>
      </w:r>
    </w:p>
    <w:p w:rsidR="002C6310" w:rsidRDefault="002C6310" w:rsidP="002C6310">
      <w:pPr>
        <w:spacing w:after="0"/>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Pr>
          <w:rFonts w:ascii="Times New Roman" w:eastAsia="Times New Roman" w:hAnsi="Times New Roman"/>
          <w:sz w:val="28"/>
          <w:szCs w:val="28"/>
          <w:lang w:eastAsia="ru-RU"/>
        </w:rPr>
        <w:t xml:space="preserve">Об утверждении прейскуранта цен (тарифов) на дополнительные услуги, оказываемые за плату Муниципальным дошкольным образовательных учреждением детским садом №23 «Родничок» г. Туапсе </w:t>
      </w:r>
      <w:r>
        <w:rPr>
          <w:rFonts w:ascii="Times New Roman" w:eastAsia="Times New Roman" w:hAnsi="Times New Roman"/>
          <w:sz w:val="28"/>
          <w:szCs w:val="28"/>
          <w:lang w:eastAsia="ru-RU"/>
        </w:rPr>
        <w:t>муниципального образования  Туапсинский район»</w:t>
      </w:r>
    </w:p>
    <w:p w:rsidR="002C6310" w:rsidRDefault="002C6310" w:rsidP="002C6310">
      <w:pPr>
        <w:spacing w:after="0" w:line="240" w:lineRule="auto"/>
        <w:jc w:val="center"/>
        <w:rPr>
          <w:rFonts w:ascii="Times New Roman" w:eastAsia="Times New Roman" w:hAnsi="Times New Roman"/>
          <w:spacing w:val="4"/>
          <w:sz w:val="28"/>
          <w:szCs w:val="28"/>
          <w:lang w:eastAsia="ru-RU"/>
        </w:rPr>
      </w:pPr>
    </w:p>
    <w:p w:rsidR="002C6310" w:rsidRDefault="002C6310" w:rsidP="002C6310">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Fonts w:ascii="Times New Roman" w:eastAsia="Times New Roman" w:hAnsi="Times New Roman"/>
          <w:bCs/>
          <w:sz w:val="28"/>
          <w:szCs w:val="28"/>
          <w:lang w:eastAsia="ru-RU"/>
        </w:rPr>
        <w:t xml:space="preserve"> </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«Об утверждении прейскуранта цен (тарифов) на дополнительные услуги, оказываемые за плату Муниципальным дошкольным образовательных учреждением детским садом №23 «Родничок» г. Туапсе муниципального образования  Туапсинский район», поступивший    из     управления  образования</w:t>
      </w:r>
      <w:proofErr w:type="gramEnd"/>
      <w:r>
        <w:rPr>
          <w:rFonts w:ascii="Times New Roman" w:eastAsia="Times New Roman" w:hAnsi="Times New Roman"/>
          <w:sz w:val="28"/>
          <w:szCs w:val="28"/>
          <w:lang w:eastAsia="ru-RU"/>
        </w:rPr>
        <w:t xml:space="preserve">  администрации  МО  Туапсинский   район   установил:</w:t>
      </w:r>
    </w:p>
    <w:p w:rsidR="00220F1B" w:rsidRPr="00220F1B" w:rsidRDefault="00220F1B" w:rsidP="00220F1B">
      <w:pPr>
        <w:spacing w:after="0" w:line="240" w:lineRule="auto"/>
        <w:ind w:firstLine="567"/>
        <w:jc w:val="both"/>
        <w:rPr>
          <w:rFonts w:ascii="Times New Roman" w:eastAsia="Times New Roman" w:hAnsi="Times New Roman"/>
          <w:sz w:val="28"/>
          <w:szCs w:val="28"/>
          <w:lang w:eastAsia="ru-RU"/>
        </w:rPr>
      </w:pPr>
      <w:r w:rsidRPr="00220F1B">
        <w:rPr>
          <w:rFonts w:ascii="Times New Roman" w:eastAsia="Times New Roman" w:hAnsi="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220F1B" w:rsidRPr="00220F1B" w:rsidRDefault="00220F1B" w:rsidP="00220F1B">
      <w:pPr>
        <w:spacing w:after="0" w:line="240" w:lineRule="auto"/>
        <w:ind w:firstLine="567"/>
        <w:jc w:val="both"/>
        <w:rPr>
          <w:rFonts w:ascii="Times New Roman" w:hAnsi="Times New Roman"/>
          <w:sz w:val="28"/>
          <w:szCs w:val="28"/>
        </w:rPr>
      </w:pPr>
      <w:r w:rsidRPr="00220F1B">
        <w:rPr>
          <w:rFonts w:ascii="Times New Roman" w:hAnsi="Times New Roman"/>
          <w:bCs/>
          <w:sz w:val="28"/>
          <w:szCs w:val="28"/>
        </w:rPr>
        <w:t>Федеральными законами от 6 октября 2003 года  № 131-ФЗ «Об общих принципах организации местного самоуправления в Российской Федерации</w:t>
      </w:r>
      <w:r>
        <w:rPr>
          <w:rFonts w:ascii="Times New Roman" w:hAnsi="Times New Roman"/>
          <w:bCs/>
          <w:sz w:val="28"/>
          <w:szCs w:val="28"/>
        </w:rPr>
        <w:t xml:space="preserve">», </w:t>
      </w:r>
      <w:r w:rsidRPr="00220F1B">
        <w:rPr>
          <w:rFonts w:ascii="Times New Roman" w:hAnsi="Times New Roman"/>
          <w:bCs/>
          <w:sz w:val="28"/>
          <w:szCs w:val="28"/>
        </w:rPr>
        <w:t xml:space="preserve">от </w:t>
      </w:r>
      <w:r w:rsidRPr="00220F1B">
        <w:rPr>
          <w:rFonts w:ascii="Times New Roman" w:hAnsi="Times New Roman"/>
          <w:sz w:val="28"/>
          <w:szCs w:val="28"/>
        </w:rPr>
        <w:t xml:space="preserve"> </w:t>
      </w:r>
      <w:r w:rsidRPr="00220F1B">
        <w:rPr>
          <w:rFonts w:ascii="Times New Roman" w:hAnsi="Times New Roman"/>
          <w:sz w:val="28"/>
          <w:szCs w:val="28"/>
        </w:rPr>
        <w:t>8 мая 2010 года №83-ФЗ «О внесении изменений  в отдельные законодательные акты Российской Федерации в с</w:t>
      </w:r>
      <w:r>
        <w:rPr>
          <w:rFonts w:ascii="Times New Roman" w:hAnsi="Times New Roman"/>
          <w:sz w:val="28"/>
          <w:szCs w:val="28"/>
        </w:rPr>
        <w:t>вязи с совершенствованием правового положения государственных (муниципальных) учреждений»</w:t>
      </w:r>
    </w:p>
    <w:p w:rsidR="00220F1B" w:rsidRPr="00220F1B" w:rsidRDefault="00220F1B" w:rsidP="00220F1B">
      <w:pPr>
        <w:spacing w:after="0" w:line="240" w:lineRule="auto"/>
        <w:ind w:firstLine="567"/>
        <w:jc w:val="both"/>
        <w:rPr>
          <w:rFonts w:ascii="Times New Roman" w:eastAsia="Times New Roman" w:hAnsi="Times New Roman"/>
          <w:sz w:val="28"/>
          <w:szCs w:val="28"/>
          <w:lang w:eastAsia="ru-RU"/>
        </w:rPr>
      </w:pPr>
      <w:r w:rsidRPr="00220F1B">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sidRPr="00220F1B">
        <w:rPr>
          <w:rFonts w:ascii="Times New Roman" w:eastAsia="Times New Roman" w:hAnsi="Times New Roman"/>
          <w:color w:val="000000"/>
          <w:sz w:val="28"/>
          <w:szCs w:val="28"/>
          <w:lang w:eastAsia="ru-RU"/>
        </w:rPr>
        <w:t xml:space="preserve"> </w:t>
      </w:r>
      <w:hyperlink r:id="rId5" w:history="1">
        <w:r w:rsidRPr="00220F1B">
          <w:rPr>
            <w:rFonts w:ascii="Times New Roman" w:eastAsia="Times New Roman" w:hAnsi="Times New Roman"/>
            <w:color w:val="0000FF"/>
            <w:sz w:val="28"/>
            <w:szCs w:val="28"/>
            <w:u w:val="single"/>
            <w:lang w:eastAsia="ru-RU"/>
          </w:rPr>
          <w:t>www.tuapseregion.ru</w:t>
        </w:r>
      </w:hyperlink>
      <w:r w:rsidRPr="00220F1B">
        <w:rPr>
          <w:rFonts w:ascii="Times New Roman" w:eastAsia="Times New Roman" w:hAnsi="Times New Roman"/>
          <w:color w:val="000000"/>
          <w:sz w:val="28"/>
          <w:szCs w:val="28"/>
          <w:lang w:eastAsia="ru-RU"/>
        </w:rPr>
        <w:t xml:space="preserve">, в разделе «Документы», подразделе «Антикоррупционная экспертиза нормативных правовых актов» </w:t>
      </w:r>
      <w:r w:rsidRPr="00220F1B">
        <w:rPr>
          <w:rFonts w:ascii="Times New Roman" w:eastAsia="Times New Roman" w:hAnsi="Times New Roman"/>
          <w:sz w:val="28"/>
          <w:szCs w:val="28"/>
          <w:lang w:eastAsia="ru-RU"/>
        </w:rPr>
        <w:t xml:space="preserve">для проведения независимой антикоррупционной экспертизы. </w:t>
      </w:r>
    </w:p>
    <w:p w:rsidR="00220F1B" w:rsidRPr="00220F1B" w:rsidRDefault="00220F1B" w:rsidP="00220F1B">
      <w:pPr>
        <w:spacing w:after="0" w:line="240" w:lineRule="auto"/>
        <w:ind w:firstLine="567"/>
        <w:jc w:val="both"/>
        <w:rPr>
          <w:rFonts w:ascii="Times New Roman" w:eastAsia="Times New Roman" w:hAnsi="Times New Roman"/>
          <w:sz w:val="28"/>
          <w:szCs w:val="28"/>
          <w:lang w:eastAsia="ru-RU"/>
        </w:rPr>
      </w:pPr>
      <w:r w:rsidRPr="00220F1B">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220F1B" w:rsidRPr="00220F1B" w:rsidRDefault="00220F1B" w:rsidP="00220F1B">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20F1B">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sidRPr="00220F1B">
        <w:rPr>
          <w:rFonts w:ascii="Times New Roman" w:eastAsia="Times New Roman" w:hAnsi="Times New Roman"/>
          <w:sz w:val="28"/>
          <w:szCs w:val="28"/>
          <w:lang w:eastAsia="ru-RU"/>
        </w:rPr>
        <w:t>коррупциогенные</w:t>
      </w:r>
      <w:proofErr w:type="spellEnd"/>
      <w:r w:rsidRPr="00220F1B">
        <w:rPr>
          <w:rFonts w:ascii="Times New Roman" w:eastAsia="Times New Roman" w:hAnsi="Times New Roman"/>
          <w:sz w:val="28"/>
          <w:szCs w:val="28"/>
          <w:lang w:eastAsia="ru-RU"/>
        </w:rPr>
        <w:t xml:space="preserve"> факторы не обнаружены.</w:t>
      </w:r>
    </w:p>
    <w:p w:rsidR="00220F1B" w:rsidRPr="00220F1B" w:rsidRDefault="00220F1B" w:rsidP="00220F1B">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20F1B">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220F1B" w:rsidRPr="00220F1B" w:rsidRDefault="00220F1B" w:rsidP="00220F1B">
      <w:pPr>
        <w:autoSpaceDE w:val="0"/>
        <w:autoSpaceDN w:val="0"/>
        <w:adjustRightInd w:val="0"/>
        <w:spacing w:after="0" w:line="240" w:lineRule="auto"/>
        <w:jc w:val="both"/>
        <w:rPr>
          <w:rFonts w:ascii="Times New Roman" w:eastAsia="Times New Roman" w:hAnsi="Times New Roman"/>
          <w:sz w:val="28"/>
          <w:szCs w:val="28"/>
          <w:lang w:eastAsia="ru-RU"/>
        </w:rPr>
      </w:pPr>
    </w:p>
    <w:p w:rsidR="00220F1B" w:rsidRPr="00220F1B" w:rsidRDefault="00220F1B" w:rsidP="00220F1B">
      <w:pPr>
        <w:autoSpaceDE w:val="0"/>
        <w:autoSpaceDN w:val="0"/>
        <w:adjustRightInd w:val="0"/>
        <w:spacing w:after="0" w:line="240" w:lineRule="auto"/>
        <w:jc w:val="both"/>
        <w:rPr>
          <w:rFonts w:ascii="Times New Roman" w:eastAsia="Times New Roman" w:hAnsi="Times New Roman"/>
          <w:sz w:val="28"/>
          <w:szCs w:val="28"/>
          <w:lang w:eastAsia="ru-RU"/>
        </w:rPr>
      </w:pPr>
      <w:r w:rsidRPr="00220F1B">
        <w:rPr>
          <w:rFonts w:ascii="Times New Roman" w:eastAsia="Times New Roman" w:hAnsi="Times New Roman"/>
          <w:sz w:val="28"/>
          <w:szCs w:val="28"/>
          <w:lang w:eastAsia="ru-RU"/>
        </w:rPr>
        <w:t xml:space="preserve">Начальник правового отдела </w:t>
      </w:r>
    </w:p>
    <w:p w:rsidR="00220F1B" w:rsidRPr="00220F1B" w:rsidRDefault="00220F1B" w:rsidP="00220F1B">
      <w:pPr>
        <w:spacing w:after="0" w:line="240" w:lineRule="auto"/>
        <w:jc w:val="both"/>
        <w:rPr>
          <w:rFonts w:ascii="Times New Roman" w:eastAsia="Times New Roman" w:hAnsi="Times New Roman"/>
          <w:sz w:val="28"/>
          <w:szCs w:val="28"/>
          <w:lang w:eastAsia="ru-RU"/>
        </w:rPr>
      </w:pPr>
      <w:r w:rsidRPr="00220F1B">
        <w:rPr>
          <w:rFonts w:ascii="Times New Roman" w:eastAsia="Times New Roman" w:hAnsi="Times New Roman"/>
          <w:sz w:val="28"/>
          <w:szCs w:val="28"/>
          <w:lang w:eastAsia="ru-RU"/>
        </w:rPr>
        <w:t xml:space="preserve">администрации МО Туапсинский район                                           В.Н.   Солопов                   </w:t>
      </w:r>
      <w:bookmarkStart w:id="0" w:name="_GoBack"/>
      <w:bookmarkEnd w:id="0"/>
    </w:p>
    <w:sectPr w:rsidR="00220F1B" w:rsidRPr="00220F1B" w:rsidSect="00220F1B">
      <w:pgSz w:w="11906" w:h="16838"/>
      <w:pgMar w:top="426"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69E"/>
    <w:rsid w:val="00220F1B"/>
    <w:rsid w:val="002C6310"/>
    <w:rsid w:val="00476C16"/>
    <w:rsid w:val="006E362C"/>
    <w:rsid w:val="0078469E"/>
    <w:rsid w:val="0083343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31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C631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31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C63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88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427</Words>
  <Characters>2439</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2015-10-13T08:07:00Z</dcterms:created>
  <dcterms:modified xsi:type="dcterms:W3CDTF">2015-10-13T08:31:00Z</dcterms:modified>
</cp:coreProperties>
</file>