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B01" w:rsidRPr="000442B1" w:rsidRDefault="00EE6B01" w:rsidP="00EE6B0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0442B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Скоро осень, скоро школа!</w:t>
      </w:r>
      <w:bookmarkStart w:id="0" w:name="_GoBack"/>
      <w:bookmarkEnd w:id="0"/>
    </w:p>
    <w:p w:rsidR="00EE6B01" w:rsidRPr="00EE6B01" w:rsidRDefault="00EE6B01" w:rsidP="00EE6B0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преддверии</w:t>
      </w:r>
      <w:r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нового учебного го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да актуальны вопросы </w:t>
      </w:r>
      <w:r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 качества </w:t>
      </w:r>
      <w:r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детских товаров. Требования к детским товарам определены  Техническими регламентами Таможенного союза  «О безопасности продукции, предназначенной для детей и подростков»   (</w:t>
      </w:r>
      <w:proofErr w:type="gramStart"/>
      <w:r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ТР</w:t>
      </w:r>
      <w:proofErr w:type="gramEnd"/>
      <w:r w:rsidR="00D65F6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ТС 007/2011)  и «О безопасности игрушек» (ТР ТС 008/2011). </w:t>
      </w:r>
    </w:p>
    <w:p w:rsidR="00EE6B01" w:rsidRPr="00EE6B01" w:rsidRDefault="00EE6B01" w:rsidP="00EE6B0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Данные технические регламенты распространяются на следующую продукцию для детей:</w:t>
      </w:r>
    </w:p>
    <w:p w:rsidR="00EE6B01" w:rsidRPr="00EE6B01" w:rsidRDefault="00EE6B01" w:rsidP="00EE6B01">
      <w:pPr>
        <w:shd w:val="clear" w:color="auto" w:fill="FFFFFF"/>
        <w:spacing w:before="100" w:beforeAutospacing="1" w:after="240" w:line="240" w:lineRule="auto"/>
        <w:ind w:left="36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- </w:t>
      </w:r>
      <w:r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одежда, изделия из текстильных материалов, кожи и меха, изделия трикотажные и готовые штучные текстильные изделия;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                                                                               -- </w:t>
      </w:r>
      <w:r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обувь и кожгалантерейные изделия;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                                                                                        - </w:t>
      </w:r>
      <w:r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изделия для ухода за детьми (соски молочные, соски-пустышки, посуда, столовые приборы, санитарно-гигиенические и галантерейные изделия, щетки зубные и </w:t>
      </w:r>
      <w:proofErr w:type="spellStart"/>
      <w:r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массажеры</w:t>
      </w:r>
      <w:proofErr w:type="spellEnd"/>
      <w:r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для десен);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                                                                                                                      - </w:t>
      </w:r>
      <w:r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коляски детские и велосипеды;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                                                                                               - </w:t>
      </w:r>
      <w:r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издательская книжная и журнальная продукция, школьно-письменные принадлежности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;</w:t>
      </w:r>
      <w:proofErr w:type="gramEnd"/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- </w:t>
      </w:r>
      <w:r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игры и игрушки.</w:t>
      </w:r>
    </w:p>
    <w:p w:rsidR="00EE6B01" w:rsidRPr="00EE6B01" w:rsidRDefault="00EE6B01" w:rsidP="00EE6B0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Технические регламенты устанавливают обязательные требования безопасности к продукции, предназначенной для детей и подростков, по показателям химической, биологической, механической и термической безопасности в целях защиты жизни и здоровья детей и подростков, а также предупреждения действий, вводящих в заблуждение пользователей продукции.</w:t>
      </w:r>
    </w:p>
    <w:p w:rsidR="00EE6B01" w:rsidRPr="00EE6B01" w:rsidRDefault="00EE6B01" w:rsidP="00EE6B0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Документом, подтверждающим соответствие продукции для детей требованиям технического регламента, является декларация о соответствии или сертификат соответствия.</w:t>
      </w:r>
    </w:p>
    <w:p w:rsidR="00EE6B01" w:rsidRPr="00EE6B01" w:rsidRDefault="00EE6B01" w:rsidP="00EE6B0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Маркировка продукции должна быть достоверной, проверяемой, читаемой и доступной для осмотра и идентификации и содержать следующую информацию на русском языке:</w:t>
      </w:r>
    </w:p>
    <w:p w:rsidR="00EE6B01" w:rsidRPr="00EE6B01" w:rsidRDefault="00D65F62" w:rsidP="00D65F62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- </w:t>
      </w:r>
      <w:r w:rsidR="00EE6B01"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наименование страны, где изготовлена продукция;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                                                                 - </w:t>
      </w:r>
      <w:r w:rsidR="00EE6B01"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наименование и местонахождение изготовителя (уполномоченного изготовителем лица), импортера, дистрибьютора;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                                                                                                            - </w:t>
      </w:r>
      <w:r w:rsidR="00EE6B01"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наименование и вид (назначение) изделия;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proofErr w:type="gramEnd"/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- </w:t>
      </w:r>
      <w:r w:rsidR="00EE6B01"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дата изготовления;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- </w:t>
      </w:r>
      <w:r w:rsidR="00EE6B01"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единый знак обращения на рынке (ЕАС);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                                                                                                            - </w:t>
      </w:r>
      <w:r w:rsidR="00EE6B01"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срок службы продукции (при необходимости);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                                                                                    - </w:t>
      </w:r>
      <w:r w:rsidR="00EE6B01"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гарантийный срок службы (при необходимости);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                                                                              - </w:t>
      </w:r>
      <w:r w:rsidR="00EE6B01" w:rsidRPr="00EE6B0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товарный знак (при наличии).</w:t>
      </w:r>
    </w:p>
    <w:p w:rsidR="00D65F62" w:rsidRPr="00E304DD" w:rsidRDefault="00D65F62" w:rsidP="00E304D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304DD">
        <w:rPr>
          <w:rFonts w:ascii="Times New Roman" w:hAnsi="Times New Roman" w:cs="Times New Roman"/>
          <w:sz w:val="24"/>
          <w:szCs w:val="24"/>
          <w:lang w:eastAsia="ru-RU"/>
        </w:rPr>
        <w:t>Часто бывает, что родители приобретают товар без примерки и впоследствии оказывается, что товар не подошел ребенку по размеру, либо цвету, либо фасону, либо комплектности.</w:t>
      </w:r>
    </w:p>
    <w:p w:rsidR="00D65F62" w:rsidRPr="00E304DD" w:rsidRDefault="00D65F62" w:rsidP="00E304D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304DD">
        <w:rPr>
          <w:rFonts w:ascii="Times New Roman" w:hAnsi="Times New Roman" w:cs="Times New Roman"/>
          <w:sz w:val="24"/>
          <w:szCs w:val="24"/>
          <w:lang w:eastAsia="ru-RU"/>
        </w:rPr>
        <w:t xml:space="preserve">В данном случае у потребителя возникает право обмена товара на </w:t>
      </w:r>
      <w:proofErr w:type="gramStart"/>
      <w:r w:rsidRPr="00E304DD">
        <w:rPr>
          <w:rFonts w:ascii="Times New Roman" w:hAnsi="Times New Roman" w:cs="Times New Roman"/>
          <w:sz w:val="24"/>
          <w:szCs w:val="24"/>
          <w:lang w:eastAsia="ru-RU"/>
        </w:rPr>
        <w:t>аналогичный</w:t>
      </w:r>
      <w:proofErr w:type="gramEnd"/>
      <w:r w:rsidRPr="00E304DD">
        <w:rPr>
          <w:rFonts w:ascii="Times New Roman" w:hAnsi="Times New Roman" w:cs="Times New Roman"/>
          <w:sz w:val="24"/>
          <w:szCs w:val="24"/>
          <w:lang w:eastAsia="ru-RU"/>
        </w:rPr>
        <w:t xml:space="preserve"> в течение 14дней согласно статьи 25 Закона РФ «О защите прав потребителей». При этом необходимо знать, что </w:t>
      </w:r>
      <w:proofErr w:type="gramStart"/>
      <w:r w:rsidRPr="00E304DD">
        <w:rPr>
          <w:rFonts w:ascii="Times New Roman" w:hAnsi="Times New Roman" w:cs="Times New Roman"/>
          <w:sz w:val="24"/>
          <w:szCs w:val="24"/>
          <w:lang w:eastAsia="ru-RU"/>
        </w:rPr>
        <w:t>товар, подлежащий обмену не был</w:t>
      </w:r>
      <w:proofErr w:type="gramEnd"/>
      <w:r w:rsidRPr="00E304DD">
        <w:rPr>
          <w:rFonts w:ascii="Times New Roman" w:hAnsi="Times New Roman" w:cs="Times New Roman"/>
          <w:sz w:val="24"/>
          <w:szCs w:val="24"/>
          <w:lang w:eastAsia="ru-RU"/>
        </w:rPr>
        <w:t xml:space="preserve"> в употреблении, сохранены его товарный вид, потребительские свойства, пломбы, фабричные ярлыки, а также имеется товарный чек или кассовый чек либо иной подтверждающий оплату указанного товара документ. Отсутствие у потребителя товарного чека или кассового чека либо иного </w:t>
      </w:r>
      <w:r w:rsidRPr="00E304D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подтверждающего оплату товара документа не лишает его возможности ссылаться на свидетельские показания.</w:t>
      </w:r>
    </w:p>
    <w:p w:rsidR="00D65F62" w:rsidRPr="00E304DD" w:rsidRDefault="00D65F62" w:rsidP="00E304D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304DD">
        <w:rPr>
          <w:rFonts w:ascii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E304DD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304DD">
        <w:rPr>
          <w:rFonts w:ascii="Times New Roman" w:hAnsi="Times New Roman" w:cs="Times New Roman"/>
          <w:sz w:val="24"/>
          <w:szCs w:val="24"/>
          <w:lang w:eastAsia="ru-RU"/>
        </w:rPr>
        <w:t xml:space="preserve"> если аналогичный товар отсутствует в продаже на день обращения потребителя к продавцу, потребитель вправе отказаться от исполнения договора купли-продажи и потребовать возврата уплаченной за указанный товар денежной суммы.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товара.</w:t>
      </w:r>
    </w:p>
    <w:p w:rsidR="00512094" w:rsidRPr="00E304DD" w:rsidRDefault="00512094" w:rsidP="00E304DD">
      <w:pPr>
        <w:rPr>
          <w:rFonts w:ascii="Times New Roman" w:hAnsi="Times New Roman" w:cs="Times New Roman"/>
          <w:sz w:val="24"/>
          <w:szCs w:val="24"/>
        </w:rPr>
      </w:pPr>
    </w:p>
    <w:p w:rsidR="00D65F62" w:rsidRPr="00E304DD" w:rsidRDefault="00D65F62" w:rsidP="00E304DD">
      <w:pPr>
        <w:rPr>
          <w:rFonts w:ascii="Times New Roman" w:hAnsi="Times New Roman" w:cs="Times New Roman"/>
          <w:color w:val="4F4F4F"/>
          <w:sz w:val="24"/>
          <w:szCs w:val="24"/>
        </w:rPr>
      </w:pPr>
      <w:r w:rsidRPr="00E304DD">
        <w:rPr>
          <w:rFonts w:ascii="Times New Roman" w:hAnsi="Times New Roman" w:cs="Times New Roman"/>
          <w:color w:val="4F4F4F"/>
          <w:sz w:val="24"/>
          <w:szCs w:val="24"/>
        </w:rPr>
        <w:t>В случае если потребителю продан товар ненадлежащего качества, то он вправе предъявить продавцу любое требование, предусмотренное статьей 18 Закона «О защите прав потребителей», а именно:</w:t>
      </w:r>
    </w:p>
    <w:p w:rsidR="00D65F62" w:rsidRPr="00E304DD" w:rsidRDefault="00D65F62" w:rsidP="00E304DD">
      <w:pPr>
        <w:rPr>
          <w:rFonts w:ascii="Times New Roman" w:hAnsi="Times New Roman" w:cs="Times New Roman"/>
          <w:color w:val="4F4F4F"/>
          <w:sz w:val="24"/>
          <w:szCs w:val="24"/>
        </w:rPr>
      </w:pPr>
      <w:r w:rsidRPr="00E304DD">
        <w:rPr>
          <w:rFonts w:ascii="Times New Roman" w:hAnsi="Times New Roman" w:cs="Times New Roman"/>
          <w:color w:val="4F4F4F"/>
          <w:sz w:val="24"/>
          <w:szCs w:val="24"/>
        </w:rPr>
        <w:t>- потребовать замены на товар этой же марки (этих же модели и (или) артикула);                    - потребовать замены на такой же товар другой марки (модели, артикула) с соответствующим перерасчетом покупной цены;                                                                         - потребовать соразмерного уменьшения покупной цены;                                                                    - 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                                     - отказаться от исполнения договора купли-продажи и потребовать возврата уплаченной за товар суммы. По требованию продавца и за его счет потребитель должен возвратить товар с недостатками</w:t>
      </w:r>
      <w:r w:rsidR="00E304DD" w:rsidRPr="00E304DD">
        <w:rPr>
          <w:rFonts w:ascii="Times New Roman" w:hAnsi="Times New Roman" w:cs="Times New Roman"/>
          <w:color w:val="4F4F4F"/>
          <w:sz w:val="24"/>
          <w:szCs w:val="24"/>
        </w:rPr>
        <w:t>.</w:t>
      </w:r>
    </w:p>
    <w:p w:rsidR="00D65F62" w:rsidRPr="00E304DD" w:rsidRDefault="00D65F62" w:rsidP="00E304DD">
      <w:pPr>
        <w:rPr>
          <w:rFonts w:ascii="Times New Roman" w:hAnsi="Times New Roman" w:cs="Times New Roman"/>
          <w:color w:val="4F4F4F"/>
          <w:sz w:val="24"/>
          <w:szCs w:val="24"/>
        </w:rPr>
      </w:pPr>
      <w:r w:rsidRPr="00E304DD">
        <w:rPr>
          <w:rFonts w:ascii="Times New Roman" w:hAnsi="Times New Roman" w:cs="Times New Roman"/>
          <w:color w:val="4F4F4F"/>
          <w:sz w:val="24"/>
          <w:szCs w:val="24"/>
        </w:rPr>
        <w:t>Требование продавцу желательно предъявить в письменной форме: для этого составляется претензия (заявление) в 2-х экземплярах (один для продавца, другой для</w:t>
      </w:r>
      <w:r w:rsidR="00E304DD" w:rsidRPr="00E304DD">
        <w:rPr>
          <w:rFonts w:ascii="Times New Roman" w:hAnsi="Times New Roman" w:cs="Times New Roman"/>
          <w:color w:val="4F4F4F"/>
          <w:sz w:val="24"/>
          <w:szCs w:val="24"/>
        </w:rPr>
        <w:t xml:space="preserve"> потребителя) с указанием одного из вышеперечисленных требований. На</w:t>
      </w:r>
      <w:r w:rsidRPr="00E304DD">
        <w:rPr>
          <w:rFonts w:ascii="Times New Roman" w:hAnsi="Times New Roman" w:cs="Times New Roman"/>
          <w:color w:val="4F4F4F"/>
          <w:sz w:val="24"/>
          <w:szCs w:val="24"/>
        </w:rPr>
        <w:t xml:space="preserve"> экземпляре </w:t>
      </w:r>
      <w:r w:rsidR="00E304DD" w:rsidRPr="00E304DD">
        <w:rPr>
          <w:rFonts w:ascii="Times New Roman" w:hAnsi="Times New Roman" w:cs="Times New Roman"/>
          <w:color w:val="4F4F4F"/>
          <w:sz w:val="24"/>
          <w:szCs w:val="24"/>
        </w:rPr>
        <w:t xml:space="preserve">потребителя </w:t>
      </w:r>
      <w:r w:rsidRPr="00E304DD">
        <w:rPr>
          <w:rFonts w:ascii="Times New Roman" w:hAnsi="Times New Roman" w:cs="Times New Roman"/>
          <w:color w:val="4F4F4F"/>
          <w:sz w:val="24"/>
          <w:szCs w:val="24"/>
        </w:rPr>
        <w:t>продавец должен поставить отметку о принятии претензии. Если продавец не выполнил</w:t>
      </w:r>
      <w:r w:rsidR="00E304DD" w:rsidRPr="00E304DD">
        <w:rPr>
          <w:rFonts w:ascii="Times New Roman" w:hAnsi="Times New Roman" w:cs="Times New Roman"/>
          <w:color w:val="4F4F4F"/>
          <w:sz w:val="24"/>
          <w:szCs w:val="24"/>
        </w:rPr>
        <w:t xml:space="preserve"> ваше требование в установленный законом срок</w:t>
      </w:r>
      <w:r w:rsidRPr="00E304DD">
        <w:rPr>
          <w:rFonts w:ascii="Times New Roman" w:hAnsi="Times New Roman" w:cs="Times New Roman"/>
          <w:color w:val="4F4F4F"/>
          <w:sz w:val="24"/>
          <w:szCs w:val="24"/>
        </w:rPr>
        <w:t>, то вы вправе обратиться в суд.</w:t>
      </w:r>
    </w:p>
    <w:p w:rsidR="00D65F62" w:rsidRPr="00D65F62" w:rsidRDefault="00E30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Ваши права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были нарушены Вы можете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обратиться в консультационный пункт для потребителей Туапсинского филиала ФБУЗ «Центр гигиены и эпидемиологии в краснодарском крае», либо по телефону 8 (86167) 2-06-77. Консультации населению оказываются бесплатно.</w:t>
      </w:r>
    </w:p>
    <w:sectPr w:rsidR="00D65F62" w:rsidRPr="00D65F62" w:rsidSect="0051209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96F" w:rsidRDefault="006C496F" w:rsidP="00E22889">
      <w:pPr>
        <w:spacing w:after="0" w:line="240" w:lineRule="auto"/>
      </w:pPr>
      <w:r>
        <w:separator/>
      </w:r>
    </w:p>
  </w:endnote>
  <w:endnote w:type="continuationSeparator" w:id="0">
    <w:p w:rsidR="006C496F" w:rsidRDefault="006C496F" w:rsidP="00E22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96F" w:rsidRDefault="006C496F" w:rsidP="00E22889">
      <w:pPr>
        <w:spacing w:after="0" w:line="240" w:lineRule="auto"/>
      </w:pPr>
      <w:r>
        <w:separator/>
      </w:r>
    </w:p>
  </w:footnote>
  <w:footnote w:type="continuationSeparator" w:id="0">
    <w:p w:rsidR="006C496F" w:rsidRDefault="006C496F" w:rsidP="00E22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889" w:rsidRPr="00E22889" w:rsidRDefault="00DF7187" w:rsidP="00E22889">
    <w:pPr>
      <w:pStyle w:val="a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Приложение к письму исх.</w:t>
    </w:r>
    <w:r w:rsidR="00E22889" w:rsidRPr="00E22889">
      <w:rPr>
        <w:rFonts w:ascii="Times New Roman" w:hAnsi="Times New Roman" w:cs="Times New Roman"/>
        <w:sz w:val="24"/>
        <w:szCs w:val="24"/>
      </w:rPr>
      <w:t xml:space="preserve"> </w:t>
    </w:r>
    <w:r w:rsidR="00E22889" w:rsidRPr="00E22889">
      <w:rPr>
        <w:rFonts w:ascii="Times New Roman" w:eastAsia="Calibri" w:hAnsi="Times New Roman" w:cs="Times New Roman"/>
        <w:sz w:val="24"/>
        <w:szCs w:val="24"/>
      </w:rPr>
      <w:t>от    24.08.2018 г.     №03 / 14</w:t>
    </w:r>
    <w:r w:rsidR="00E22889" w:rsidRPr="00E22889">
      <w:rPr>
        <w:rFonts w:ascii="Times New Roman" w:eastAsia="Calibri" w:hAnsi="Times New Roman" w:cs="Times New Roman"/>
        <w:sz w:val="24"/>
        <w:szCs w:val="24"/>
        <w:lang w:val="en-US"/>
      </w:rPr>
      <w:t>54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F38C8"/>
    <w:multiLevelType w:val="multilevel"/>
    <w:tmpl w:val="03FC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2F1F27"/>
    <w:multiLevelType w:val="multilevel"/>
    <w:tmpl w:val="447A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6B01"/>
    <w:rsid w:val="000442B1"/>
    <w:rsid w:val="001D6082"/>
    <w:rsid w:val="00512094"/>
    <w:rsid w:val="006C496F"/>
    <w:rsid w:val="009246D4"/>
    <w:rsid w:val="00BC48C5"/>
    <w:rsid w:val="00CF3178"/>
    <w:rsid w:val="00D65F62"/>
    <w:rsid w:val="00DF7187"/>
    <w:rsid w:val="00E22889"/>
    <w:rsid w:val="00E304DD"/>
    <w:rsid w:val="00EE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22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22889"/>
  </w:style>
  <w:style w:type="paragraph" w:styleId="a6">
    <w:name w:val="footer"/>
    <w:basedOn w:val="a"/>
    <w:link w:val="a7"/>
    <w:uiPriority w:val="99"/>
    <w:semiHidden/>
    <w:unhideWhenUsed/>
    <w:rsid w:val="00E22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228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Гоманова Оксана</cp:lastModifiedBy>
  <cp:revision>9</cp:revision>
  <dcterms:created xsi:type="dcterms:W3CDTF">2018-08-24T04:10:00Z</dcterms:created>
  <dcterms:modified xsi:type="dcterms:W3CDTF">2018-08-27T07:49:00Z</dcterms:modified>
</cp:coreProperties>
</file>