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D1" w:rsidRDefault="004438D1" w:rsidP="004438D1">
      <w:pPr>
        <w:tabs>
          <w:tab w:val="left" w:pos="3420"/>
        </w:tabs>
        <w:ind w:left="5670"/>
        <w:rPr>
          <w:sz w:val="28"/>
          <w:szCs w:val="28"/>
        </w:rPr>
      </w:pPr>
      <w:r>
        <w:rPr>
          <w:sz w:val="28"/>
          <w:szCs w:val="28"/>
        </w:rPr>
        <w:t>Начальнику</w:t>
      </w:r>
    </w:p>
    <w:p w:rsidR="004438D1" w:rsidRDefault="004438D1" w:rsidP="004438D1">
      <w:pPr>
        <w:tabs>
          <w:tab w:val="left" w:pos="3420"/>
        </w:tabs>
        <w:ind w:left="5670"/>
        <w:rPr>
          <w:sz w:val="28"/>
          <w:szCs w:val="28"/>
        </w:rPr>
      </w:pPr>
      <w:r>
        <w:rPr>
          <w:sz w:val="28"/>
          <w:szCs w:val="28"/>
        </w:rPr>
        <w:t>отдела  культуры</w:t>
      </w:r>
    </w:p>
    <w:p w:rsidR="004438D1" w:rsidRDefault="004438D1" w:rsidP="004438D1">
      <w:pPr>
        <w:tabs>
          <w:tab w:val="left" w:pos="3420"/>
        </w:tabs>
        <w:ind w:left="5670"/>
        <w:rPr>
          <w:sz w:val="28"/>
          <w:szCs w:val="28"/>
        </w:rPr>
      </w:pPr>
      <w:r>
        <w:rPr>
          <w:sz w:val="28"/>
          <w:szCs w:val="28"/>
        </w:rPr>
        <w:t xml:space="preserve">администрации </w:t>
      </w:r>
      <w:proofErr w:type="gramStart"/>
      <w:r>
        <w:rPr>
          <w:sz w:val="28"/>
          <w:szCs w:val="28"/>
        </w:rPr>
        <w:t>муниципального</w:t>
      </w:r>
      <w:proofErr w:type="gramEnd"/>
    </w:p>
    <w:p w:rsidR="004438D1" w:rsidRDefault="004438D1" w:rsidP="004438D1">
      <w:pPr>
        <w:tabs>
          <w:tab w:val="left" w:pos="3420"/>
        </w:tabs>
        <w:ind w:left="5670"/>
        <w:rPr>
          <w:sz w:val="28"/>
          <w:szCs w:val="28"/>
        </w:rPr>
      </w:pPr>
      <w:r>
        <w:rPr>
          <w:sz w:val="28"/>
          <w:szCs w:val="28"/>
        </w:rPr>
        <w:t>образования Туапсинский район</w:t>
      </w:r>
    </w:p>
    <w:p w:rsidR="004438D1" w:rsidRDefault="004438D1" w:rsidP="004438D1">
      <w:pPr>
        <w:tabs>
          <w:tab w:val="left" w:pos="3420"/>
        </w:tabs>
        <w:ind w:left="5670"/>
        <w:rPr>
          <w:sz w:val="28"/>
          <w:szCs w:val="28"/>
        </w:rPr>
      </w:pPr>
      <w:proofErr w:type="spellStart"/>
      <w:r>
        <w:rPr>
          <w:sz w:val="28"/>
          <w:szCs w:val="28"/>
        </w:rPr>
        <w:t>А.Р.Ачмизову</w:t>
      </w:r>
      <w:proofErr w:type="spellEnd"/>
    </w:p>
    <w:p w:rsidR="004438D1" w:rsidRDefault="004438D1" w:rsidP="004438D1">
      <w:pPr>
        <w:tabs>
          <w:tab w:val="left" w:pos="360"/>
        </w:tabs>
        <w:ind w:left="5670"/>
        <w:rPr>
          <w:sz w:val="28"/>
          <w:szCs w:val="28"/>
          <w:lang w:eastAsia="ar-SA"/>
        </w:rPr>
      </w:pPr>
    </w:p>
    <w:p w:rsidR="004438D1" w:rsidRDefault="004438D1" w:rsidP="004438D1">
      <w:pPr>
        <w:tabs>
          <w:tab w:val="left" w:pos="360"/>
        </w:tabs>
        <w:jc w:val="center"/>
        <w:rPr>
          <w:sz w:val="28"/>
          <w:szCs w:val="28"/>
          <w:lang w:eastAsia="ar-SA"/>
        </w:rPr>
      </w:pPr>
      <w:r>
        <w:rPr>
          <w:sz w:val="28"/>
          <w:szCs w:val="28"/>
          <w:lang w:eastAsia="ar-SA"/>
        </w:rPr>
        <w:t xml:space="preserve"> </w:t>
      </w:r>
    </w:p>
    <w:p w:rsidR="004438D1" w:rsidRDefault="004438D1" w:rsidP="004438D1">
      <w:pPr>
        <w:jc w:val="center"/>
        <w:rPr>
          <w:b/>
          <w:sz w:val="28"/>
          <w:szCs w:val="28"/>
        </w:rPr>
      </w:pPr>
      <w:r>
        <w:rPr>
          <w:b/>
          <w:sz w:val="28"/>
          <w:szCs w:val="28"/>
        </w:rPr>
        <w:t>Заключение</w:t>
      </w:r>
    </w:p>
    <w:p w:rsidR="004438D1" w:rsidRDefault="004438D1" w:rsidP="004438D1">
      <w:pPr>
        <w:keepNext/>
        <w:framePr w:hSpace="180" w:wrap="around" w:vAnchor="text" w:hAnchor="margin" w:xAlign="center" w:y="1"/>
        <w:ind w:right="-255"/>
        <w:jc w:val="center"/>
        <w:outlineLvl w:val="0"/>
        <w:rPr>
          <w:bCs/>
          <w:sz w:val="28"/>
        </w:rPr>
      </w:pPr>
      <w:r>
        <w:rPr>
          <w:sz w:val="28"/>
          <w:szCs w:val="28"/>
        </w:rPr>
        <w:t>по результатам экспертизы проекта постановления администрации МО Туапсинский район «</w:t>
      </w:r>
      <w:r>
        <w:rPr>
          <w:sz w:val="28"/>
          <w:szCs w:val="28"/>
        </w:rPr>
        <w:t>Об утверждении Порядка учета и регистрации аттракционной техники, установленной на территории муниципального образования Туапсинский район</w:t>
      </w:r>
      <w:r>
        <w:rPr>
          <w:bCs/>
          <w:sz w:val="28"/>
          <w:szCs w:val="28"/>
        </w:rPr>
        <w:t>»</w:t>
      </w:r>
    </w:p>
    <w:p w:rsidR="004438D1" w:rsidRDefault="004438D1" w:rsidP="004438D1">
      <w:pPr>
        <w:tabs>
          <w:tab w:val="left" w:pos="709"/>
        </w:tabs>
        <w:suppressAutoHyphens/>
        <w:ind w:firstLine="708"/>
        <w:jc w:val="center"/>
        <w:rPr>
          <w:bCs/>
          <w:sz w:val="28"/>
          <w:szCs w:val="28"/>
        </w:rPr>
      </w:pPr>
      <w:r>
        <w:rPr>
          <w:sz w:val="28"/>
          <w:szCs w:val="28"/>
        </w:rPr>
        <w:t xml:space="preserve"> </w:t>
      </w:r>
    </w:p>
    <w:p w:rsidR="004438D1" w:rsidRDefault="004438D1" w:rsidP="004438D1">
      <w:pPr>
        <w:keepNext/>
        <w:jc w:val="both"/>
        <w:outlineLvl w:val="0"/>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Порядка учета и регистрации аттракционной техники, установленной на территории муниципального образования Туапсинский район</w:t>
      </w:r>
      <w:r>
        <w:rPr>
          <w:bCs/>
          <w:sz w:val="28"/>
          <w:szCs w:val="28"/>
        </w:rPr>
        <w:t>»,</w:t>
      </w:r>
      <w:r>
        <w:rPr>
          <w:b/>
          <w:bCs/>
          <w:sz w:val="28"/>
          <w:szCs w:val="28"/>
        </w:rPr>
        <w:t xml:space="preserve"> </w:t>
      </w:r>
      <w:r>
        <w:rPr>
          <w:sz w:val="28"/>
          <w:szCs w:val="28"/>
        </w:rPr>
        <w:t xml:space="preserve"> поступивший  из  отдела  культуры    администрации  МО  Туапсинский   район   установил:</w:t>
      </w:r>
      <w:proofErr w:type="gramEnd"/>
    </w:p>
    <w:p w:rsidR="004438D1" w:rsidRDefault="004438D1" w:rsidP="004438D1">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44147" w:rsidRDefault="00344147" w:rsidP="00344147">
      <w:pPr>
        <w:suppressAutoHyphens/>
        <w:ind w:firstLine="600"/>
        <w:jc w:val="both"/>
        <w:rPr>
          <w:sz w:val="28"/>
          <w:szCs w:val="28"/>
        </w:rPr>
      </w:pPr>
      <w:r w:rsidRPr="00344147">
        <w:rPr>
          <w:spacing w:val="-3"/>
          <w:sz w:val="28"/>
          <w:szCs w:val="28"/>
          <w:lang w:eastAsia="zh-CN"/>
        </w:rPr>
        <w:t xml:space="preserve">Законом   Краснодарского  края  от  04  марта   2015  года № 3136 - </w:t>
      </w:r>
      <w:proofErr w:type="gramStart"/>
      <w:r w:rsidRPr="00344147">
        <w:rPr>
          <w:spacing w:val="-3"/>
          <w:sz w:val="28"/>
          <w:szCs w:val="28"/>
          <w:lang w:eastAsia="zh-CN"/>
        </w:rPr>
        <w:t>КЗ</w:t>
      </w:r>
      <w:proofErr w:type="gramEnd"/>
      <w:r w:rsidRPr="00344147">
        <w:rPr>
          <w:spacing w:val="-3"/>
          <w:sz w:val="28"/>
          <w:szCs w:val="28"/>
          <w:lang w:eastAsia="zh-CN"/>
        </w:rPr>
        <w:t xml:space="preserve"> «О региональном государственном надзоре за техническим состоянием и безопасной эксплуатацией аттракционной техники в Краснодарском крае»,</w:t>
      </w:r>
      <w:r w:rsidRPr="00344147">
        <w:rPr>
          <w:spacing w:val="-3"/>
          <w:lang w:eastAsia="zh-CN"/>
        </w:rPr>
        <w:t xml:space="preserve"> </w:t>
      </w:r>
      <w:r w:rsidRPr="00344147">
        <w:rPr>
          <w:sz w:val="28"/>
          <w:szCs w:val="28"/>
          <w:lang w:eastAsia="zh-CN"/>
        </w:rPr>
        <w:t>постановлением главы администрации (губернатора) Краснодарского края от 23 августа 2010 года № 721 «Об утверждении Правил обеспечения безопасности посетителей и обслуживающего персонала аттракционов в Краснодарском крае</w:t>
      </w:r>
    </w:p>
    <w:p w:rsidR="004438D1" w:rsidRDefault="004438D1" w:rsidP="004438D1">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4438D1" w:rsidRDefault="004438D1" w:rsidP="004438D1">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4438D1" w:rsidRDefault="004438D1" w:rsidP="004438D1">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4438D1" w:rsidRDefault="004438D1" w:rsidP="004438D1">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4438D1" w:rsidRDefault="004438D1" w:rsidP="004438D1">
      <w:pPr>
        <w:autoSpaceDE w:val="0"/>
        <w:autoSpaceDN w:val="0"/>
        <w:adjustRightInd w:val="0"/>
        <w:jc w:val="both"/>
        <w:rPr>
          <w:sz w:val="28"/>
          <w:szCs w:val="28"/>
        </w:rPr>
      </w:pPr>
    </w:p>
    <w:p w:rsidR="004438D1" w:rsidRDefault="004438D1" w:rsidP="004438D1">
      <w:pPr>
        <w:autoSpaceDE w:val="0"/>
        <w:autoSpaceDN w:val="0"/>
        <w:adjustRightInd w:val="0"/>
        <w:jc w:val="both"/>
        <w:rPr>
          <w:sz w:val="28"/>
          <w:szCs w:val="28"/>
        </w:rPr>
      </w:pPr>
      <w:r>
        <w:rPr>
          <w:sz w:val="28"/>
          <w:szCs w:val="28"/>
        </w:rPr>
        <w:t xml:space="preserve">Начальник правового отдела </w:t>
      </w:r>
    </w:p>
    <w:p w:rsidR="004438D1" w:rsidRDefault="004438D1" w:rsidP="004438D1">
      <w:r>
        <w:rPr>
          <w:sz w:val="28"/>
          <w:szCs w:val="28"/>
        </w:rPr>
        <w:t xml:space="preserve">администрации МО Туапсинский район                                           В.Н.   Солопов                   </w:t>
      </w:r>
      <w:bookmarkStart w:id="0" w:name="_GoBack"/>
      <w:bookmarkEnd w:id="0"/>
    </w:p>
    <w:sectPr w:rsidR="004438D1" w:rsidSect="00344147">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1F"/>
    <w:rsid w:val="0025174E"/>
    <w:rsid w:val="002F7CA7"/>
    <w:rsid w:val="00344147"/>
    <w:rsid w:val="00420819"/>
    <w:rsid w:val="004438D1"/>
    <w:rsid w:val="00476C16"/>
    <w:rsid w:val="006D7E65"/>
    <w:rsid w:val="006E362C"/>
    <w:rsid w:val="00832A13"/>
    <w:rsid w:val="0083343B"/>
    <w:rsid w:val="009126CE"/>
    <w:rsid w:val="009926FE"/>
    <w:rsid w:val="00A1541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8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38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8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38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2016-02-17T07:14:00Z</dcterms:created>
  <dcterms:modified xsi:type="dcterms:W3CDTF">2016-02-17T07:21:00Z</dcterms:modified>
</cp:coreProperties>
</file>